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CA" w:rsidRPr="0011591B" w:rsidRDefault="00376BCA" w:rsidP="00376BC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6BCA" w:rsidRPr="0011591B" w:rsidRDefault="00CF576D" w:rsidP="00376BCA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508588541" r:id="rId7"/>
        </w:pict>
      </w:r>
      <w:r w:rsidR="00376BCA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376BCA" w:rsidRPr="0011591B" w:rsidRDefault="00CF576D" w:rsidP="00376BCA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376BCA" w:rsidRPr="0011591B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376BCA" w:rsidRPr="0011591B" w:rsidRDefault="00CF576D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376BCA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376BCA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376BCA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376BCA" w:rsidRPr="0011591B" w:rsidRDefault="00376BCA" w:rsidP="00376BCA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6BCA" w:rsidRPr="0011591B" w:rsidRDefault="00376BCA" w:rsidP="00376BCA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76BCA" w:rsidRPr="00973204" w:rsidRDefault="00376BCA" w:rsidP="00376BCA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-0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21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09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2015 г.</w:t>
      </w:r>
    </w:p>
    <w:p w:rsidR="00376BCA" w:rsidRPr="005B2850" w:rsidRDefault="00376BCA" w:rsidP="00376B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376BCA" w:rsidRPr="005755E3" w:rsidRDefault="00376BCA" w:rsidP="00376BCA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11591B">
        <w:rPr>
          <w:rFonts w:ascii="Times New Roman" w:hAnsi="Times New Roman" w:cs="Times New Roman"/>
          <w:b/>
          <w:sz w:val="24"/>
          <w:szCs w:val="24"/>
        </w:rPr>
        <w:t>ОБ-</w:t>
      </w:r>
      <w:r>
        <w:rPr>
          <w:rFonts w:ascii="Times New Roman" w:hAnsi="Times New Roman" w:cs="Times New Roman"/>
          <w:b/>
          <w:sz w:val="24"/>
          <w:szCs w:val="24"/>
        </w:rPr>
        <w:t>001203-3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376BCA" w:rsidRPr="005755E3" w:rsidRDefault="00376BCA" w:rsidP="00376BCA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376BCA" w:rsidRPr="005755E3" w:rsidRDefault="00376BCA" w:rsidP="00376BCA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76BCA" w:rsidRPr="0011591B" w:rsidRDefault="00376BCA" w:rsidP="00376BCA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6BCA" w:rsidRPr="0011591B" w:rsidRDefault="00376BCA" w:rsidP="00376BCA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старши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376BCA" w:rsidRDefault="00376BCA" w:rsidP="00376BCA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973204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973204">
        <w:rPr>
          <w:rFonts w:ascii="Times New Roman" w:hAnsi="Times New Roman" w:cs="Times New Roman"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>Разрешение № ОБ-</w:t>
      </w:r>
      <w:r>
        <w:rPr>
          <w:rFonts w:ascii="Times New Roman" w:hAnsi="Times New Roman" w:cs="Times New Roman"/>
          <w:b/>
          <w:sz w:val="24"/>
          <w:szCs w:val="24"/>
        </w:rPr>
        <w:t>001203-3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търговия, със срок на действие от </w:t>
      </w:r>
      <w:r>
        <w:rPr>
          <w:rFonts w:ascii="Times New Roman" w:hAnsi="Times New Roman" w:cs="Times New Roman"/>
          <w:sz w:val="24"/>
          <w:szCs w:val="24"/>
        </w:rPr>
        <w:t>01.10.</w:t>
      </w:r>
      <w:r w:rsidRPr="001159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p w:rsidR="00376BCA" w:rsidRPr="0011591B" w:rsidRDefault="00376BCA" w:rsidP="00376BCA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8"/>
        <w:tblW w:w="10588" w:type="dxa"/>
        <w:tblLayout w:type="fixed"/>
        <w:tblLook w:val="0000" w:firstRow="0" w:lastRow="0" w:firstColumn="0" w:lastColumn="0" w:noHBand="0" w:noVBand="0"/>
      </w:tblPr>
      <w:tblGrid>
        <w:gridCol w:w="2978"/>
        <w:gridCol w:w="7610"/>
      </w:tblGrid>
      <w:tr w:rsidR="00376BCA" w:rsidRPr="0011591B" w:rsidTr="007C2D53">
        <w:trPr>
          <w:cantSplit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„ДИ ЕМ КОМЕРС 2013“ ЕООД</w:t>
            </w:r>
          </w:p>
        </w:tc>
      </w:tr>
      <w:tr w:rsidR="00376BCA" w:rsidRPr="0011591B" w:rsidTr="007C2D53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202674334</w:t>
            </w:r>
          </w:p>
        </w:tc>
      </w:tr>
      <w:tr w:rsidR="00376BCA" w:rsidRPr="0011591B" w:rsidTr="007C2D53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Пловдив,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общ. Родопи, с. Марково, ул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 Стоянов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76BCA" w:rsidRPr="0011591B" w:rsidTr="007C2D53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Димитров Марков - управител</w:t>
            </w:r>
          </w:p>
        </w:tc>
      </w:tr>
    </w:tbl>
    <w:p w:rsidR="00376BCA" w:rsidRPr="0011591B" w:rsidRDefault="00376BCA" w:rsidP="00376BCA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6BCA" w:rsidRPr="0011591B" w:rsidRDefault="00376BCA" w:rsidP="00376BCA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6BCA" w:rsidRPr="0011591B" w:rsidRDefault="00376BCA" w:rsidP="00376BCA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376BCA" w:rsidRPr="0011591B" w:rsidRDefault="00376BCA" w:rsidP="00376BCA">
      <w:pPr>
        <w:tabs>
          <w:tab w:val="right" w:pos="-426"/>
        </w:tabs>
        <w:ind w:left="-284" w:right="-141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376BCA" w:rsidRPr="0011591B" w:rsidRDefault="00376BCA" w:rsidP="00376BCA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376BCA" w:rsidRPr="0011591B" w:rsidRDefault="00376BCA" w:rsidP="00376BCA">
      <w:pPr>
        <w:pStyle w:val="a3"/>
      </w:pPr>
    </w:p>
    <w:p w:rsidR="00376BCA" w:rsidRDefault="00376BCA" w:rsidP="00376BCA">
      <w:pPr>
        <w:tabs>
          <w:tab w:val="right" w:pos="0"/>
        </w:tabs>
        <w:spacing w:after="0" w:line="240" w:lineRule="auto"/>
        <w:ind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tab/>
        <w:t xml:space="preserve">    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5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г. г-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F3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 xml:space="preserve">202676876,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депозира до </w:t>
      </w: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Кмета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заявление с вх.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Ф </w:t>
      </w:r>
      <w:r>
        <w:rPr>
          <w:rFonts w:ascii="Times New Roman" w:hAnsi="Times New Roman" w:cs="Times New Roman"/>
          <w:sz w:val="24"/>
          <w:szCs w:val="24"/>
        </w:rPr>
        <w:t>6868/01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с което изразява желание за издаване на разрешение за ползване на имот общинска собственост за търговска дейност, чрез </w:t>
      </w:r>
      <w:r>
        <w:rPr>
          <w:rFonts w:ascii="Times New Roman" w:hAnsi="Times New Roman" w:cs="Times New Roman"/>
          <w:sz w:val="24"/>
          <w:szCs w:val="24"/>
        </w:rPr>
        <w:t>разполагане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площ от </w:t>
      </w:r>
      <w:r>
        <w:rPr>
          <w:rFonts w:ascii="Times New Roman" w:hAnsi="Times New Roman" w:cs="Times New Roman"/>
          <w:sz w:val="24"/>
          <w:szCs w:val="24"/>
        </w:rPr>
        <w:t>128,40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 „Отдих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>
        <w:rPr>
          <w:rFonts w:ascii="Times New Roman" w:hAnsi="Times New Roman" w:cs="Times New Roman"/>
          <w:sz w:val="24"/>
          <w:szCs w:val="24"/>
        </w:rPr>
        <w:t>01.10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EA22DC" w:rsidRDefault="00376BCA" w:rsidP="00EA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Заявителят представя схема за разполагане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маси за открито сервиране, леки слънцезащитни устройства, хладилни витрини и открит бар към търговски обект в УПИ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– гребен канал, кв.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по плана Спортен комплекс „Отдих и култура“, 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 xml:space="preserve">с обща площ 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128</w:t>
      </w:r>
      <w:proofErr w:type="gramStart"/>
      <w:r w:rsidR="00EA22DC">
        <w:rPr>
          <w:rFonts w:ascii="Times New Roman" w:hAnsi="Times New Roman" w:cs="Times New Roman"/>
          <w:sz w:val="24"/>
          <w:szCs w:val="24"/>
          <w:lang w:eastAsia="bg-BG"/>
        </w:rPr>
        <w:t>,40</w:t>
      </w:r>
      <w:proofErr w:type="gramEnd"/>
      <w:r w:rsidR="00EA22DC">
        <w:rPr>
          <w:rFonts w:ascii="Times New Roman" w:hAnsi="Times New Roman" w:cs="Times New Roman"/>
          <w:sz w:val="24"/>
          <w:szCs w:val="24"/>
          <w:lang w:eastAsia="bg-BG"/>
        </w:rPr>
        <w:t xml:space="preserve"> кв.м., от които - 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106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 xml:space="preserve">0 кв.м. основна зона и 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22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0 кв.м. допълнителна зона – площ за благоустрояване и озеленяване</w:t>
      </w:r>
      <w:r w:rsidR="00EA22DC"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EA22DC" w:rsidRPr="00BD00B0">
        <w:rPr>
          <w:rFonts w:ascii="Times New Roman" w:hAnsi="Times New Roman" w:cs="Times New Roman"/>
          <w:sz w:val="24"/>
          <w:szCs w:val="24"/>
          <w:lang w:eastAsia="bg-BG"/>
        </w:rPr>
        <w:t xml:space="preserve">одобрена от Главен архитект на </w:t>
      </w:r>
      <w:r w:rsidR="00EA22DC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="00EA22DC" w:rsidRPr="0011591B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EA22DC">
        <w:rPr>
          <w:rFonts w:ascii="Times New Roman" w:hAnsi="Times New Roman" w:cs="Times New Roman"/>
          <w:sz w:val="24"/>
          <w:szCs w:val="24"/>
        </w:rPr>
        <w:t>.</w:t>
      </w:r>
    </w:p>
    <w:p w:rsidR="00376BCA" w:rsidRDefault="00376BCA" w:rsidP="0037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Във връзка с постъпилото заявление е издадено 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B1">
        <w:rPr>
          <w:rFonts w:ascii="Times New Roman" w:hAnsi="Times New Roman" w:cs="Times New Roman"/>
          <w:sz w:val="24"/>
          <w:szCs w:val="24"/>
        </w:rPr>
        <w:t xml:space="preserve">г. </w:t>
      </w:r>
      <w:r w:rsidRPr="001171B1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ползване на имот общинска собственост за търговска дейно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ст, съгласно Раздел ІІ от Закона за местните данъци и такси /ЗМДТ/, чрез поставяне на мобилен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>
        <w:rPr>
          <w:rFonts w:ascii="Times New Roman" w:hAnsi="Times New Roman" w:cs="Times New Roman"/>
          <w:sz w:val="24"/>
          <w:szCs w:val="24"/>
        </w:rPr>
        <w:t>128,40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 „Отдих и култура“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76BCA" w:rsidRPr="0011591B" w:rsidRDefault="00376BCA" w:rsidP="0037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ползване на имот общинска собственост за търговска дейност е съставено в два еднообразни екземпляра и г-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Димитър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положил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върху документа, с което декларира, че е запознат и е съглас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условията на Разрешението, респективно със задълженията, които произтичат от него. </w:t>
      </w:r>
    </w:p>
    <w:p w:rsidR="00376BCA" w:rsidRPr="00133AD8" w:rsidRDefault="00376BCA" w:rsidP="00376B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lang w:eastAsia="bg-BG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Разрешение №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</w:rPr>
        <w:t>г.</w:t>
      </w:r>
      <w:r w:rsidRPr="005B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важи за срок от </w:t>
      </w:r>
      <w:r>
        <w:rPr>
          <w:rFonts w:ascii="Times New Roman" w:hAnsi="Times New Roman" w:cs="Times New Roman"/>
          <w:sz w:val="24"/>
          <w:szCs w:val="24"/>
        </w:rPr>
        <w:t>01.10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376BCA" w:rsidRPr="0079760D" w:rsidRDefault="00376BCA" w:rsidP="00376BCA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Документът е издаден чрез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като при обработването му е въвед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записа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месечен финансов план, чрез който се генерират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месечните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начисления по разрешението, респективно задълженията на ползвателя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76BCA" w:rsidRPr="00F34418" w:rsidRDefault="00376BCA" w:rsidP="00376B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6BCA" w:rsidRPr="0011591B" w:rsidRDefault="00376BCA" w:rsidP="00376BCA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376BCA" w:rsidRDefault="00376BCA" w:rsidP="00376BCA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6BCA" w:rsidRPr="0011591B" w:rsidRDefault="00376BCA" w:rsidP="00376BCA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се събират такси за ползване на пазари, тържища, панаири, тротоари, площади и улични платна.</w:t>
      </w:r>
    </w:p>
    <w:p w:rsidR="00376BCA" w:rsidRPr="00D86747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 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Приложение № 2 от тази наредба, като за ползване на терени за разполагане на маси за консумация на открито таксата е определена в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лв./кв.м/месец, с включен ДДС,</w:t>
      </w:r>
      <w:r w:rsidRP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зони, определени с Решение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 Пловдив. В конкретния случай обектът попада във Втора зона.</w:t>
      </w:r>
    </w:p>
    <w:p w:rsidR="00376BCA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76BCA" w:rsidRPr="00D86747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76BCA" w:rsidRPr="00D86747" w:rsidRDefault="00376BCA" w:rsidP="00376BCA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BCA" w:rsidRPr="00B01C8D" w:rsidRDefault="00376BCA" w:rsidP="00376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63">
        <w:rPr>
          <w:rFonts w:ascii="Times New Roman" w:hAnsi="Times New Roman" w:cs="Times New Roman"/>
          <w:b/>
          <w:sz w:val="24"/>
          <w:szCs w:val="24"/>
        </w:rPr>
        <w:t xml:space="preserve">Месечната такса по Разрешение № </w:t>
      </w:r>
      <w:r w:rsidRPr="00376BCA">
        <w:rPr>
          <w:rFonts w:ascii="Times New Roman" w:hAnsi="Times New Roman" w:cs="Times New Roman"/>
          <w:b/>
          <w:sz w:val="24"/>
          <w:szCs w:val="24"/>
        </w:rPr>
        <w:t>ОБ-001203-3/06.10.2015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63">
        <w:rPr>
          <w:rFonts w:ascii="Times New Roman" w:hAnsi="Times New Roman" w:cs="Times New Roman"/>
          <w:b/>
          <w:sz w:val="24"/>
          <w:szCs w:val="24"/>
        </w:rPr>
        <w:t>г</w:t>
      </w:r>
      <w:r w:rsidRPr="00D33C63">
        <w:rPr>
          <w:rFonts w:ascii="Times New Roman" w:hAnsi="Times New Roman" w:cs="Times New Roman"/>
          <w:sz w:val="24"/>
          <w:szCs w:val="24"/>
        </w:rPr>
        <w:t>. е определена</w:t>
      </w:r>
      <w:r w:rsidRPr="00D3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Приложение № 2, прието с Решение № 504, взето с Протокол № 22 от 20.12.2012г., в сила от 01.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Втора зона -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Таксата за ползване на терени за разполагане на маси за консумация на открито е определена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лв./кв.м. на месец с ДДС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A3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, позиция 2</w:t>
      </w:r>
      <w:r>
        <w:rPr>
          <w:rFonts w:ascii="Times New Roman" w:eastAsia="Times New Roman" w:hAnsi="Times New Roman" w:cs="Times New Roman"/>
          <w:sz w:val="24"/>
          <w:szCs w:val="24"/>
        </w:rPr>
        <w:t>А, буква в/ Втора зона – За ползване на терени за разполагане на де</w:t>
      </w:r>
      <w:r w:rsidR="00EA22D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оративни елементи към маси за открито сервиране, такса в размер на </w:t>
      </w:r>
      <w:r w:rsidRPr="00C30A31">
        <w:rPr>
          <w:rFonts w:ascii="Times New Roman" w:eastAsia="Times New Roman" w:hAnsi="Times New Roman" w:cs="Times New Roman"/>
          <w:b/>
          <w:sz w:val="24"/>
          <w:szCs w:val="24"/>
        </w:rPr>
        <w:t xml:space="preserve">1,50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лв./кв.м. на месец с ДДС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76BCA" w:rsidRDefault="00376BCA" w:rsidP="00376BCA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BCA" w:rsidRPr="00D17969" w:rsidRDefault="00376BCA" w:rsidP="00376B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96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</w:p>
    <w:p w:rsidR="00376BCA" w:rsidRPr="00D17969" w:rsidRDefault="00376BCA" w:rsidP="00376B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- за основна зона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106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0 кв.м * 7,00 лв./кв.м 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744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0 лв. / месец с ДДС 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620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67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лв./месец без ДДС.</w:t>
      </w:r>
    </w:p>
    <w:p w:rsidR="00376BCA" w:rsidRPr="00D17969" w:rsidRDefault="00376BCA" w:rsidP="00376B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- за допълнителна зона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0 кв.м * 1,50 лв./кв.м 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0 лв. / месец с ДДС 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27,50 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лв./месец без ДДС.</w:t>
      </w:r>
    </w:p>
    <w:p w:rsidR="00376BCA" w:rsidRPr="009858BA" w:rsidRDefault="00376BCA" w:rsidP="00376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BCA" w:rsidRPr="009858BA" w:rsidRDefault="00376BCA" w:rsidP="00376BCA">
      <w:pPr>
        <w:spacing w:after="0" w:line="240" w:lineRule="auto"/>
        <w:ind w:left="1211"/>
        <w:jc w:val="both"/>
        <w:rPr>
          <w:color w:val="FF0000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33AD8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 w:rsidRPr="0011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 xml:space="preserve">., издадено от Кмета на Община Пловдив, за ползване на терен - общинска собственост с площ от </w:t>
      </w:r>
      <w:r>
        <w:rPr>
          <w:rFonts w:ascii="Times New Roman" w:hAnsi="Times New Roman" w:cs="Times New Roman"/>
          <w:sz w:val="24"/>
          <w:szCs w:val="24"/>
        </w:rPr>
        <w:t>128,40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м. Октомври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E32">
        <w:rPr>
          <w:rFonts w:ascii="Times New Roman" w:hAnsi="Times New Roman" w:cs="Times New Roman"/>
          <w:b/>
          <w:sz w:val="24"/>
          <w:szCs w:val="24"/>
        </w:rPr>
        <w:t>2015 г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., без включен ДДС, са както следва:   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Default="00376BCA" w:rsidP="00376BCA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З</w:t>
      </w:r>
      <w:r w:rsidRPr="00FD29EE">
        <w:rPr>
          <w:rFonts w:ascii="Times New Roman" w:hAnsi="Times New Roman" w:cs="Times New Roman"/>
          <w:b/>
          <w:sz w:val="24"/>
          <w:szCs w:val="24"/>
        </w:rPr>
        <w:t>а 01.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.2015 г. –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D29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.2015г. -  такса   </w:t>
      </w:r>
      <w:r w:rsidR="00A353FC">
        <w:rPr>
          <w:rFonts w:ascii="Times New Roman" w:hAnsi="Times New Roman" w:cs="Times New Roman"/>
          <w:b/>
          <w:sz w:val="24"/>
          <w:szCs w:val="24"/>
        </w:rPr>
        <w:t>648,17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 лв. </w:t>
      </w:r>
    </w:p>
    <w:p w:rsidR="00376BCA" w:rsidRPr="00FD29EE" w:rsidRDefault="00376BCA" w:rsidP="00376BCA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376BCA" w:rsidRDefault="00376BCA" w:rsidP="00376BCA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376BCA" w:rsidRPr="0011591B" w:rsidRDefault="00376BCA" w:rsidP="00376BCA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1591B">
        <w:rPr>
          <w:rFonts w:ascii="Times New Roman" w:hAnsi="Times New Roman" w:cs="Times New Roman"/>
          <w:sz w:val="24"/>
          <w:szCs w:val="24"/>
        </w:rPr>
        <w:t>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376BCA" w:rsidRPr="00E63E3C" w:rsidRDefault="00376BCA" w:rsidP="00376BCA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b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        Във връзка с горното, на </w:t>
      </w:r>
      <w:r>
        <w:rPr>
          <w:rFonts w:ascii="Times New Roman" w:hAnsi="Times New Roman" w:cs="Times New Roman"/>
          <w:iCs/>
          <w:sz w:val="24"/>
          <w:szCs w:val="24"/>
        </w:rPr>
        <w:t>09</w:t>
      </w:r>
      <w:r w:rsidRPr="001159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11591B">
        <w:rPr>
          <w:rFonts w:ascii="Times New Roman" w:hAnsi="Times New Roman" w:cs="Times New Roman"/>
          <w:iCs/>
          <w:sz w:val="24"/>
          <w:szCs w:val="24"/>
        </w:rPr>
        <w:t>.2015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извърших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1591B">
        <w:rPr>
          <w:rFonts w:ascii="Times New Roman" w:hAnsi="Times New Roman" w:cs="Times New Roman"/>
          <w:sz w:val="24"/>
          <w:szCs w:val="24"/>
        </w:rPr>
        <w:t>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2B53">
        <w:rPr>
          <w:rFonts w:ascii="Times New Roman" w:hAnsi="Times New Roman" w:cs="Times New Roman"/>
          <w:sz w:val="24"/>
          <w:szCs w:val="24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63E3C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bg-BG"/>
        </w:rPr>
        <w:t>не е извършило плащане на такси.</w:t>
      </w:r>
    </w:p>
    <w:p w:rsidR="00376BCA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FD29EE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>дружеството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 w:rsidRPr="0011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A353FC">
        <w:rPr>
          <w:rFonts w:ascii="Times New Roman" w:hAnsi="Times New Roman" w:cs="Times New Roman"/>
          <w:b/>
          <w:sz w:val="24"/>
          <w:szCs w:val="24"/>
        </w:rPr>
        <w:t>Октомври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г.,</w:t>
      </w:r>
      <w:r w:rsidRP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B15B2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посочени в съставената по – долу таблица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376BCA" w:rsidRPr="0011591B" w:rsidTr="007C2D53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376BCA" w:rsidRPr="0011591B" w:rsidRDefault="00376BCA" w:rsidP="007C2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CA" w:rsidRPr="0011591B" w:rsidRDefault="00376BCA" w:rsidP="007C2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376BCA" w:rsidRPr="0011591B" w:rsidTr="007C2D53">
        <w:trPr>
          <w:jc w:val="center"/>
        </w:trPr>
        <w:tc>
          <w:tcPr>
            <w:tcW w:w="526" w:type="dxa"/>
            <w:vAlign w:val="center"/>
          </w:tcPr>
          <w:p w:rsidR="00376BCA" w:rsidRPr="0011591B" w:rsidRDefault="00376BCA" w:rsidP="007C2D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376BCA" w:rsidRPr="0011591B" w:rsidRDefault="00376BCA" w:rsidP="00A3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376BCA" w:rsidRPr="00A353FC" w:rsidRDefault="00A353FC" w:rsidP="007C2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3FC">
              <w:rPr>
                <w:rFonts w:ascii="Times New Roman" w:hAnsi="Times New Roman" w:cs="Times New Roman"/>
                <w:sz w:val="24"/>
                <w:szCs w:val="24"/>
              </w:rPr>
              <w:t>648,17</w:t>
            </w:r>
          </w:p>
        </w:tc>
        <w:tc>
          <w:tcPr>
            <w:tcW w:w="1276" w:type="dxa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376BCA" w:rsidRPr="009858BA" w:rsidRDefault="00A353FC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FC">
              <w:rPr>
                <w:rFonts w:ascii="Times New Roman" w:hAnsi="Times New Roman" w:cs="Times New Roman"/>
                <w:sz w:val="24"/>
                <w:szCs w:val="24"/>
              </w:rPr>
              <w:t>648,17</w:t>
            </w:r>
          </w:p>
        </w:tc>
      </w:tr>
      <w:tr w:rsidR="00376BCA" w:rsidRPr="0011591B" w:rsidTr="007C2D53">
        <w:trPr>
          <w:trHeight w:val="1043"/>
          <w:jc w:val="center"/>
        </w:trPr>
        <w:tc>
          <w:tcPr>
            <w:tcW w:w="526" w:type="dxa"/>
            <w:vAlign w:val="center"/>
          </w:tcPr>
          <w:p w:rsidR="00376BCA" w:rsidRPr="0011591B" w:rsidRDefault="00376BCA" w:rsidP="007C2D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76BCA" w:rsidRPr="0011591B" w:rsidRDefault="00376BCA" w:rsidP="007C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76BCA" w:rsidRPr="0011591B" w:rsidRDefault="00376BCA" w:rsidP="00A3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76BCA" w:rsidRPr="00FD29EE" w:rsidRDefault="00376BCA" w:rsidP="007C2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CA" w:rsidRPr="005969DF" w:rsidRDefault="00A353FC" w:rsidP="007C2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648,17</w:t>
            </w:r>
          </w:p>
        </w:tc>
        <w:tc>
          <w:tcPr>
            <w:tcW w:w="1276" w:type="dxa"/>
          </w:tcPr>
          <w:p w:rsidR="00376BCA" w:rsidRPr="00FD29EE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CA" w:rsidRPr="00FD29EE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proofErr w:type="spellStart"/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376BCA" w:rsidRPr="00FD29EE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CA" w:rsidRPr="005969DF" w:rsidRDefault="00A353FC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648,17</w:t>
            </w:r>
          </w:p>
        </w:tc>
      </w:tr>
    </w:tbl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376BCA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</w:t>
      </w:r>
      <w:r>
        <w:rPr>
          <w:rFonts w:ascii="Times New Roman" w:hAnsi="Times New Roman" w:cs="Times New Roman"/>
          <w:sz w:val="24"/>
          <w:szCs w:val="24"/>
        </w:rPr>
        <w:t xml:space="preserve">стрирането на местните такси и </w:t>
      </w:r>
      <w:r w:rsidRPr="0011591B">
        <w:rPr>
          <w:rFonts w:ascii="Times New Roman" w:hAnsi="Times New Roman" w:cs="Times New Roman"/>
          <w:sz w:val="24"/>
          <w:szCs w:val="24"/>
        </w:rPr>
        <w:t>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376BCA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BCA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Pr="00376BCA">
        <w:rPr>
          <w:rFonts w:ascii="Times New Roman" w:hAnsi="Times New Roman" w:cs="Times New Roman"/>
          <w:sz w:val="24"/>
          <w:szCs w:val="24"/>
        </w:rPr>
        <w:t>ОБ-001203-3/06.10.2015</w:t>
      </w:r>
      <w:r w:rsidRPr="001171B1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376BCA" w:rsidRPr="0011591B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449"/>
        <w:gridCol w:w="1617"/>
      </w:tblGrid>
      <w:tr w:rsidR="00376BCA" w:rsidRPr="0011591B" w:rsidTr="007C2D5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BCA" w:rsidRPr="0011591B" w:rsidRDefault="00376BCA" w:rsidP="007C2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376BCA" w:rsidRPr="0011591B" w:rsidTr="007C2D5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BCA" w:rsidRPr="0011591B" w:rsidRDefault="00376BCA" w:rsidP="007C2D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BCA" w:rsidRDefault="00A353FC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76BCA" w:rsidRPr="0011591B" w:rsidTr="007C2D5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BCA" w:rsidRPr="0011591B" w:rsidRDefault="00376BCA" w:rsidP="007C2D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BCA" w:rsidRPr="0011591B" w:rsidRDefault="00376BCA" w:rsidP="00A3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ОБЩО: лихви за </w:t>
            </w:r>
            <w:proofErr w:type="spellStart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просрочие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FC">
              <w:rPr>
                <w:rFonts w:ascii="Times New Roman" w:hAnsi="Times New Roman" w:cs="Times New Roman"/>
                <w:b/>
                <w:sz w:val="24"/>
                <w:szCs w:val="24"/>
              </w:rPr>
              <w:t>към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BCA" w:rsidRPr="00C35F0C" w:rsidRDefault="00A353FC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1,80</w:t>
            </w:r>
          </w:p>
        </w:tc>
      </w:tr>
    </w:tbl>
    <w:p w:rsidR="00376BCA" w:rsidRPr="0011591B" w:rsidRDefault="00376BCA" w:rsidP="00376BC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датата на издаване на настоящия акт - 09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Община Пловдив </w:t>
      </w:r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не 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37D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</w:t>
      </w:r>
      <w:proofErr w:type="spellStart"/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просрочие</w:t>
      </w:r>
      <w:proofErr w:type="spellEnd"/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BCA" w:rsidRPr="004D4DD3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D33C63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</w:t>
      </w:r>
    </w:p>
    <w:p w:rsidR="00376BCA" w:rsidRDefault="00376BCA" w:rsidP="00376BCA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376BCA" w:rsidRPr="00D33C63" w:rsidRDefault="00376BCA" w:rsidP="00376BCA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1159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ЗМДТ, за ползван имот общинска собственост с площ </w:t>
      </w:r>
      <w:r w:rsidR="00A353FC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,40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A353FC">
        <w:rPr>
          <w:rFonts w:ascii="Times New Roman" w:hAnsi="Times New Roman" w:cs="Times New Roman"/>
          <w:b/>
          <w:sz w:val="24"/>
          <w:szCs w:val="24"/>
        </w:rPr>
        <w:t>Окто</w:t>
      </w:r>
      <w:r>
        <w:rPr>
          <w:rFonts w:ascii="Times New Roman" w:hAnsi="Times New Roman" w:cs="Times New Roman"/>
          <w:b/>
          <w:sz w:val="24"/>
          <w:szCs w:val="24"/>
        </w:rPr>
        <w:t>мври 2015 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са както следва:</w:t>
      </w:r>
    </w:p>
    <w:p w:rsidR="00376BCA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376BCA" w:rsidRPr="0011591B" w:rsidTr="007C2D53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376BCA" w:rsidRPr="0011591B" w:rsidRDefault="00376BCA" w:rsidP="007C2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CA" w:rsidRPr="0011591B" w:rsidRDefault="00376BCA" w:rsidP="007C2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376BCA" w:rsidRPr="0011591B" w:rsidTr="007C2D53">
        <w:trPr>
          <w:jc w:val="center"/>
        </w:trPr>
        <w:tc>
          <w:tcPr>
            <w:tcW w:w="526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376BCA" w:rsidRPr="0011591B" w:rsidRDefault="00376BCA" w:rsidP="00A3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376BCA" w:rsidRPr="0011591B" w:rsidRDefault="00A353FC" w:rsidP="007C2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3FC">
              <w:rPr>
                <w:rFonts w:ascii="Times New Roman" w:hAnsi="Times New Roman" w:cs="Times New Roman"/>
                <w:sz w:val="24"/>
                <w:szCs w:val="24"/>
              </w:rPr>
              <w:t>648,17</w:t>
            </w:r>
          </w:p>
        </w:tc>
        <w:tc>
          <w:tcPr>
            <w:tcW w:w="1276" w:type="dxa"/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76BCA" w:rsidRPr="0011591B" w:rsidRDefault="00A353FC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FC">
              <w:rPr>
                <w:rFonts w:ascii="Times New Roman" w:hAnsi="Times New Roman" w:cs="Times New Roman"/>
                <w:sz w:val="24"/>
                <w:szCs w:val="24"/>
              </w:rPr>
              <w:t>648,17</w:t>
            </w:r>
          </w:p>
        </w:tc>
      </w:tr>
      <w:tr w:rsidR="00376BCA" w:rsidRPr="0011591B" w:rsidTr="007C2D53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FC" w:rsidRDefault="00A353FC" w:rsidP="00A3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</w:p>
          <w:p w:rsidR="00376BCA" w:rsidRPr="0011591B" w:rsidRDefault="00376BCA" w:rsidP="00A3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A" w:rsidRPr="0011591B" w:rsidRDefault="00A353FC" w:rsidP="007C2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A" w:rsidRPr="0011591B" w:rsidRDefault="00A353FC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76BCA" w:rsidRPr="0011591B" w:rsidTr="007C2D53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A" w:rsidRPr="0011591B" w:rsidRDefault="00376BCA" w:rsidP="007C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A" w:rsidRPr="0011591B" w:rsidRDefault="00376BCA" w:rsidP="007C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A" w:rsidRPr="0011591B" w:rsidRDefault="00376BCA" w:rsidP="007C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Главница </w:t>
            </w:r>
            <w:r w:rsidR="00A353FC" w:rsidRPr="00A353FC">
              <w:rPr>
                <w:rFonts w:ascii="Times New Roman" w:hAnsi="Times New Roman" w:cs="Times New Roman"/>
                <w:b/>
                <w:sz w:val="24"/>
                <w:szCs w:val="24"/>
              </w:rPr>
              <w:t>648,17</w:t>
            </w:r>
            <w:r w:rsidRPr="00FB612B">
              <w:rPr>
                <w:rFonts w:ascii="Times New Roman" w:hAnsi="Times New Roman" w:cs="Times New Roman"/>
                <w:b/>
                <w:sz w:val="24"/>
                <w:szCs w:val="24"/>
              </w:rPr>
              <w:t>лв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</w:p>
          <w:p w:rsidR="00376BCA" w:rsidRPr="0011591B" w:rsidRDefault="00376BCA" w:rsidP="00A353FC">
            <w:pPr>
              <w:spacing w:after="0" w:line="240" w:lineRule="auto"/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Лихва </w:t>
            </w:r>
            <w:r w:rsidR="00A353FC">
              <w:rPr>
                <w:rFonts w:ascii="Times New Roman" w:hAnsi="Times New Roman" w:cs="Times New Roman"/>
                <w:b/>
                <w:sz w:val="24"/>
                <w:szCs w:val="24"/>
              </w:rPr>
              <w:t>1,80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</w:tbl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376BCA" w:rsidRPr="0011591B" w:rsidRDefault="00376BCA" w:rsidP="00376BC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</w:t>
      </w:r>
      <w:r w:rsidRP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A353FC">
        <w:rPr>
          <w:rFonts w:ascii="Times New Roman" w:hAnsi="Times New Roman" w:cs="Times New Roman"/>
          <w:b/>
          <w:sz w:val="24"/>
          <w:szCs w:val="24"/>
        </w:rPr>
        <w:t>ОБ-001203-3/06.10.2015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издадено от Кмета на Община Пловдив </w:t>
      </w:r>
      <w:r w:rsidRPr="00E70E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70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0EE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A353FC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,40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търговска дейност съгласно Раздел ІІ от ЗМДТ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Pr="0011591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A353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779,60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стотин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седемдесет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и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шейсет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стотинки), в т.ч.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такси – </w:t>
      </w:r>
      <w:r w:rsidR="00A353FC" w:rsidRPr="00A353FC">
        <w:rPr>
          <w:rFonts w:ascii="Times New Roman" w:hAnsi="Times New Roman" w:cs="Times New Roman"/>
          <w:b/>
          <w:sz w:val="24"/>
          <w:szCs w:val="24"/>
        </w:rPr>
        <w:t>648,17</w:t>
      </w:r>
      <w:r w:rsidR="00A3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лв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шестс</w:t>
      </w:r>
      <w:r w:rsidR="002470C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отин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четиридесет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осем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 w:rsidR="00A353F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129,63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A353FC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 двадесет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A353FC">
        <w:rPr>
          <w:rFonts w:ascii="Times New Roman" w:eastAsia="Times New Roman" w:hAnsi="Times New Roman" w:cs="Times New Roman"/>
          <w:sz w:val="24"/>
          <w:szCs w:val="20"/>
          <w:lang w:eastAsia="bg-BG"/>
        </w:rPr>
        <w:t>девет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 w:rsidR="00A353FC">
        <w:rPr>
          <w:rFonts w:ascii="Times New Roman" w:eastAsia="Times New Roman" w:hAnsi="Times New Roman" w:cs="Times New Roman"/>
          <w:sz w:val="24"/>
          <w:szCs w:val="20"/>
          <w:lang w:eastAsia="bg-BG"/>
        </w:rPr>
        <w:t>шейсет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</w:t>
      </w:r>
      <w:r w:rsidR="00A35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1,80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лев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353FC">
        <w:rPr>
          <w:rFonts w:ascii="Times New Roman" w:hAnsi="Times New Roman" w:cs="Times New Roman"/>
          <w:color w:val="000000" w:themeColor="text1"/>
          <w:sz w:val="24"/>
          <w:szCs w:val="24"/>
        </w:rPr>
        <w:t>осемдесет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 </w:t>
      </w:r>
      <w:r w:rsidRPr="0011591B">
        <w:rPr>
          <w:rFonts w:ascii="Times New Roman" w:hAnsi="Times New Roman" w:cs="Times New Roman"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осчетоводени към </w:t>
      </w:r>
      <w:r>
        <w:rPr>
          <w:rFonts w:ascii="Times New Roman" w:hAnsi="Times New Roman" w:cs="Times New Roman"/>
          <w:i/>
          <w:sz w:val="24"/>
          <w:szCs w:val="24"/>
        </w:rPr>
        <w:t>29.10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376BCA" w:rsidRPr="0011591B" w:rsidRDefault="00376BCA" w:rsidP="00376BCA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376BCA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376BCA" w:rsidRPr="0011591B" w:rsidTr="007C2D53">
        <w:trPr>
          <w:trHeight w:val="911"/>
        </w:trPr>
        <w:tc>
          <w:tcPr>
            <w:tcW w:w="63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376BCA" w:rsidRPr="0011591B" w:rsidTr="007C2D53">
        <w:trPr>
          <w:trHeight w:val="1501"/>
        </w:trPr>
        <w:tc>
          <w:tcPr>
            <w:tcW w:w="63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A353FC" w:rsidRDefault="00A353FC" w:rsidP="007C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FC">
              <w:rPr>
                <w:rFonts w:ascii="Times New Roman" w:hAnsi="Times New Roman" w:cs="Times New Roman"/>
                <w:b/>
                <w:sz w:val="24"/>
                <w:szCs w:val="24"/>
              </w:rPr>
              <w:t>648,17</w:t>
            </w:r>
          </w:p>
          <w:p w:rsidR="00376BCA" w:rsidRPr="0011591B" w:rsidRDefault="00376BCA" w:rsidP="007C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A353FC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376BCA" w:rsidRPr="0011591B" w:rsidTr="007C2D53">
        <w:trPr>
          <w:trHeight w:val="589"/>
        </w:trPr>
        <w:tc>
          <w:tcPr>
            <w:tcW w:w="63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376BCA" w:rsidRPr="0011591B" w:rsidRDefault="00A353FC" w:rsidP="007C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129,63</w:t>
            </w:r>
            <w:r w:rsidRPr="001159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</w:t>
            </w:r>
            <w:r w:rsidR="00376BCA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376BCA" w:rsidRPr="0011591B" w:rsidTr="007C2D53">
        <w:trPr>
          <w:trHeight w:val="606"/>
        </w:trPr>
        <w:tc>
          <w:tcPr>
            <w:tcW w:w="63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376BCA" w:rsidRPr="0011591B" w:rsidRDefault="00A353FC" w:rsidP="007C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1,80</w:t>
            </w:r>
          </w:p>
          <w:p w:rsidR="00376BCA" w:rsidRPr="0011591B" w:rsidRDefault="00376BCA" w:rsidP="007C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376BCA" w:rsidRPr="0011591B" w:rsidRDefault="00376BCA" w:rsidP="007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376BCA" w:rsidRDefault="00376BCA" w:rsidP="00376BCA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376BCA" w:rsidRPr="0011591B" w:rsidRDefault="00376BCA" w:rsidP="00376BCA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снование чл. 152, ал. 1 от ДОПК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376BCA" w:rsidRPr="0011591B" w:rsidRDefault="00376BCA" w:rsidP="00376BCA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376BCA" w:rsidRPr="0011591B" w:rsidRDefault="00376BCA" w:rsidP="00376BCA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Pr="008F34B5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8F34B5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8F34B5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8F34B5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6BCA" w:rsidRPr="0011591B" w:rsidRDefault="00376BCA" w:rsidP="00376BCA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Default="00376BCA" w:rsidP="00376BCA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BCA" w:rsidRDefault="00376BCA" w:rsidP="00376BCA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BCA" w:rsidRPr="0011591B" w:rsidRDefault="00376BCA" w:rsidP="00376BCA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Дата на съставяне: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2015г.                           ОРГАН </w:t>
      </w:r>
    </w:p>
    <w:p w:rsidR="00376BCA" w:rsidRPr="0011591B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376BCA" w:rsidRPr="00D33C63" w:rsidRDefault="00376BCA" w:rsidP="00376B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376BCA" w:rsidRDefault="00376BCA" w:rsidP="00376BCA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76BCA" w:rsidRDefault="00376BCA" w:rsidP="00376BCA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76BCA" w:rsidRPr="0011591B" w:rsidRDefault="00376BCA" w:rsidP="00376BCA">
      <w:pPr>
        <w:spacing w:after="0" w:line="240" w:lineRule="auto"/>
        <w:jc w:val="right"/>
        <w:rPr>
          <w:lang w:eastAsia="bg-BG"/>
        </w:rPr>
      </w:pPr>
    </w:p>
    <w:p w:rsidR="00EA22DC" w:rsidRPr="00EA22DC" w:rsidRDefault="00EA22DC" w:rsidP="00EA22DC">
      <w:pPr>
        <w:spacing w:after="0" w:line="240" w:lineRule="auto"/>
        <w:jc w:val="right"/>
        <w:rPr>
          <w:lang w:eastAsia="bg-BG"/>
        </w:rPr>
      </w:pPr>
    </w:p>
    <w:p w:rsidR="00EA22DC" w:rsidRPr="00EA22DC" w:rsidRDefault="00EA22DC" w:rsidP="00EA22D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A22DC"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EA22DC" w:rsidRPr="00EA22DC" w:rsidRDefault="00EA22DC" w:rsidP="00EA22D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A22DC" w:rsidRPr="00EA22DC" w:rsidRDefault="00EA22DC" w:rsidP="00EA22DC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EA22D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 w:rsidRPr="00EA22DC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EA22DC" w:rsidRPr="00EA22DC" w:rsidRDefault="00EA22DC" w:rsidP="00EA22DC">
      <w:pPr>
        <w:spacing w:after="0" w:line="240" w:lineRule="auto"/>
        <w:jc w:val="right"/>
        <w:rPr>
          <w:lang w:eastAsia="bg-BG"/>
        </w:rPr>
      </w:pPr>
      <w:r w:rsidRPr="00EA22DC">
        <w:rPr>
          <w:lang w:eastAsia="bg-BG"/>
        </w:rPr>
        <w:t xml:space="preserve">                                                                                                            /…………………………./</w:t>
      </w:r>
    </w:p>
    <w:p w:rsidR="00EA22DC" w:rsidRPr="00EA22DC" w:rsidRDefault="00EA22DC" w:rsidP="00EA22DC">
      <w:pPr>
        <w:spacing w:after="0" w:line="240" w:lineRule="auto"/>
        <w:jc w:val="right"/>
        <w:rPr>
          <w:lang w:eastAsia="bg-BG"/>
        </w:rPr>
      </w:pPr>
      <w:r w:rsidRPr="00EA22DC">
        <w:rPr>
          <w:lang w:eastAsia="bg-BG"/>
        </w:rPr>
        <w:t xml:space="preserve"> </w:t>
      </w:r>
    </w:p>
    <w:p w:rsidR="00376BCA" w:rsidRDefault="00376BCA" w:rsidP="00376BCA">
      <w:bookmarkStart w:id="0" w:name="_GoBack"/>
      <w:bookmarkEnd w:id="0"/>
    </w:p>
    <w:p w:rsidR="00376BCA" w:rsidRDefault="00376BCA" w:rsidP="00376BCA"/>
    <w:p w:rsidR="00376BCA" w:rsidRDefault="00376BCA" w:rsidP="00376BCA"/>
    <w:p w:rsidR="00376BCA" w:rsidRDefault="00376BCA" w:rsidP="00376BCA"/>
    <w:p w:rsidR="007259C8" w:rsidRDefault="007259C8"/>
    <w:sectPr w:rsidR="007259C8" w:rsidSect="00E3603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65"/>
    <w:rsid w:val="002470CF"/>
    <w:rsid w:val="00376BCA"/>
    <w:rsid w:val="00411765"/>
    <w:rsid w:val="007259C8"/>
    <w:rsid w:val="00A353FC"/>
    <w:rsid w:val="00CF576D"/>
    <w:rsid w:val="00D04F5E"/>
    <w:rsid w:val="00E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3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3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5</cp:revision>
  <cp:lastPrinted>2015-11-09T13:19:00Z</cp:lastPrinted>
  <dcterms:created xsi:type="dcterms:W3CDTF">2015-11-09T10:56:00Z</dcterms:created>
  <dcterms:modified xsi:type="dcterms:W3CDTF">2015-11-09T13:36:00Z</dcterms:modified>
</cp:coreProperties>
</file>