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C7" w:rsidRDefault="00C933C7" w:rsidP="00C93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Площадка за безвъзмездно предаване на разделно събрани отпадъци от домакинствата М</w:t>
      </w:r>
      <w:r w:rsidRPr="00EB182C">
        <w:rPr>
          <w:rFonts w:ascii="Times New Roman" w:eastAsia="Times New Roman" w:hAnsi="Times New Roman" w:cs="Times New Roman"/>
          <w:szCs w:val="24"/>
        </w:rPr>
        <w:t>естонахождение:</w:t>
      </w:r>
      <w:r w:rsidRPr="00EB182C">
        <w:rPr>
          <w:rFonts w:ascii="Times New Roman" w:eastAsia="Times New Roman" w:hAnsi="Times New Roman" w:cs="Times New Roman"/>
          <w:szCs w:val="24"/>
          <w:lang w:val="ru-RU"/>
        </w:rPr>
        <w:t xml:space="preserve"> </w:t>
      </w:r>
      <w:r w:rsidRPr="00EB182C">
        <w:rPr>
          <w:rFonts w:ascii="Times New Roman" w:eastAsia="Times New Roman" w:hAnsi="Times New Roman" w:cs="Times New Roman"/>
          <w:sz w:val="24"/>
          <w:szCs w:val="24"/>
        </w:rPr>
        <w:t>обл.Пловдив, общ.Пловдив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гр.Пловдив, </w:t>
      </w:r>
      <w:r w:rsidR="00BD233E">
        <w:rPr>
          <w:rFonts w:ascii="Times New Roman" w:eastAsia="Times New Roman" w:hAnsi="Times New Roman" w:cs="Times New Roman"/>
          <w:sz w:val="24"/>
          <w:szCs w:val="24"/>
        </w:rPr>
        <w:t xml:space="preserve">район Централен, </w:t>
      </w:r>
      <w:r w:rsidRPr="00412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412D4F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3B6028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412D4F">
        <w:rPr>
          <w:rFonts w:ascii="Times New Roman" w:eastAsia="Times New Roman" w:hAnsi="Times New Roman" w:cs="Times New Roman"/>
          <w:sz w:val="24"/>
          <w:szCs w:val="24"/>
          <w:lang w:eastAsia="bg-BG"/>
        </w:rPr>
        <w:t>гей Румянцев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412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№8</w:t>
      </w:r>
    </w:p>
    <w:p w:rsidR="00C933C7" w:rsidRDefault="00C933C7" w:rsidP="00C933C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Оператор на площадката: КМД ЕООД по договор</w:t>
      </w:r>
      <w:r w:rsidR="00AC0A6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сключен между Община Пловдив и КМД ЕООД</w:t>
      </w:r>
    </w:p>
    <w:p w:rsidR="00C933C7" w:rsidRDefault="00C933C7" w:rsidP="00C93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Работно време: Понеделник от </w:t>
      </w:r>
      <w:r w:rsidRPr="00412D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16:00 до 19:00 </w:t>
      </w:r>
    </w:p>
    <w:p w:rsidR="006033C2" w:rsidRDefault="006033C2" w:rsidP="00DB0DE3">
      <w:pPr>
        <w:pStyle w:val="a3"/>
      </w:pPr>
      <w:r>
        <w:t>Лица</w:t>
      </w:r>
      <w:r w:rsidR="00DB0DE3">
        <w:t xml:space="preserve"> за контакти: Иван Личев</w:t>
      </w:r>
      <w:r>
        <w:t>, Чавдар Кумчев</w:t>
      </w:r>
    </w:p>
    <w:p w:rsidR="00DB0DE3" w:rsidRDefault="006033C2" w:rsidP="00DB0DE3">
      <w:pPr>
        <w:pStyle w:val="a3"/>
      </w:pPr>
      <w:r>
        <w:t>Тел. за контакти: 032/ 660 600</w:t>
      </w:r>
    </w:p>
    <w:p w:rsidR="00DB0DE3" w:rsidRPr="00EB182C" w:rsidRDefault="00DB0DE3" w:rsidP="00DB0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4"/>
        </w:rPr>
      </w:pPr>
    </w:p>
    <w:p w:rsidR="00DB0DE3" w:rsidRPr="00EB182C" w:rsidRDefault="00DB0DE3" w:rsidP="00DB0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Списък на отпадъците от домакинствата, които могат да се предават на площадката</w:t>
      </w:r>
      <w:r w:rsidRPr="00EB18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0DE3" w:rsidRPr="00EB182C" w:rsidRDefault="00DB0DE3" w:rsidP="00DB0D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6" w:type="dxa"/>
        <w:jc w:val="center"/>
        <w:tblInd w:w="-2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2245"/>
        <w:gridCol w:w="3544"/>
        <w:gridCol w:w="3544"/>
      </w:tblGrid>
      <w:tr w:rsidR="00DB0DE3" w:rsidRPr="00EB182C" w:rsidTr="00650F7A">
        <w:trPr>
          <w:cantSplit/>
          <w:trHeight w:val="230"/>
          <w:jc w:val="center"/>
        </w:trPr>
        <w:tc>
          <w:tcPr>
            <w:tcW w:w="613" w:type="dxa"/>
            <w:vMerge w:val="restart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Примерни отпадъци</w:t>
            </w:r>
          </w:p>
        </w:tc>
      </w:tr>
      <w:tr w:rsidR="00DB0DE3" w:rsidRPr="00EB182C" w:rsidTr="00650F7A">
        <w:trPr>
          <w:cantSplit/>
          <w:trHeight w:val="290"/>
          <w:jc w:val="center"/>
        </w:trPr>
        <w:tc>
          <w:tcPr>
            <w:tcW w:w="613" w:type="dxa"/>
            <w:vMerge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5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DB0DE3" w:rsidRPr="00EB182C" w:rsidTr="00650F7A">
        <w:trPr>
          <w:cantSplit/>
          <w:trHeight w:val="266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15 01 01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Х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артиени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картонени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Кашони, кутии от обувки, бонбони и др., хартиени торбички</w:t>
            </w:r>
          </w:p>
        </w:tc>
      </w:tr>
      <w:tr w:rsidR="00DB0DE3" w:rsidRPr="00EB182C" w:rsidTr="00650F7A">
        <w:trPr>
          <w:cantSplit/>
          <w:trHeight w:val="284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15 01 02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ластмасови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Пластмасови бутилки</w:t>
            </w:r>
          </w:p>
        </w:tc>
      </w:tr>
      <w:tr w:rsidR="00DB0DE3" w:rsidRPr="00EB182C" w:rsidTr="00650F7A">
        <w:trPr>
          <w:cantSplit/>
          <w:trHeight w:val="260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15 01 07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С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тъклени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опаковки</w:t>
            </w:r>
            <w:proofErr w:type="spellEnd"/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Стъклени бутилки, буркани и др.</w:t>
            </w:r>
          </w:p>
        </w:tc>
      </w:tr>
      <w:tr w:rsidR="00DB0DE3" w:rsidRPr="00EB182C" w:rsidTr="00650F7A">
        <w:trPr>
          <w:cantSplit/>
          <w:trHeight w:val="278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20 01 01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Х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артия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картон</w:t>
            </w:r>
            <w:proofErr w:type="spellEnd"/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Вестници, офис хартия и др.</w:t>
            </w:r>
          </w:p>
        </w:tc>
      </w:tr>
      <w:tr w:rsidR="00DB0DE3" w:rsidRPr="00EB182C" w:rsidTr="00650F7A">
        <w:trPr>
          <w:cantSplit/>
          <w:trHeight w:val="282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19*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Пестициди</w:t>
            </w:r>
          </w:p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Градински химикали, пестициди, хербициди, препарати за поддържане на тревни площи, овощни и зеленчукови растения</w:t>
            </w:r>
          </w:p>
        </w:tc>
      </w:tr>
      <w:tr w:rsidR="00DB0DE3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21*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MS Mincho" w:hAnsi="Times New Roman" w:cs="Times New Roman"/>
                <w:color w:val="000000"/>
                <w:lang w:eastAsia="ja-JP"/>
              </w:rPr>
              <w:t>Флуоресцентни тръби и други отпадъци, съдържащи живак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color w:val="000000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00"/>
                <w:lang w:eastAsia="ja-JP"/>
              </w:rPr>
              <w:t xml:space="preserve">Флуоресцентни лампи, живачни термометри </w:t>
            </w:r>
          </w:p>
        </w:tc>
      </w:tr>
      <w:tr w:rsidR="00DB0DE3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27*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Бои, мастила, лепила</w:t>
            </w: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EB182C">
              <w:rPr>
                <w:rFonts w:ascii="Times New Roman" w:eastAsia="Times New Roman" w:hAnsi="Times New Roman" w:cs="Times New Roman"/>
              </w:rPr>
              <w:t>адхезиви и смоли, съдържащи опасни вещества</w:t>
            </w:r>
          </w:p>
        </w:tc>
        <w:tc>
          <w:tcPr>
            <w:tcW w:w="3544" w:type="dxa"/>
            <w:vMerge w:val="restart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Политура, грунд /за метали, за дърво/, боя, смоли, лепила, аерозолни бои, разтворители и др.</w:t>
            </w:r>
          </w:p>
        </w:tc>
      </w:tr>
      <w:tr w:rsidR="00DB0DE3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tabs>
                <w:tab w:val="left" w:pos="-1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20 01 28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Бои, мастила, лепила</w:t>
            </w:r>
            <w:r w:rsidRPr="00EB182C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EB182C">
              <w:rPr>
                <w:rFonts w:ascii="Times New Roman" w:eastAsia="Times New Roman" w:hAnsi="Times New Roman" w:cs="Times New Roman"/>
              </w:rPr>
              <w:t>адхезиви и смоли, различни от упоменатите в      20 01 27</w:t>
            </w:r>
          </w:p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544" w:type="dxa"/>
            <w:vMerge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B0DE3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16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29*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Перилни и почистващи препарати, съдържащи опасни вещества</w:t>
            </w:r>
          </w:p>
        </w:tc>
        <w:tc>
          <w:tcPr>
            <w:tcW w:w="3544" w:type="dxa"/>
            <w:vMerge w:val="restart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Дезинфектанти, съдържащи киселини, алкохоли, алдехиди, пероксиди и др.; препарати за почистване на стъкла, фурни, белина, отстраняващи петна универсални почистващи препарати за подове, бани, кухни, детергенти</w:t>
            </w:r>
          </w:p>
        </w:tc>
      </w:tr>
      <w:tr w:rsidR="00DB0DE3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tabs>
                <w:tab w:val="left" w:pos="0"/>
                <w:tab w:val="left" w:pos="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20 01 30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 xml:space="preserve">Перилни и почистващи препарати, различни от упоменатите в </w:t>
            </w:r>
          </w:p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20 01 29</w:t>
            </w:r>
          </w:p>
        </w:tc>
        <w:tc>
          <w:tcPr>
            <w:tcW w:w="3544" w:type="dxa"/>
            <w:vMerge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DB0DE3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20 01 31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Цитотоксични и цитостатични лекарствени продукти</w:t>
            </w:r>
          </w:p>
        </w:tc>
        <w:tc>
          <w:tcPr>
            <w:tcW w:w="3544" w:type="dxa"/>
            <w:vMerge w:val="restart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Лекарствени препарати</w:t>
            </w:r>
          </w:p>
        </w:tc>
      </w:tr>
      <w:tr w:rsidR="00DB0DE3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20 01 32*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Лекарствени продукти, различни от упоменатите в</w:t>
            </w:r>
          </w:p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ru-RU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20 01 31</w:t>
            </w:r>
          </w:p>
        </w:tc>
        <w:tc>
          <w:tcPr>
            <w:tcW w:w="3544" w:type="dxa"/>
            <w:vMerge/>
          </w:tcPr>
          <w:p w:rsidR="00DB0DE3" w:rsidRPr="008E0620" w:rsidRDefault="00DB0DE3" w:rsidP="00650F7A"/>
        </w:tc>
      </w:tr>
      <w:tr w:rsidR="00DB0DE3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20 01 39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П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ластмас</w:t>
            </w:r>
            <w:proofErr w:type="spellEnd"/>
            <w:r w:rsidRPr="00EB182C"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Столчета, легени, кофи и др.</w:t>
            </w:r>
          </w:p>
        </w:tc>
      </w:tr>
      <w:tr w:rsidR="00DB0DE3" w:rsidRPr="00EB182C" w:rsidTr="00650F7A">
        <w:trPr>
          <w:cantSplit/>
          <w:trHeight w:val="615"/>
          <w:jc w:val="center"/>
        </w:trPr>
        <w:tc>
          <w:tcPr>
            <w:tcW w:w="613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EB182C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2245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  <w:lang w:val="en-US"/>
              </w:rPr>
              <w:t>20 03 07</w:t>
            </w:r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EB182C">
              <w:rPr>
                <w:rFonts w:ascii="Times New Roman" w:eastAsia="Times New Roman" w:hAnsi="Times New Roman" w:cs="Times New Roman"/>
              </w:rPr>
              <w:t>О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бемни</w:t>
            </w:r>
            <w:proofErr w:type="spellEnd"/>
            <w:r w:rsidRPr="00EB182C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B182C">
              <w:rPr>
                <w:rFonts w:ascii="Times New Roman" w:eastAsia="Times New Roman" w:hAnsi="Times New Roman" w:cs="Times New Roman"/>
                <w:lang w:val="en-US"/>
              </w:rPr>
              <w:t>отпадъци</w:t>
            </w:r>
            <w:proofErr w:type="spellEnd"/>
          </w:p>
        </w:tc>
        <w:tc>
          <w:tcPr>
            <w:tcW w:w="3544" w:type="dxa"/>
          </w:tcPr>
          <w:p w:rsidR="00DB0DE3" w:rsidRPr="00EB182C" w:rsidRDefault="00DB0DE3" w:rsidP="00650F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Дюшеци, мебели /шкафове, гардероби, легла, дивани, фотьойли, матраци и др.</w:t>
            </w:r>
          </w:p>
        </w:tc>
      </w:tr>
    </w:tbl>
    <w:p w:rsidR="005C5C60" w:rsidRPr="00EF32FA" w:rsidRDefault="00EF32FA" w:rsidP="00DB0DE3">
      <w:pPr>
        <w:pStyle w:val="a3"/>
        <w:rPr>
          <w:lang w:val="en-US"/>
        </w:rPr>
      </w:pPr>
      <w:bookmarkStart w:id="0" w:name="_GoBack"/>
      <w:bookmarkEnd w:id="0"/>
    </w:p>
    <w:sectPr w:rsidR="005C5C60" w:rsidRPr="00EF32FA" w:rsidSect="00EF32F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79"/>
    <w:rsid w:val="003B6028"/>
    <w:rsid w:val="006033C2"/>
    <w:rsid w:val="00923AD9"/>
    <w:rsid w:val="00976E79"/>
    <w:rsid w:val="00A33896"/>
    <w:rsid w:val="00AC0A66"/>
    <w:rsid w:val="00BD233E"/>
    <w:rsid w:val="00C37B38"/>
    <w:rsid w:val="00C933C7"/>
    <w:rsid w:val="00DB0DE3"/>
    <w:rsid w:val="00E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Company>Municipality Of Plovdiv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Vasilka Chopkova</dc:creator>
  <cp:keywords/>
  <dc:description/>
  <cp:lastModifiedBy>Yordanka Peteva</cp:lastModifiedBy>
  <cp:revision>9</cp:revision>
  <dcterms:created xsi:type="dcterms:W3CDTF">2016-02-04T11:48:00Z</dcterms:created>
  <dcterms:modified xsi:type="dcterms:W3CDTF">2016-02-09T14:38:00Z</dcterms:modified>
</cp:coreProperties>
</file>