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C16CE">
        <w:rPr>
          <w:rFonts w:ascii="Times New Roman" w:eastAsia="Times New Roman" w:hAnsi="Times New Roman" w:cs="Times New Roman"/>
          <w:sz w:val="24"/>
          <w:szCs w:val="24"/>
        </w:rPr>
        <w:t xml:space="preserve">Медицински център и амбулатория за групова профилактика за първична медицинска помощ по обща медицина – секция А към обект „Жилищен комплекс УПИ </w:t>
      </w:r>
      <w:r w:rsidR="008C16C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C16CE">
        <w:rPr>
          <w:rFonts w:ascii="Times New Roman" w:eastAsia="Times New Roman" w:hAnsi="Times New Roman" w:cs="Times New Roman"/>
          <w:sz w:val="24"/>
          <w:szCs w:val="24"/>
        </w:rPr>
        <w:t>-200, 226, жилищно и обществено застрояване, кв. 445-нов, по плана на кв. „Зеленчукова борса“, гр. Пловдив, ул. „Знаме“ № 4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 xml:space="preserve">в ПИ с идентификатор </w:t>
      </w:r>
      <w:r w:rsidR="008C16CE">
        <w:rPr>
          <w:rFonts w:ascii="Times New Roman" w:eastAsia="Times New Roman" w:hAnsi="Times New Roman" w:cs="Times New Roman"/>
          <w:sz w:val="24"/>
          <w:szCs w:val="24"/>
        </w:rPr>
        <w:t>56784.514.9516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8C16C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„Грийн плейс“ </w:t>
      </w:r>
      <w:r w:rsidR="00360312" w:rsidRPr="0036031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8C16CE">
        <w:rPr>
          <w:rFonts w:ascii="Times New Roman" w:eastAsia="Times New Roman" w:hAnsi="Times New Roman" w:cs="Times New Roman"/>
          <w:b/>
          <w:sz w:val="24"/>
          <w:szCs w:val="24"/>
        </w:rPr>
        <w:t>10.08.2016г. – 25.08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C3084"/>
    <w:rsid w:val="00360312"/>
    <w:rsid w:val="006E0030"/>
    <w:rsid w:val="007F7820"/>
    <w:rsid w:val="008C16CE"/>
    <w:rsid w:val="00B325FA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2016-08-10T08:43:00Z</dcterms:created>
  <dcterms:modified xsi:type="dcterms:W3CDTF">2016-08-10T08:43:00Z</dcterms:modified>
</cp:coreProperties>
</file>