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A74BE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БЪЛГАРСКА НАРОДНА БАНКА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A74BE"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7A74BE">
        <w:rPr>
          <w:rFonts w:ascii="Times New Roman" w:eastAsia="Times New Roman" w:hAnsi="Times New Roman" w:cs="Times New Roman"/>
          <w:sz w:val="24"/>
          <w:szCs w:val="24"/>
        </w:rPr>
        <w:t>асов център</w:t>
      </w:r>
      <w:r w:rsidR="00A12DA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944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</w:t>
      </w:r>
      <w:r w:rsidR="007A74BE">
        <w:rPr>
          <w:rFonts w:ascii="Times New Roman" w:eastAsia="Times New Roman" w:hAnsi="Times New Roman" w:cs="Times New Roman"/>
          <w:sz w:val="24"/>
          <w:szCs w:val="24"/>
        </w:rPr>
        <w:t>56784.540.20</w:t>
      </w:r>
      <w:r w:rsidR="00B87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198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r w:rsidR="00CD4759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466185" w:rsidRPr="00466185" w:rsidRDefault="007A74BE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„Тракия</w:t>
      </w:r>
      <w:r w:rsidR="00323E7D" w:rsidRPr="00323E7D">
        <w:rPr>
          <w:rFonts w:ascii="Times New Roman" w:eastAsia="Times New Roman" w:hAnsi="Times New Roman" w:cs="Times New Roman"/>
          <w:sz w:val="24"/>
          <w:szCs w:val="24"/>
        </w:rPr>
        <w:t xml:space="preserve">“: гр. </w:t>
      </w:r>
      <w:r>
        <w:rPr>
          <w:rFonts w:ascii="Times New Roman" w:eastAsia="Times New Roman" w:hAnsi="Times New Roman" w:cs="Times New Roman"/>
          <w:sz w:val="24"/>
          <w:szCs w:val="24"/>
        </w:rPr>
        <w:t>Пловдив, бул. „Освобождение“ № 63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7A74BE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08</w:t>
      </w:r>
      <w:r w:rsidR="0029732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7702F"/>
    <w:rsid w:val="001E68C3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2017-09-08T11:40:00Z</dcterms:created>
  <dcterms:modified xsi:type="dcterms:W3CDTF">2017-09-08T11:40:00Z</dcterms:modified>
</cp:coreProperties>
</file>