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Default="001C1FBE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ВЕСЕЛА НИКОЛОВА ГИЛИГЯН</w:t>
      </w:r>
    </w:p>
    <w:p w:rsidR="001C1FBE" w:rsidRPr="00B7078C" w:rsidRDefault="001C1FBE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ВЕСЕЛИНА ИВАНОВА КИРИНА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C1FBE">
        <w:rPr>
          <w:rFonts w:ascii="Times New Roman" w:eastAsia="Times New Roman" w:hAnsi="Times New Roman" w:cs="Times New Roman"/>
          <w:sz w:val="24"/>
          <w:szCs w:val="24"/>
        </w:rPr>
        <w:t>Изграждане на жилищна сграда с магазини и подземни гаражи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1C1FBE">
        <w:rPr>
          <w:rFonts w:ascii="Times New Roman" w:eastAsia="Times New Roman" w:hAnsi="Times New Roman" w:cs="Times New Roman"/>
          <w:sz w:val="24"/>
          <w:szCs w:val="24"/>
        </w:rPr>
        <w:t xml:space="preserve"> в ПИ 56784.521.5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 в СИЗ 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</w:t>
      </w:r>
      <w:bookmarkStart w:id="0" w:name="_GoBack"/>
      <w:bookmarkEnd w:id="0"/>
      <w:r w:rsidR="00014D5A">
        <w:rPr>
          <w:rFonts w:ascii="Times New Roman" w:eastAsia="Times New Roman" w:hAnsi="Times New Roman" w:cs="Times New Roman"/>
          <w:sz w:val="24"/>
          <w:szCs w:val="24"/>
        </w:rPr>
        <w:t>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2C5BDD" w:rsidRPr="008C1EA5" w:rsidRDefault="00C73842" w:rsidP="002C5BD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„Северен</w:t>
      </w:r>
      <w:r w:rsidR="002C5BDD">
        <w:rPr>
          <w:rFonts w:ascii="Times New Roman" w:eastAsia="Times New Roman" w:hAnsi="Times New Roman" w:cs="Times New Roman"/>
          <w:sz w:val="24"/>
          <w:szCs w:val="24"/>
        </w:rPr>
        <w:t xml:space="preserve">“: гр. Пловдив,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бул. „Цар Борис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об.“ № 22А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1C1FBE">
        <w:rPr>
          <w:rFonts w:ascii="Times New Roman" w:eastAsia="Times New Roman" w:hAnsi="Times New Roman" w:cs="Times New Roman"/>
          <w:sz w:val="24"/>
          <w:szCs w:val="24"/>
        </w:rPr>
        <w:t xml:space="preserve"> 30.11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7702F"/>
    <w:rsid w:val="001C1FBE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A0644F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B4CA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2017-11-30T07:33:00Z</dcterms:created>
  <dcterms:modified xsi:type="dcterms:W3CDTF">2017-11-30T07:33:00Z</dcterms:modified>
</cp:coreProperties>
</file>