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E8">
        <w:rPr>
          <w:rFonts w:ascii="Times New Roman" w:hAnsi="Times New Roman" w:cs="Times New Roman"/>
          <w:b/>
          <w:sz w:val="24"/>
          <w:szCs w:val="24"/>
        </w:rPr>
        <w:t xml:space="preserve">7 виртуозни банди ще звучат през последните 3 дни от Празници на Стария град 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1E8">
        <w:rPr>
          <w:rFonts w:ascii="Times New Roman" w:hAnsi="Times New Roman" w:cs="Times New Roman"/>
          <w:i/>
          <w:sz w:val="24"/>
          <w:szCs w:val="24"/>
        </w:rPr>
        <w:t xml:space="preserve">Пилотната музикална сцена </w:t>
      </w:r>
      <w:proofErr w:type="spellStart"/>
      <w:r w:rsidRPr="006D11E8">
        <w:rPr>
          <w:rFonts w:ascii="Times New Roman" w:hAnsi="Times New Roman" w:cs="Times New Roman"/>
          <w:i/>
          <w:sz w:val="24"/>
          <w:szCs w:val="24"/>
        </w:rPr>
        <w:t>Небет</w:t>
      </w:r>
      <w:proofErr w:type="spellEnd"/>
      <w:r w:rsidRPr="006D11E8">
        <w:rPr>
          <w:rFonts w:ascii="Times New Roman" w:hAnsi="Times New Roman" w:cs="Times New Roman"/>
          <w:i/>
          <w:sz w:val="24"/>
          <w:szCs w:val="24"/>
        </w:rPr>
        <w:t xml:space="preserve"> Тепе е гвоздеят в програмата на тазгодишното издание на фестивала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E8">
        <w:rPr>
          <w:rFonts w:ascii="Times New Roman" w:hAnsi="Times New Roman" w:cs="Times New Roman"/>
          <w:sz w:val="24"/>
          <w:szCs w:val="24"/>
        </w:rPr>
        <w:t>Празниците на Стария град са традиционно събитие, отдавна любимо на пловдивчани.</w:t>
      </w:r>
      <w:r w:rsidR="006D1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1E8">
        <w:rPr>
          <w:rFonts w:ascii="Times New Roman" w:hAnsi="Times New Roman" w:cs="Times New Roman"/>
          <w:sz w:val="24"/>
          <w:szCs w:val="24"/>
        </w:rPr>
        <w:t>Тази година обаче традицията звучи по един… съвсем нетрадиционен начин. Защото организаторите от ОИ „Старинен Пловдив“, подкрепени от младия екип на фондация Соул Сити (по-известна като организатор на Капана Фест), добавят към традиционните Празници цял куп нови и интересни активности. Част от тях са киното на</w:t>
      </w:r>
      <w:bookmarkStart w:id="0" w:name="_GoBack"/>
      <w:bookmarkEnd w:id="0"/>
      <w:r w:rsidRPr="006D11E8">
        <w:rPr>
          <w:rFonts w:ascii="Times New Roman" w:hAnsi="Times New Roman" w:cs="Times New Roman"/>
          <w:sz w:val="24"/>
          <w:szCs w:val="24"/>
        </w:rPr>
        <w:t>д тунела</w:t>
      </w:r>
      <w:r w:rsidRPr="006D11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D1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батутите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и стената за катерене на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Лапидариума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, но със сигурност най-привлекателната от всички е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новоизградената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сцена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Небет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Тепе, която ще радва музикалните ценители през последните 3 дни от фестивала (21,22 и 23 септември). 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E8">
        <w:rPr>
          <w:rFonts w:ascii="Times New Roman" w:hAnsi="Times New Roman" w:cs="Times New Roman"/>
          <w:sz w:val="24"/>
          <w:szCs w:val="24"/>
        </w:rPr>
        <w:t xml:space="preserve">В унисон с мотото на тазгодишните Празници на Стария град – „По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Трихълмието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на времето“ – модерното и традиционното се сливат, за да сътворят заедно едно ново начало. Бандите, подбрани с традиционната прецизност на музикалния директор на Капана Фест, обещават на публиката на Празниците една истинска експлозия от експериментален поп, етно,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уърлд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>, джаз и традиционни ритми на нов глас. Но нека оставим имената им да говорят сами.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E8">
        <w:rPr>
          <w:rFonts w:ascii="Times New Roman" w:hAnsi="Times New Roman" w:cs="Times New Roman"/>
          <w:b/>
          <w:sz w:val="24"/>
          <w:szCs w:val="24"/>
        </w:rPr>
        <w:t>Петък, 21 септември</w:t>
      </w:r>
    </w:p>
    <w:p w:rsidR="00107E9F" w:rsidRPr="006D11E8" w:rsidRDefault="00107E9F" w:rsidP="006D11E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1E8">
        <w:rPr>
          <w:rFonts w:ascii="Times New Roman" w:hAnsi="Times New Roman" w:cs="Times New Roman"/>
          <w:b/>
          <w:sz w:val="24"/>
          <w:szCs w:val="24"/>
        </w:rPr>
        <w:t>В 19:30</w:t>
      </w:r>
      <w:r w:rsidRPr="006D11E8">
        <w:rPr>
          <w:rFonts w:ascii="Times New Roman" w:hAnsi="Times New Roman" w:cs="Times New Roman"/>
          <w:sz w:val="24"/>
          <w:szCs w:val="24"/>
        </w:rPr>
        <w:t xml:space="preserve"> на Сцена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Небет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Тепе изгряват любимите ни </w:t>
      </w:r>
      <w:r w:rsidRPr="006D11E8">
        <w:rPr>
          <w:rFonts w:ascii="Times New Roman" w:hAnsi="Times New Roman" w:cs="Times New Roman"/>
          <w:sz w:val="24"/>
          <w:szCs w:val="24"/>
          <w:lang w:val="en-US"/>
        </w:rPr>
        <w:t xml:space="preserve">Life Light, </w:t>
      </w:r>
      <w:r w:rsidRPr="006D11E8">
        <w:rPr>
          <w:rFonts w:ascii="Times New Roman" w:hAnsi="Times New Roman" w:cs="Times New Roman"/>
          <w:sz w:val="24"/>
          <w:szCs w:val="24"/>
        </w:rPr>
        <w:t xml:space="preserve">които пловдивските ценители на музиката вече познават добре. </w:t>
      </w:r>
      <w:r w:rsidRPr="006D1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Стилът им е труден за определяне и поставяне в рамки. Музиката им е преживяване, поток от енергия и спомен. А имената Едит </w:t>
      </w:r>
      <w:proofErr w:type="spellStart"/>
      <w:r w:rsidRPr="006D11E8">
        <w:rPr>
          <w:rFonts w:ascii="Times New Roman" w:eastAsia="Times New Roman" w:hAnsi="Times New Roman" w:cs="Times New Roman"/>
          <w:sz w:val="24"/>
          <w:szCs w:val="24"/>
          <w:lang w:eastAsia="bg-BG"/>
        </w:rPr>
        <w:t>Унджиян</w:t>
      </w:r>
      <w:proofErr w:type="spellEnd"/>
      <w:r w:rsidRPr="006D1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(китара и вокал), Александър Леков (бас), Иван Неделев (китара), Петър Тодоров (китара), Георги Зайков (пиано) и Александър Каменов (барабани) наистина не се нуждаят от представяне. Всички сме ги чували и искаме да ги чуваме все по-често!</w:t>
      </w:r>
    </w:p>
    <w:p w:rsidR="00107E9F" w:rsidRPr="006D11E8" w:rsidRDefault="00107E9F" w:rsidP="006D11E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20:30 </w:t>
      </w:r>
      <w:r w:rsidRPr="006D1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музикалните експерименти продължават с </w:t>
      </w:r>
      <w:r w:rsidRPr="006D1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виртуозното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сайк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-поп дуо от Ню Йорк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Sky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White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Tiger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Имената в него предизвикват истински музикален възторг: брилянтният Луис </w:t>
      </w:r>
      <w:proofErr w:type="spellStart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Шуадрън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свирил рамо до рамо с легенди като Дейвид </w:t>
      </w:r>
      <w:proofErr w:type="spellStart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Бауи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Рейдиохед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обединява безграничното си музикално въображение с това на не по-малко талантливия барабанист </w:t>
      </w:r>
      <w:r w:rsidR="004A08C6"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Майкъл </w:t>
      </w:r>
      <w:proofErr w:type="spellStart"/>
      <w:r w:rsidR="004A08C6"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Маккилкин</w:t>
      </w:r>
      <w:proofErr w:type="spellEnd"/>
      <w:r w:rsidR="004A08C6"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, за да пренесат публиката на Празници на Стария град в една изумителна вселена на границата между реалността и фантазията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107E9F" w:rsidRPr="006D11E8" w:rsidRDefault="00107E9F" w:rsidP="006D11E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21:30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американско-българската вълна продължава с </w:t>
      </w:r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изумителния композитор, продуцент и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мулти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инструменталист Георги Линев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роден в България, но създал в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култовия си проект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Kan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Wakan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Творческата биография на нашето момче е немалък повод за национална гордост, защото включва не само музика за </w:t>
      </w:r>
      <w:proofErr w:type="spellStart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трейлъра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5 сезон на сериала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Game of Thrones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участия рамо до рамо с </w:t>
      </w:r>
      <w:r w:rsidR="004227D3"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титани като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Arctic Monkeys, Royal Blood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Internet.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Най-новите композиции на </w:t>
      </w:r>
      <w:proofErr w:type="spellStart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Kan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Wakan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 озвучат </w:t>
      </w:r>
      <w:proofErr w:type="spellStart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Трихълмието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 да отбележат едно велико завръщане към корените, но с поглед, отправен към бъдещето.  </w:t>
      </w:r>
    </w:p>
    <w:p w:rsidR="00107E9F" w:rsidRPr="006D11E8" w:rsidRDefault="00107E9F" w:rsidP="006D11E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Събота, 22 септември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E8">
        <w:rPr>
          <w:rFonts w:ascii="Times New Roman" w:hAnsi="Times New Roman" w:cs="Times New Roman"/>
          <w:sz w:val="24"/>
          <w:szCs w:val="24"/>
        </w:rPr>
        <w:t xml:space="preserve">Модерният прочит на традиционните български ритми завладява Сцена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Небет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Тепе през втория ден от концертната програма. 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1E8">
        <w:rPr>
          <w:rFonts w:ascii="Times New Roman" w:hAnsi="Times New Roman" w:cs="Times New Roman"/>
          <w:b/>
          <w:sz w:val="24"/>
          <w:szCs w:val="24"/>
        </w:rPr>
        <w:lastRenderedPageBreak/>
        <w:t>В 20:00</w:t>
      </w:r>
      <w:r w:rsidRPr="006D11E8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6D11E8">
        <w:rPr>
          <w:rFonts w:ascii="Times New Roman" w:hAnsi="Times New Roman" w:cs="Times New Roman"/>
          <w:b/>
          <w:sz w:val="24"/>
          <w:szCs w:val="24"/>
        </w:rPr>
        <w:t xml:space="preserve">Димитър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</w:rPr>
        <w:t>Льолев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</w:rPr>
        <w:t xml:space="preserve"> и виртуозният му квинтет</w:t>
      </w:r>
      <w:r w:rsidRPr="006D11E8">
        <w:rPr>
          <w:rFonts w:ascii="Times New Roman" w:hAnsi="Times New Roman" w:cs="Times New Roman"/>
          <w:sz w:val="24"/>
          <w:szCs w:val="24"/>
        </w:rPr>
        <w:t xml:space="preserve"> представят пилотния албум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</w:rPr>
        <w:t>Родопология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lang w:val="en-US"/>
        </w:rPr>
        <w:t>Rodopology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6D1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1E8">
        <w:rPr>
          <w:rFonts w:ascii="Times New Roman" w:hAnsi="Times New Roman" w:cs="Times New Roman"/>
          <w:sz w:val="24"/>
          <w:szCs w:val="24"/>
        </w:rPr>
        <w:t xml:space="preserve">като неоспоримо доказателство, че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българската народна музика и модерният американски джаз могат да се съчетаят съвършено в една пъстра и красива мозайка. Композициите в </w:t>
      </w:r>
      <w:proofErr w:type="spellStart"/>
      <w:r w:rsidRPr="006D11E8">
        <w:rPr>
          <w:rFonts w:ascii="Times New Roman" w:hAnsi="Times New Roman" w:cs="Times New Roman"/>
          <w:iCs/>
          <w:sz w:val="24"/>
          <w:szCs w:val="24"/>
        </w:rPr>
        <w:t>Родопология</w:t>
      </w:r>
      <w:proofErr w:type="spellEnd"/>
      <w:r w:rsidRPr="006D11E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>рисуват едновременно меките контури на Родопите и главозамайващите върхове на нюйоркските небостъргачи в един динамичен, загадъчен и изпълнен с любов разказ за света и нашето място в него.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E8">
        <w:rPr>
          <w:rFonts w:ascii="Times New Roman" w:hAnsi="Times New Roman" w:cs="Times New Roman"/>
          <w:b/>
          <w:sz w:val="24"/>
          <w:szCs w:val="24"/>
        </w:rPr>
        <w:t>В 21:30</w:t>
      </w:r>
      <w:r w:rsidRPr="006D11E8">
        <w:rPr>
          <w:rFonts w:ascii="Times New Roman" w:hAnsi="Times New Roman" w:cs="Times New Roman"/>
          <w:sz w:val="24"/>
          <w:szCs w:val="24"/>
        </w:rPr>
        <w:t xml:space="preserve"> балканските ритми продължават своето околосветско пътешествие, съчетани майсторски с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латино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, джаз, поп и класическа музика от проекта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  <w:lang w:val="en-US"/>
        </w:rPr>
        <w:t>GloBalKan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, дело на четирима виртуози: </w:t>
      </w:r>
      <w:r w:rsidRPr="006D11E8">
        <w:rPr>
          <w:rFonts w:ascii="Times New Roman" w:hAnsi="Times New Roman" w:cs="Times New Roman"/>
          <w:b/>
          <w:sz w:val="24"/>
          <w:szCs w:val="24"/>
        </w:rPr>
        <w:t xml:space="preserve">Недялко Недялков на кавал,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</w:rPr>
        <w:t>Стунджи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</w:rPr>
        <w:t>перкусии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</w:rPr>
        <w:t xml:space="preserve">, Петър Миланов на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</w:rPr>
        <w:t>тамбулир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</w:rPr>
        <w:t xml:space="preserve"> и Владимир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</w:rPr>
        <w:t>Кърпаров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</w:rPr>
        <w:t xml:space="preserve"> на саксофон</w:t>
      </w:r>
      <w:r w:rsidRPr="006D1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E8">
        <w:rPr>
          <w:rFonts w:ascii="Times New Roman" w:hAnsi="Times New Roman" w:cs="Times New Roman"/>
          <w:b/>
          <w:sz w:val="24"/>
          <w:szCs w:val="24"/>
        </w:rPr>
        <w:t>Неделя, 23 септември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E8">
        <w:rPr>
          <w:rFonts w:ascii="Times New Roman" w:hAnsi="Times New Roman" w:cs="Times New Roman"/>
          <w:sz w:val="24"/>
          <w:szCs w:val="24"/>
        </w:rPr>
        <w:t xml:space="preserve">Неделята на Сцена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Небет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Тепе е експериментална и новаторска. </w:t>
      </w:r>
    </w:p>
    <w:p w:rsidR="00107E9F" w:rsidRPr="006D11E8" w:rsidRDefault="00107E9F" w:rsidP="006D11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1E8">
        <w:rPr>
          <w:rFonts w:ascii="Times New Roman" w:hAnsi="Times New Roman" w:cs="Times New Roman"/>
          <w:b/>
          <w:sz w:val="24"/>
          <w:szCs w:val="24"/>
        </w:rPr>
        <w:t>В 19:30</w:t>
      </w:r>
      <w:r w:rsidRPr="006D11E8">
        <w:rPr>
          <w:rFonts w:ascii="Times New Roman" w:hAnsi="Times New Roman" w:cs="Times New Roman"/>
          <w:sz w:val="24"/>
          <w:szCs w:val="24"/>
        </w:rPr>
        <w:t xml:space="preserve"> 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музикалният проект </w:t>
      </w:r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Кирил Ненов </w:t>
      </w:r>
      <w:proofErr w:type="spellStart"/>
      <w:r w:rsidR="00AC45A0"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Kutsulan</w:t>
      </w:r>
      <w:proofErr w:type="spellEnd"/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пренася в света на българската митология: там, където властват всемогъщи и безсмъртни богове; там, където самодиви и змейове обитават реки, извори, пещери и пущинаци; там, където три орисници определят човешките съдби. </w:t>
      </w:r>
    </w:p>
    <w:p w:rsidR="00107E9F" w:rsidRPr="006D11E8" w:rsidRDefault="00107E9F" w:rsidP="006D11E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20:30</w:t>
      </w:r>
      <w:r w:rsidRPr="006D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впускаме в музикалното приключение, наречено </w:t>
      </w:r>
      <w:proofErr w:type="spellStart"/>
      <w:r w:rsidRPr="006D11E8">
        <w:rPr>
          <w:rFonts w:ascii="Times New Roman" w:hAnsi="Times New Roman" w:cs="Times New Roman"/>
          <w:b/>
          <w:bCs/>
          <w:sz w:val="24"/>
          <w:szCs w:val="24"/>
        </w:rPr>
        <w:t>Ailia</w:t>
      </w:r>
      <w:proofErr w:type="spellEnd"/>
      <w:r w:rsidRPr="006D11E8">
        <w:rPr>
          <w:rFonts w:ascii="Times New Roman" w:hAnsi="Times New Roman" w:cs="Times New Roman"/>
          <w:b/>
          <w:bCs/>
          <w:sz w:val="24"/>
          <w:szCs w:val="24"/>
        </w:rPr>
        <w:t xml:space="preserve"> X, </w:t>
      </w:r>
      <w:r w:rsidRPr="006D11E8">
        <w:rPr>
          <w:rFonts w:ascii="Times New Roman" w:hAnsi="Times New Roman" w:cs="Times New Roman"/>
          <w:bCs/>
          <w:sz w:val="24"/>
          <w:szCs w:val="24"/>
        </w:rPr>
        <w:t xml:space="preserve">заедно с </w:t>
      </w:r>
      <w:r w:rsidRPr="006D11E8">
        <w:rPr>
          <w:rFonts w:ascii="Times New Roman" w:hAnsi="Times New Roman" w:cs="Times New Roman"/>
          <w:b/>
          <w:sz w:val="24"/>
          <w:szCs w:val="24"/>
        </w:rPr>
        <w:t xml:space="preserve">Желязка </w:t>
      </w:r>
      <w:proofErr w:type="spellStart"/>
      <w:r w:rsidRPr="006D11E8">
        <w:rPr>
          <w:rFonts w:ascii="Times New Roman" w:hAnsi="Times New Roman" w:cs="Times New Roman"/>
          <w:b/>
          <w:sz w:val="24"/>
          <w:szCs w:val="24"/>
        </w:rPr>
        <w:t>Белчилова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</w:rPr>
        <w:t xml:space="preserve"> (вокал) и Александър Леков (бас-китара)</w:t>
      </w:r>
      <w:r w:rsidRPr="006D11E8">
        <w:rPr>
          <w:rFonts w:ascii="Times New Roman" w:hAnsi="Times New Roman" w:cs="Times New Roman"/>
          <w:sz w:val="24"/>
          <w:szCs w:val="24"/>
        </w:rPr>
        <w:t xml:space="preserve">, които ще ни представят дебютния си албум </w:t>
      </w:r>
      <w:r w:rsidRPr="006D11E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D11E8">
        <w:rPr>
          <w:rFonts w:ascii="Times New Roman" w:hAnsi="Times New Roman" w:cs="Times New Roman"/>
          <w:b/>
          <w:iCs/>
          <w:sz w:val="24"/>
          <w:szCs w:val="24"/>
        </w:rPr>
        <w:t>Pictures</w:t>
      </w:r>
      <w:proofErr w:type="spellEnd"/>
      <w:r w:rsidRPr="006D11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D11E8">
        <w:rPr>
          <w:rFonts w:ascii="Times New Roman" w:hAnsi="Times New Roman" w:cs="Times New Roman"/>
          <w:b/>
          <w:iCs/>
          <w:sz w:val="24"/>
          <w:szCs w:val="24"/>
        </w:rPr>
        <w:t>of</w:t>
      </w:r>
      <w:proofErr w:type="spellEnd"/>
      <w:r w:rsidRPr="006D11E8">
        <w:rPr>
          <w:rFonts w:ascii="Times New Roman" w:hAnsi="Times New Roman" w:cs="Times New Roman"/>
          <w:b/>
          <w:iCs/>
          <w:sz w:val="24"/>
          <w:szCs w:val="24"/>
        </w:rPr>
        <w:t xml:space="preserve"> a </w:t>
      </w:r>
      <w:proofErr w:type="spellStart"/>
      <w:r w:rsidRPr="006D11E8">
        <w:rPr>
          <w:rFonts w:ascii="Times New Roman" w:hAnsi="Times New Roman" w:cs="Times New Roman"/>
          <w:b/>
          <w:iCs/>
          <w:sz w:val="24"/>
          <w:szCs w:val="24"/>
        </w:rPr>
        <w:t>floating</w:t>
      </w:r>
      <w:proofErr w:type="spellEnd"/>
      <w:r w:rsidRPr="006D11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D11E8">
        <w:rPr>
          <w:rFonts w:ascii="Times New Roman" w:hAnsi="Times New Roman" w:cs="Times New Roman"/>
          <w:b/>
          <w:iCs/>
          <w:sz w:val="24"/>
          <w:szCs w:val="24"/>
        </w:rPr>
        <w:t>world</w:t>
      </w:r>
      <w:proofErr w:type="spellEnd"/>
      <w:r w:rsidRPr="006D11E8">
        <w:rPr>
          <w:rFonts w:ascii="Times New Roman" w:hAnsi="Times New Roman" w:cs="Times New Roman"/>
          <w:b/>
          <w:sz w:val="24"/>
          <w:szCs w:val="24"/>
        </w:rPr>
        <w:t>”</w:t>
      </w:r>
      <w:r w:rsidRPr="006D11E8">
        <w:rPr>
          <w:rFonts w:ascii="Times New Roman" w:hAnsi="Times New Roman" w:cs="Times New Roman"/>
          <w:sz w:val="24"/>
          <w:szCs w:val="24"/>
        </w:rPr>
        <w:t xml:space="preserve">. Всяка от 11-те композиции в него представлява </w:t>
      </w:r>
      <w:r w:rsidR="00AC45A0" w:rsidRPr="006D11E8">
        <w:rPr>
          <w:rFonts w:ascii="Times New Roman" w:hAnsi="Times New Roman" w:cs="Times New Roman"/>
          <w:sz w:val="24"/>
          <w:szCs w:val="24"/>
        </w:rPr>
        <w:t>отделна</w:t>
      </w:r>
      <w:r w:rsidRPr="006D11E8">
        <w:rPr>
          <w:rFonts w:ascii="Times New Roman" w:hAnsi="Times New Roman" w:cs="Times New Roman"/>
          <w:sz w:val="24"/>
          <w:szCs w:val="24"/>
        </w:rPr>
        <w:t xml:space="preserve"> картина, олицетворяваща подвижния и вечно-променящ се свят.</w:t>
      </w:r>
    </w:p>
    <w:p w:rsidR="00107E9F" w:rsidRPr="006D11E8" w:rsidRDefault="00107E9F" w:rsidP="006D11E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1E8">
        <w:rPr>
          <w:rFonts w:ascii="Times New Roman" w:hAnsi="Times New Roman" w:cs="Times New Roman"/>
          <w:b/>
          <w:sz w:val="24"/>
          <w:szCs w:val="24"/>
        </w:rPr>
        <w:t>В 21:30</w:t>
      </w:r>
      <w:r w:rsidRPr="006D11E8">
        <w:rPr>
          <w:rFonts w:ascii="Times New Roman" w:hAnsi="Times New Roman" w:cs="Times New Roman"/>
          <w:sz w:val="24"/>
          <w:szCs w:val="24"/>
        </w:rPr>
        <w:t xml:space="preserve"> шеметното музикално приключение завършва подобаващо с </w:t>
      </w:r>
      <w:r w:rsidRPr="006D1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Irfan </w:t>
      </w:r>
      <w:r w:rsidRPr="006D11E8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D11E8">
        <w:rPr>
          <w:rFonts w:ascii="Times New Roman" w:hAnsi="Times New Roman" w:cs="Times New Roman"/>
          <w:sz w:val="24"/>
          <w:szCs w:val="24"/>
        </w:rPr>
        <w:t xml:space="preserve">добре познати на почитателите на етно,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уърлд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, средновековна и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готик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</w:t>
      </w:r>
      <w:r w:rsidRPr="006D11E8">
        <w:rPr>
          <w:rFonts w:ascii="Times New Roman" w:hAnsi="Times New Roman" w:cs="Times New Roman"/>
          <w:iCs/>
          <w:sz w:val="24"/>
          <w:szCs w:val="24"/>
        </w:rPr>
        <w:t>музика не само у нас, но</w:t>
      </w:r>
      <w:r w:rsidRPr="006D11E8">
        <w:rPr>
          <w:rFonts w:ascii="Times New Roman" w:hAnsi="Times New Roman" w:cs="Times New Roman"/>
          <w:sz w:val="24"/>
          <w:szCs w:val="24"/>
        </w:rPr>
        <w:t xml:space="preserve"> и по света. </w:t>
      </w:r>
      <w:r w:rsidRPr="006D1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Irfan </w:t>
      </w:r>
      <w:r w:rsidRPr="006D11E8">
        <w:rPr>
          <w:rFonts w:ascii="Times New Roman" w:hAnsi="Times New Roman" w:cs="Times New Roman"/>
          <w:sz w:val="24"/>
          <w:szCs w:val="24"/>
        </w:rPr>
        <w:t>ще ни омагьосат с хипнотични вокали, мелодии и ритми</w:t>
      </w:r>
      <w:r w:rsidRPr="006D11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D11E8">
        <w:rPr>
          <w:rFonts w:ascii="Times New Roman" w:hAnsi="Times New Roman" w:cs="Times New Roman"/>
          <w:sz w:val="24"/>
          <w:szCs w:val="24"/>
        </w:rPr>
        <w:t xml:space="preserve">повлияни от сакралните и фолклорни музикални традиции на Балканите,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Анатолия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и Близкия Изток, както и от музикалното и духовно наследство на Византия, Средновековна Европа и античния средиземноморски свят. Заедно с тях ще се впуснем по следите на изгубеното в пластовете на времето предисторическо универсално музикално наследство на света.</w:t>
      </w:r>
    </w:p>
    <w:p w:rsidR="00CB5233" w:rsidRPr="006D11E8" w:rsidRDefault="00CB5233" w:rsidP="006D11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E8">
        <w:rPr>
          <w:rFonts w:ascii="Times New Roman" w:hAnsi="Times New Roman" w:cs="Times New Roman"/>
          <w:sz w:val="24"/>
          <w:szCs w:val="24"/>
        </w:rPr>
        <w:t xml:space="preserve">Освен музикалната сцена </w:t>
      </w:r>
      <w:proofErr w:type="spellStart"/>
      <w:r w:rsidRPr="006D11E8">
        <w:rPr>
          <w:rFonts w:ascii="Times New Roman" w:hAnsi="Times New Roman" w:cs="Times New Roman"/>
          <w:sz w:val="24"/>
          <w:szCs w:val="24"/>
        </w:rPr>
        <w:t>Небет</w:t>
      </w:r>
      <w:proofErr w:type="spellEnd"/>
      <w:r w:rsidRPr="006D11E8">
        <w:rPr>
          <w:rFonts w:ascii="Times New Roman" w:hAnsi="Times New Roman" w:cs="Times New Roman"/>
          <w:sz w:val="24"/>
          <w:szCs w:val="24"/>
        </w:rPr>
        <w:t xml:space="preserve"> Тепе, тазгодишните Празници на Стария град предлагат на гостите си над 60 събития, които можете да следите на официалната </w:t>
      </w:r>
      <w:r w:rsidRPr="006D11E8">
        <w:rPr>
          <w:rFonts w:ascii="Times New Roman" w:hAnsi="Times New Roman" w:cs="Times New Roman"/>
          <w:sz w:val="24"/>
          <w:szCs w:val="24"/>
          <w:lang w:val="en-US"/>
        </w:rPr>
        <w:t xml:space="preserve">Facebook </w:t>
      </w:r>
      <w:r w:rsidRPr="006D11E8">
        <w:rPr>
          <w:rFonts w:ascii="Times New Roman" w:hAnsi="Times New Roman" w:cs="Times New Roman"/>
          <w:sz w:val="24"/>
          <w:szCs w:val="24"/>
        </w:rPr>
        <w:t xml:space="preserve">страница на събитието: </w:t>
      </w:r>
      <w:hyperlink r:id="rId6" w:history="1">
        <w:r w:rsidRPr="006D11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https://www.facebook.com/praznicinastariagrad/</w:t>
        </w:r>
      </w:hyperlink>
      <w:r w:rsidRPr="006D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D3" w:rsidRPr="006D11E8" w:rsidRDefault="00D07FD3" w:rsidP="006D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E8">
        <w:rPr>
          <w:rFonts w:ascii="Times New Roman" w:hAnsi="Times New Roman" w:cs="Times New Roman"/>
          <w:sz w:val="24"/>
          <w:szCs w:val="24"/>
        </w:rPr>
        <w:t xml:space="preserve">За повече информация: </w:t>
      </w:r>
    </w:p>
    <w:p w:rsidR="006D11E8" w:rsidRDefault="00DA3CB0" w:rsidP="006D1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CB5233" w:rsidRPr="006D11E8">
          <w:rPr>
            <w:rStyle w:val="a4"/>
            <w:rFonts w:ascii="Times New Roman" w:hAnsi="Times New Roman" w:cs="Times New Roman"/>
            <w:sz w:val="24"/>
            <w:szCs w:val="24"/>
          </w:rPr>
          <w:t>https://www.facebook.com/praznicinastariagrad/</w:t>
        </w:r>
      </w:hyperlink>
      <w:r w:rsidR="00CB5233" w:rsidRPr="006D1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5233" w:rsidRPr="006D11E8" w:rsidRDefault="00DA3CB0" w:rsidP="006D1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CB5233" w:rsidRPr="006D11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http://www.visitplovdiv.com/bg</w:t>
        </w:r>
      </w:hyperlink>
      <w:r w:rsidR="00CB5233" w:rsidRPr="006D1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5233" w:rsidRPr="006D11E8" w:rsidRDefault="00DA3CB0" w:rsidP="006D1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CB5233" w:rsidRPr="006D11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https://www.facebook.com/VisitPlovdiv/</w:t>
        </w:r>
      </w:hyperlink>
      <w:r w:rsidR="00CB5233" w:rsidRPr="006D1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5233" w:rsidRPr="006D11E8" w:rsidRDefault="00DA3CB0" w:rsidP="006D1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5233" w:rsidRPr="006D11E8">
          <w:rPr>
            <w:rStyle w:val="a4"/>
            <w:rFonts w:ascii="Times New Roman" w:hAnsi="Times New Roman" w:cs="Times New Roman"/>
            <w:sz w:val="24"/>
            <w:szCs w:val="24"/>
          </w:rPr>
          <w:t>http://oldplovdiv.com/</w:t>
        </w:r>
      </w:hyperlink>
      <w:r w:rsidR="00CB5233" w:rsidRPr="006D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D3" w:rsidRPr="006D11E8" w:rsidRDefault="00D07FD3" w:rsidP="006D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1E8">
        <w:rPr>
          <w:rFonts w:ascii="Times New Roman" w:hAnsi="Times New Roman" w:cs="Times New Roman"/>
          <w:sz w:val="24"/>
          <w:szCs w:val="24"/>
        </w:rPr>
        <w:t xml:space="preserve"> </w:t>
      </w:r>
      <w:r w:rsidRPr="006D11E8">
        <w:rPr>
          <w:rFonts w:ascii="Times New Roman" w:hAnsi="Times New Roman" w:cs="Times New Roman"/>
          <w:sz w:val="24"/>
          <w:szCs w:val="24"/>
        </w:rPr>
        <w:br/>
      </w:r>
    </w:p>
    <w:p w:rsidR="000B4479" w:rsidRPr="006D11E8" w:rsidRDefault="000B4479" w:rsidP="006D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B4479" w:rsidRPr="006D11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B0" w:rsidRDefault="00DA3CB0" w:rsidP="00D07FD3">
      <w:pPr>
        <w:spacing w:after="0" w:line="240" w:lineRule="auto"/>
      </w:pPr>
      <w:r>
        <w:separator/>
      </w:r>
    </w:p>
  </w:endnote>
  <w:endnote w:type="continuationSeparator" w:id="0">
    <w:p w:rsidR="00DA3CB0" w:rsidRDefault="00DA3CB0" w:rsidP="00D0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B0" w:rsidRDefault="00DA3CB0" w:rsidP="00D07FD3">
      <w:pPr>
        <w:spacing w:after="0" w:line="240" w:lineRule="auto"/>
      </w:pPr>
      <w:r>
        <w:separator/>
      </w:r>
    </w:p>
  </w:footnote>
  <w:footnote w:type="continuationSeparator" w:id="0">
    <w:p w:rsidR="00DA3CB0" w:rsidRDefault="00DA3CB0" w:rsidP="00D0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D3" w:rsidRDefault="00D07FD3" w:rsidP="00D07FD3">
    <w:pPr>
      <w:pStyle w:val="a7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C"/>
    <w:rsid w:val="000B4479"/>
    <w:rsid w:val="00107E9F"/>
    <w:rsid w:val="00270B5B"/>
    <w:rsid w:val="00360CED"/>
    <w:rsid w:val="004227D3"/>
    <w:rsid w:val="004A08C6"/>
    <w:rsid w:val="004A3BFA"/>
    <w:rsid w:val="00505D63"/>
    <w:rsid w:val="006C565C"/>
    <w:rsid w:val="006D11E8"/>
    <w:rsid w:val="0098186E"/>
    <w:rsid w:val="00984BBA"/>
    <w:rsid w:val="009D684B"/>
    <w:rsid w:val="00AC45A0"/>
    <w:rsid w:val="00B034AA"/>
    <w:rsid w:val="00B42296"/>
    <w:rsid w:val="00C853D3"/>
    <w:rsid w:val="00CA67F8"/>
    <w:rsid w:val="00CB5233"/>
    <w:rsid w:val="00CD6E51"/>
    <w:rsid w:val="00CE7749"/>
    <w:rsid w:val="00D07FD3"/>
    <w:rsid w:val="00DA3CB0"/>
    <w:rsid w:val="00E67C1B"/>
    <w:rsid w:val="00EB3876"/>
    <w:rsid w:val="00E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D080F"/>
  <w15:docId w15:val="{B3FDCBA0-58D2-4C75-A4B5-3F0D0275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CD6E51"/>
    <w:rPr>
      <w:color w:val="0000FF"/>
      <w:u w:val="single"/>
    </w:rPr>
  </w:style>
  <w:style w:type="paragraph" w:styleId="a5">
    <w:name w:val="Title"/>
    <w:basedOn w:val="a"/>
    <w:link w:val="a6"/>
    <w:qFormat/>
    <w:rsid w:val="00D07FD3"/>
    <w:pPr>
      <w:spacing w:after="0" w:line="360" w:lineRule="auto"/>
      <w:jc w:val="center"/>
    </w:pPr>
    <w:rPr>
      <w:rFonts w:ascii="Arial" w:eastAsia="Times New Roman" w:hAnsi="Arial" w:cs="Arial"/>
      <w:b/>
      <w:bCs/>
      <w:color w:val="0000FF"/>
      <w:sz w:val="40"/>
      <w:szCs w:val="24"/>
      <w:lang w:val="en-US" w:eastAsia="bg-BG"/>
    </w:rPr>
  </w:style>
  <w:style w:type="character" w:customStyle="1" w:styleId="a6">
    <w:name w:val="Заглавие Знак"/>
    <w:basedOn w:val="a0"/>
    <w:link w:val="a5"/>
    <w:rsid w:val="00D07FD3"/>
    <w:rPr>
      <w:rFonts w:ascii="Arial" w:eastAsia="Times New Roman" w:hAnsi="Arial" w:cs="Arial"/>
      <w:b/>
      <w:bCs/>
      <w:color w:val="0000FF"/>
      <w:sz w:val="40"/>
      <w:szCs w:val="24"/>
      <w:lang w:val="en-US" w:eastAsia="bg-BG"/>
    </w:rPr>
  </w:style>
  <w:style w:type="paragraph" w:styleId="a7">
    <w:name w:val="header"/>
    <w:basedOn w:val="a"/>
    <w:link w:val="a8"/>
    <w:uiPriority w:val="99"/>
    <w:unhideWhenUsed/>
    <w:rsid w:val="00D0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07FD3"/>
  </w:style>
  <w:style w:type="paragraph" w:styleId="a9">
    <w:name w:val="footer"/>
    <w:basedOn w:val="a"/>
    <w:link w:val="aa"/>
    <w:uiPriority w:val="99"/>
    <w:unhideWhenUsed/>
    <w:rsid w:val="00D07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07FD3"/>
  </w:style>
  <w:style w:type="paragraph" w:styleId="ab">
    <w:name w:val="Balloon Text"/>
    <w:basedOn w:val="a"/>
    <w:link w:val="ac"/>
    <w:uiPriority w:val="99"/>
    <w:semiHidden/>
    <w:unhideWhenUsed/>
    <w:rsid w:val="00D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D07FD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07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plovdiv.com/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aznicinastariagra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aznicinastariagrad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oldplovdiv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VisitPlovd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</dc:creator>
  <cp:lastModifiedBy>Mun</cp:lastModifiedBy>
  <cp:revision>6</cp:revision>
  <dcterms:created xsi:type="dcterms:W3CDTF">2018-09-08T11:34:00Z</dcterms:created>
  <dcterms:modified xsi:type="dcterms:W3CDTF">2018-09-13T11:56:00Z</dcterms:modified>
</cp:coreProperties>
</file>