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5B" w:rsidRPr="0033045B" w:rsidRDefault="00922A5F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b/>
          <w:szCs w:val="22"/>
          <w:lang w:val="bg-BG" w:eastAsia="en-US"/>
        </w:rPr>
        <w:t>Стартират строително-монтажните работи по</w:t>
      </w:r>
      <w:r w:rsidR="0073360F" w:rsidRPr="0033045B">
        <w:rPr>
          <w:rFonts w:ascii="Times New Roman" w:eastAsiaTheme="minorHAnsi" w:hAnsi="Times New Roman"/>
          <w:b/>
          <w:szCs w:val="22"/>
          <w:lang w:val="bg-BG" w:eastAsia="en-US"/>
        </w:rPr>
        <w:t xml:space="preserve"> проект </w:t>
      </w:r>
      <w:r w:rsidR="005B1514" w:rsidRPr="0033045B">
        <w:rPr>
          <w:rFonts w:ascii="Times New Roman" w:eastAsiaTheme="minorHAnsi" w:hAnsi="Times New Roman"/>
          <w:b/>
          <w:szCs w:val="22"/>
          <w:lang w:val="bg-BG" w:eastAsia="en-US"/>
        </w:rPr>
        <w:t>BG16RFOP001-1.003-0001 „Образователна инфраструктура“ - изграждане и обновяване на училища, детски градини и ясли в град Пловдив“</w:t>
      </w:r>
      <w:r w:rsidR="0026425B" w:rsidRPr="0033045B">
        <w:rPr>
          <w:rFonts w:ascii="Times New Roman" w:eastAsiaTheme="minorHAnsi" w:hAnsi="Times New Roman"/>
          <w:b/>
          <w:szCs w:val="22"/>
          <w:lang w:val="bg-BG" w:eastAsia="en-US"/>
        </w:rPr>
        <w:t xml:space="preserve"> по Оперативна програма „Региони в растеж“,  Процедура „BG16RFOP001-1.003 - Изпълнение на интегрирани планове за градско възстановяване и развитие 2014-2020-Пловдив“</w:t>
      </w:r>
    </w:p>
    <w:p w:rsidR="00F54801" w:rsidRPr="0033045B" w:rsidRDefault="00F54801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szCs w:val="22"/>
          <w:lang w:val="bg-BG" w:eastAsia="en-US"/>
        </w:rPr>
      </w:pPr>
      <w:bookmarkStart w:id="0" w:name="_GoBack"/>
      <w:bookmarkEnd w:id="0"/>
    </w:p>
    <w:p w:rsidR="00922A5F" w:rsidRPr="0033045B" w:rsidRDefault="00922A5F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Община Пловдив има удоволствието да покани всички заинтересовани граждани, организации, институции и медии на официалната церемония по започване на строителството – „Първа копка“ на 05 октомври 2018 г. /петък/ от 10:30 часа на обект: ЦДГ „Перуника“ и от 11:30 ч. на обект: СУ „Любен Каравелов“ – сграда 1. Ще бъде поставено символично начало на строително-монтажните работи </w:t>
      </w:r>
      <w:r w:rsidR="0026425B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 проект </w:t>
      </w:r>
      <w:r w:rsidR="005B1514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BG16RFOP001-1.003-0001 „Образователна инфраструктура“ - изграждане и обновяване на училища, детски градини и ясли в град Пловдив“</w:t>
      </w:r>
      <w:r w:rsidR="005B1514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26425B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 Оперативна програма „Региони в растеж“,  Процедура „BG16RFOP001-1.003 - Изпълнение на интегрирани планове за градско възстановяване и развитие 2014-2020-Пловдив“. </w:t>
      </w:r>
    </w:p>
    <w:p w:rsidR="0026425B" w:rsidRPr="0033045B" w:rsidRDefault="0026425B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Общата сума на проекта е  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18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 1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06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266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94</w:t>
      </w:r>
      <w:r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 xml:space="preserve"> лева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, като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от тази сума:</w:t>
      </w:r>
    </w:p>
    <w:p w:rsidR="0026425B" w:rsidRPr="0033045B" w:rsidRDefault="0026425B" w:rsidP="00922A5F">
      <w:pPr>
        <w:widowControl/>
        <w:adjustRightInd/>
        <w:spacing w:line="276" w:lineRule="auto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•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15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953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713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05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лева (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петнадесет</w:t>
      </w:r>
      <w:r w:rsidR="00DD741F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милиона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деветстотин петдесет и три хиляди седемстотин и тринадесет лева и пет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стотинки) 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е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БФП</w:t>
      </w:r>
      <w:r w:rsidR="00172654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(безвъзмездна финансова помощ)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;</w:t>
      </w:r>
    </w:p>
    <w:p w:rsidR="0026425B" w:rsidRPr="0033045B" w:rsidRDefault="0026425B" w:rsidP="00922A5F">
      <w:pPr>
        <w:widowControl/>
        <w:adjustRightInd/>
        <w:spacing w:line="276" w:lineRule="auto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•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2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1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52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553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89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лева (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два милиона сто петдесет и два</w:t>
      </w:r>
      <w:r w:rsidR="00922A5F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лева петстотин петдесет и три л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ева и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осемдесет и девет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стотинки) 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е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собствен принос.</w:t>
      </w:r>
    </w:p>
    <w:p w:rsidR="00EE390C" w:rsidRPr="0033045B" w:rsidRDefault="0026425B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Целта на този проект е да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допринесе за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подобряването на условията за предоставяне на грижи в ранна детска възраст, както и на образователни услуги в град Пловдив. Капацитетът на образователната инфраструктура в града ще бъде оптимизиран, включително чрез изграждането на нова детска градина. Цялостното обновяване на обектите ще доведе до по-качествена среда за образование и повече възможности за спорт на децата и учениците. Внедряването на мерки за енергийна ефективност ще отговори на потребността от намаляване разходите на енергия и ресурси – в съответствие с приоритетите за опазване на околната среда и добро финансово управление на публичните институции. Разположението на повечето обекти в територия с етническо разнообразие ще улесни достъпа до образование на деца от ромски произход и впоследствие ще подпомогне тяхната социална и икономическа интеграция. </w:t>
      </w:r>
    </w:p>
    <w:p w:rsidR="00922A5F" w:rsidRPr="0033045B" w:rsidRDefault="00922A5F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Периодът за реализация на всички дейности по проекта е 30  месеца.</w:t>
      </w:r>
    </w:p>
    <w:sectPr w:rsidR="00922A5F" w:rsidRPr="0033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7F" w:rsidRDefault="00D4237F" w:rsidP="00856C69">
      <w:r>
        <w:separator/>
      </w:r>
    </w:p>
  </w:endnote>
  <w:endnote w:type="continuationSeparator" w:id="0">
    <w:p w:rsidR="00D4237F" w:rsidRDefault="00D4237F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55003" w:rsidRPr="00BD4446" w:rsidRDefault="00955003" w:rsidP="00F54801">
        <w:pPr>
          <w:pBdr>
            <w:top w:val="single" w:sz="4" w:space="0" w:color="auto"/>
          </w:pBdr>
          <w:rPr>
            <w:rFonts w:ascii="Times New Roman" w:hAnsi="Times New Roman"/>
            <w:b/>
            <w:sz w:val="16"/>
            <w:szCs w:val="16"/>
          </w:rPr>
        </w:pPr>
        <w:r w:rsidRPr="00BD4446">
          <w:rPr>
            <w:rFonts w:ascii="Times New Roman" w:hAnsi="Times New Roman"/>
            <w:i/>
            <w:sz w:val="16"/>
            <w:szCs w:val="16"/>
            <w:lang w:val="bg-BG"/>
          </w:rPr>
          <w:t>“Този документ е създаден в рамките на проект “</w:t>
        </w:r>
        <w:r w:rsidR="005B1514" w:rsidRPr="00BD4446">
          <w:rPr>
            <w:rFonts w:ascii="Times New Roman" w:hAnsi="Times New Roman"/>
            <w:i/>
            <w:sz w:val="16"/>
            <w:szCs w:val="16"/>
            <w:lang w:val="bg-BG"/>
          </w:rPr>
          <w:t>BG16RFOP001-1.003-0001 „Образователна инфраструктура“ - изграждане и обновяване на училища, детски градини и ясли в град Пловдив“</w:t>
        </w:r>
        <w:r w:rsidRPr="00BD4446">
          <w:rPr>
            <w:rFonts w:ascii="Times New Roman" w:hAnsi="Times New Roman"/>
            <w:i/>
            <w:sz w:val="16"/>
            <w:szCs w:val="16"/>
            <w:lang w:val="bg-BG"/>
          </w:rPr>
          <w:t>, който се осъществява с финансовата подкрепа на Оперативна програма 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Договарящия орган.”</w:t>
        </w:r>
      </w:p>
      <w:p w:rsidR="0084454E" w:rsidRPr="00BD4446" w:rsidRDefault="00BF57DE" w:rsidP="00F54801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6"/>
            <w:szCs w:val="16"/>
          </w:rPr>
        </w:pP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Приоритетна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ос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="0026425B" w:rsidRPr="00BD4446">
          <w:rPr>
            <w:rFonts w:ascii="Times New Roman" w:hAnsi="Times New Roman"/>
            <w:b/>
            <w:sz w:val="16"/>
            <w:szCs w:val="16"/>
            <w:lang w:val="bg-BG"/>
          </w:rPr>
          <w:t>1</w:t>
        </w:r>
        <w:r w:rsidR="0026425B"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BD4446">
          <w:rPr>
            <w:rFonts w:ascii="Times New Roman" w:hAnsi="Times New Roman"/>
            <w:b/>
            <w:sz w:val="16"/>
            <w:szCs w:val="16"/>
          </w:rPr>
          <w:t xml:space="preserve"> на ОП</w:t>
        </w:r>
        <w:r w:rsidR="00354446"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BD4446">
          <w:rPr>
            <w:rFonts w:ascii="Times New Roman" w:hAnsi="Times New Roman"/>
            <w:b/>
            <w:sz w:val="16"/>
            <w:szCs w:val="16"/>
          </w:rPr>
          <w:t>„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Региони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в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растеж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>“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7F" w:rsidRDefault="00D4237F" w:rsidP="00856C69">
      <w:r>
        <w:separator/>
      </w:r>
    </w:p>
  </w:footnote>
  <w:footnote w:type="continuationSeparator" w:id="0">
    <w:p w:rsidR="00D4237F" w:rsidRDefault="00D4237F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0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sz w:val="20"/>
        <w:szCs w:val="20"/>
        <w:lang w:val="bg-BG"/>
      </w:rPr>
    </w:pPr>
    <w:r w:rsidRPr="0010587A">
      <w:rPr>
        <w:noProof/>
        <w:lang w:val="bg-BG"/>
      </w:rPr>
      <w:drawing>
        <wp:inline distT="0" distB="0" distL="0" distR="0" wp14:anchorId="06E5798A" wp14:editId="2C74612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="003C14A0">
      <w:rPr>
        <w:noProof/>
        <w:lang w:val="bg-BG"/>
      </w:rPr>
      <w:drawing>
        <wp:inline distT="0" distB="0" distL="0" distR="0">
          <wp:extent cx="961637" cy="594987"/>
          <wp:effectExtent l="0" t="0" r="0" b="0"/>
          <wp:docPr id="3" name="Picture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7" cy="60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4A0" w:rsidRPr="003C14A0">
      <w:rPr>
        <w:noProof/>
        <w:lang w:val="en-US" w:eastAsia="en-US"/>
      </w:rPr>
      <w:t xml:space="preserve"> </w:t>
    </w:r>
    <w:r w:rsidR="003C14A0" w:rsidRPr="0010587A">
      <w:t xml:space="preserve"> </w:t>
    </w:r>
    <w:r w:rsidR="00CD664A" w:rsidRPr="0010587A">
      <w:rPr>
        <w:noProof/>
        <w:lang w:val="bg-BG"/>
      </w:rPr>
      <w:drawing>
        <wp:inline distT="0" distB="0" distL="0" distR="0" wp14:anchorId="5D143DD9" wp14:editId="6C959322">
          <wp:extent cx="1888342" cy="6545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617" cy="65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right" w:leader="none"/>
    </w:r>
    <w:r w:rsidR="003C14A0" w:rsidRPr="003C14A0">
      <w:rPr>
        <w:sz w:val="20"/>
        <w:szCs w:val="20"/>
        <w:lang w:val="bg-BG"/>
      </w:rPr>
      <w:t xml:space="preserve"> </w:t>
    </w:r>
  </w:p>
  <w:p w:rsidR="00B65626" w:rsidRPr="0010587A" w:rsidRDefault="003C14A0" w:rsidP="003C14A0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>
      <w:rPr>
        <w:b/>
        <w:sz w:val="18"/>
        <w:szCs w:val="18"/>
        <w:lang w:val="bg-BG"/>
      </w:rPr>
      <w:t xml:space="preserve">                                                                    </w:t>
    </w:r>
    <w:r w:rsidRPr="003C14A0">
      <w:rPr>
        <w:b/>
        <w:sz w:val="18"/>
        <w:szCs w:val="18"/>
        <w:lang w:val="bg-BG"/>
      </w:rPr>
      <w:t>ОБЩИНА ПЛОВДИВ</w:t>
    </w:r>
  </w:p>
  <w:p w:rsidR="00B65626" w:rsidRPr="003C14A0" w:rsidRDefault="003C14A0">
    <w:pPr>
      <w:pStyle w:val="Header"/>
      <w:rPr>
        <w:sz w:val="20"/>
        <w:szCs w:val="20"/>
        <w:lang w:val="bg-BG"/>
      </w:rPr>
    </w:pPr>
    <w:r w:rsidRPr="003C14A0">
      <w:rPr>
        <w:sz w:val="22"/>
        <w:szCs w:val="22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A16"/>
    <w:multiLevelType w:val="hybridMultilevel"/>
    <w:tmpl w:val="D3F4E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43141"/>
    <w:multiLevelType w:val="hybridMultilevel"/>
    <w:tmpl w:val="945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E"/>
    <w:rsid w:val="00005C2C"/>
    <w:rsid w:val="00020CF6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D508D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473A0"/>
    <w:rsid w:val="0015346F"/>
    <w:rsid w:val="0015420F"/>
    <w:rsid w:val="00172654"/>
    <w:rsid w:val="00185BD2"/>
    <w:rsid w:val="00186DBF"/>
    <w:rsid w:val="00196633"/>
    <w:rsid w:val="001A6A0E"/>
    <w:rsid w:val="001B68A7"/>
    <w:rsid w:val="001C48B1"/>
    <w:rsid w:val="001C7160"/>
    <w:rsid w:val="001C7AFD"/>
    <w:rsid w:val="001E291C"/>
    <w:rsid w:val="001E671A"/>
    <w:rsid w:val="001F13E5"/>
    <w:rsid w:val="00202E78"/>
    <w:rsid w:val="00213F2A"/>
    <w:rsid w:val="0021750E"/>
    <w:rsid w:val="002225EF"/>
    <w:rsid w:val="00243957"/>
    <w:rsid w:val="00252889"/>
    <w:rsid w:val="0025325D"/>
    <w:rsid w:val="002540B2"/>
    <w:rsid w:val="0026425B"/>
    <w:rsid w:val="00274F10"/>
    <w:rsid w:val="00287C7E"/>
    <w:rsid w:val="002904E0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1DB7"/>
    <w:rsid w:val="002F74B3"/>
    <w:rsid w:val="0030098E"/>
    <w:rsid w:val="003063D7"/>
    <w:rsid w:val="00310B94"/>
    <w:rsid w:val="0031784D"/>
    <w:rsid w:val="0033045B"/>
    <w:rsid w:val="0034407D"/>
    <w:rsid w:val="003520C3"/>
    <w:rsid w:val="00354446"/>
    <w:rsid w:val="00354845"/>
    <w:rsid w:val="0035799F"/>
    <w:rsid w:val="0038197D"/>
    <w:rsid w:val="00383A28"/>
    <w:rsid w:val="0039014B"/>
    <w:rsid w:val="00395EA6"/>
    <w:rsid w:val="003A6419"/>
    <w:rsid w:val="003B6BA4"/>
    <w:rsid w:val="003C14A0"/>
    <w:rsid w:val="003C3787"/>
    <w:rsid w:val="003D246D"/>
    <w:rsid w:val="003E6A35"/>
    <w:rsid w:val="003F477A"/>
    <w:rsid w:val="0040075F"/>
    <w:rsid w:val="00424A20"/>
    <w:rsid w:val="00424D1C"/>
    <w:rsid w:val="00437E18"/>
    <w:rsid w:val="004557C1"/>
    <w:rsid w:val="00457A03"/>
    <w:rsid w:val="00461719"/>
    <w:rsid w:val="00461B94"/>
    <w:rsid w:val="004755C9"/>
    <w:rsid w:val="004777F7"/>
    <w:rsid w:val="0048479B"/>
    <w:rsid w:val="0049116A"/>
    <w:rsid w:val="004959CD"/>
    <w:rsid w:val="004977FC"/>
    <w:rsid w:val="004A3572"/>
    <w:rsid w:val="004A4BE1"/>
    <w:rsid w:val="004A5A6B"/>
    <w:rsid w:val="004A748D"/>
    <w:rsid w:val="004C2677"/>
    <w:rsid w:val="004C369A"/>
    <w:rsid w:val="004C727E"/>
    <w:rsid w:val="004D23B2"/>
    <w:rsid w:val="004D59E0"/>
    <w:rsid w:val="004E51DF"/>
    <w:rsid w:val="004E61F9"/>
    <w:rsid w:val="004F1CE0"/>
    <w:rsid w:val="004F2506"/>
    <w:rsid w:val="004F56D9"/>
    <w:rsid w:val="005003DB"/>
    <w:rsid w:val="005003E0"/>
    <w:rsid w:val="00501D95"/>
    <w:rsid w:val="0051553F"/>
    <w:rsid w:val="0053201C"/>
    <w:rsid w:val="00543852"/>
    <w:rsid w:val="005477B6"/>
    <w:rsid w:val="00552BCF"/>
    <w:rsid w:val="005559E6"/>
    <w:rsid w:val="0055669F"/>
    <w:rsid w:val="00561AC9"/>
    <w:rsid w:val="00570638"/>
    <w:rsid w:val="005754E0"/>
    <w:rsid w:val="0059252F"/>
    <w:rsid w:val="00595574"/>
    <w:rsid w:val="005960DB"/>
    <w:rsid w:val="005B0454"/>
    <w:rsid w:val="005B151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3360F"/>
    <w:rsid w:val="0076297A"/>
    <w:rsid w:val="00766DA6"/>
    <w:rsid w:val="00777AC0"/>
    <w:rsid w:val="00781E50"/>
    <w:rsid w:val="00787DFD"/>
    <w:rsid w:val="00790490"/>
    <w:rsid w:val="00793A66"/>
    <w:rsid w:val="007A2BF7"/>
    <w:rsid w:val="007B10D3"/>
    <w:rsid w:val="007D5B48"/>
    <w:rsid w:val="007D7CA0"/>
    <w:rsid w:val="007F2681"/>
    <w:rsid w:val="0081201F"/>
    <w:rsid w:val="008147D1"/>
    <w:rsid w:val="008201B0"/>
    <w:rsid w:val="008273A3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249B"/>
    <w:rsid w:val="008637DA"/>
    <w:rsid w:val="0086458F"/>
    <w:rsid w:val="00873EA8"/>
    <w:rsid w:val="00873FA1"/>
    <w:rsid w:val="00892F8B"/>
    <w:rsid w:val="008A25FD"/>
    <w:rsid w:val="008B0842"/>
    <w:rsid w:val="008B3F5C"/>
    <w:rsid w:val="008B55DF"/>
    <w:rsid w:val="008C74E8"/>
    <w:rsid w:val="008D1CCD"/>
    <w:rsid w:val="008D2ACD"/>
    <w:rsid w:val="008E23D2"/>
    <w:rsid w:val="008F3BCD"/>
    <w:rsid w:val="00903DEA"/>
    <w:rsid w:val="00910784"/>
    <w:rsid w:val="00922A5F"/>
    <w:rsid w:val="00924816"/>
    <w:rsid w:val="00925507"/>
    <w:rsid w:val="0092728C"/>
    <w:rsid w:val="00934137"/>
    <w:rsid w:val="00936596"/>
    <w:rsid w:val="009378EC"/>
    <w:rsid w:val="009422FE"/>
    <w:rsid w:val="00953909"/>
    <w:rsid w:val="00955003"/>
    <w:rsid w:val="00956CC4"/>
    <w:rsid w:val="00967E9D"/>
    <w:rsid w:val="00970C33"/>
    <w:rsid w:val="00971589"/>
    <w:rsid w:val="00974595"/>
    <w:rsid w:val="00974B59"/>
    <w:rsid w:val="00982CE6"/>
    <w:rsid w:val="009A087E"/>
    <w:rsid w:val="009A0D0C"/>
    <w:rsid w:val="009A29F8"/>
    <w:rsid w:val="009B6BC1"/>
    <w:rsid w:val="009F1566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87B93"/>
    <w:rsid w:val="00A94E17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01CC"/>
    <w:rsid w:val="00B41655"/>
    <w:rsid w:val="00B446F9"/>
    <w:rsid w:val="00B4561B"/>
    <w:rsid w:val="00B612C1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C205B"/>
    <w:rsid w:val="00BD4446"/>
    <w:rsid w:val="00BD6796"/>
    <w:rsid w:val="00BE1C1C"/>
    <w:rsid w:val="00BE3AE6"/>
    <w:rsid w:val="00BF57DE"/>
    <w:rsid w:val="00C10331"/>
    <w:rsid w:val="00C20E12"/>
    <w:rsid w:val="00C21E36"/>
    <w:rsid w:val="00C26FF8"/>
    <w:rsid w:val="00C4491F"/>
    <w:rsid w:val="00C46F2F"/>
    <w:rsid w:val="00C54BDF"/>
    <w:rsid w:val="00C67421"/>
    <w:rsid w:val="00C75530"/>
    <w:rsid w:val="00C77AEC"/>
    <w:rsid w:val="00C801AC"/>
    <w:rsid w:val="00C835F0"/>
    <w:rsid w:val="00C86D49"/>
    <w:rsid w:val="00C945EF"/>
    <w:rsid w:val="00CA061E"/>
    <w:rsid w:val="00CB1BC7"/>
    <w:rsid w:val="00CC544C"/>
    <w:rsid w:val="00CC59D4"/>
    <w:rsid w:val="00CD1D9F"/>
    <w:rsid w:val="00CD1E44"/>
    <w:rsid w:val="00CD4077"/>
    <w:rsid w:val="00CD664A"/>
    <w:rsid w:val="00D01AFB"/>
    <w:rsid w:val="00D16C35"/>
    <w:rsid w:val="00D21EB2"/>
    <w:rsid w:val="00D3526E"/>
    <w:rsid w:val="00D4237F"/>
    <w:rsid w:val="00D461F9"/>
    <w:rsid w:val="00D531DD"/>
    <w:rsid w:val="00D55EFB"/>
    <w:rsid w:val="00D602A3"/>
    <w:rsid w:val="00D828D6"/>
    <w:rsid w:val="00D830AB"/>
    <w:rsid w:val="00D86A80"/>
    <w:rsid w:val="00DA660E"/>
    <w:rsid w:val="00DC5D22"/>
    <w:rsid w:val="00DD0471"/>
    <w:rsid w:val="00DD741F"/>
    <w:rsid w:val="00DE1A67"/>
    <w:rsid w:val="00DE7834"/>
    <w:rsid w:val="00DF40F4"/>
    <w:rsid w:val="00DF6A24"/>
    <w:rsid w:val="00E0166B"/>
    <w:rsid w:val="00E1266F"/>
    <w:rsid w:val="00E240F6"/>
    <w:rsid w:val="00E24275"/>
    <w:rsid w:val="00E32903"/>
    <w:rsid w:val="00E46102"/>
    <w:rsid w:val="00E50171"/>
    <w:rsid w:val="00E55218"/>
    <w:rsid w:val="00E7059B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390C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D38"/>
    <w:rsid w:val="00F40277"/>
    <w:rsid w:val="00F4731D"/>
    <w:rsid w:val="00F54801"/>
    <w:rsid w:val="00F55AD3"/>
    <w:rsid w:val="00F57438"/>
    <w:rsid w:val="00F5784A"/>
    <w:rsid w:val="00F60718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EB730-629F-485D-AD16-B7A4C0E7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5C"/>
    <w:pPr>
      <w:widowControl w:val="0"/>
      <w:adjustRightInd w:val="0"/>
      <w:spacing w:after="0" w:line="240" w:lineRule="auto"/>
      <w:jc w:val="both"/>
      <w:textAlignment w:val="baseline"/>
    </w:pPr>
    <w:rPr>
      <w:rFonts w:ascii="HebarU" w:eastAsia="Times New Roman" w:hAnsi="HebarU" w:cs="Times New Roman"/>
      <w:sz w:val="28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</w:pPr>
    <w:rPr>
      <w:rFonts w:ascii="Univers" w:hAnsi="Univers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NormalWeb">
    <w:name w:val="Normal (Web)"/>
    <w:basedOn w:val="Normal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rsid w:val="008B3F5C"/>
  </w:style>
  <w:style w:type="character" w:customStyle="1" w:styleId="grame">
    <w:name w:val="grame"/>
    <w:basedOn w:val="DefaultParagraphFont"/>
    <w:rsid w:val="008B3F5C"/>
  </w:style>
  <w:style w:type="paragraph" w:styleId="FootnoteText">
    <w:name w:val="footnote text"/>
    <w:basedOn w:val="Normal"/>
    <w:link w:val="FootnoteTextChar"/>
    <w:semiHidden/>
    <w:unhideWhenUsed/>
    <w:rsid w:val="002225EF"/>
    <w:rPr>
      <w:rFonts w:ascii="Times New Roman" w:hAnsi="Times New Roman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2225E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2225EF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59B"/>
    <w:rPr>
      <w:rFonts w:ascii="HebarU" w:eastAsia="Times New Roman" w:hAnsi="HebarU" w:cs="Times New Roman"/>
      <w:sz w:val="16"/>
      <w:szCs w:val="16"/>
      <w:lang w:val="en-GB" w:eastAsia="bg-BG"/>
    </w:rPr>
  </w:style>
  <w:style w:type="character" w:customStyle="1" w:styleId="ListBulletChar">
    <w:name w:val="List Bullet Char"/>
    <w:link w:val="ListBullet"/>
    <w:semiHidden/>
    <w:locked/>
    <w:rsid w:val="005003E0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link w:val="ListBulletChar"/>
    <w:semiHidden/>
    <w:unhideWhenUsed/>
    <w:rsid w:val="005003E0"/>
    <w:pPr>
      <w:adjustRightInd/>
      <w:snapToGrid w:val="0"/>
      <w:jc w:val="left"/>
      <w:textAlignment w:val="auto"/>
    </w:pPr>
    <w:rPr>
      <w:rFonts w:ascii="Arial" w:hAnsi="Arial"/>
      <w:sz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6BA5-5A97-478E-BDC7-823399A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Didy</cp:lastModifiedBy>
  <cp:revision>6</cp:revision>
  <cp:lastPrinted>2015-06-17T12:13:00Z</cp:lastPrinted>
  <dcterms:created xsi:type="dcterms:W3CDTF">2018-10-02T06:36:00Z</dcterms:created>
  <dcterms:modified xsi:type="dcterms:W3CDTF">2018-10-04T08:14:00Z</dcterms:modified>
</cp:coreProperties>
</file>