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72" w:rsidRDefault="00576872" w:rsidP="0070224B">
      <w:pPr>
        <w:spacing w:after="160" w:line="259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E13BB6" w:rsidRDefault="00E13BB6" w:rsidP="0070224B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76872" w:rsidRPr="007E0AD2" w:rsidRDefault="00576872" w:rsidP="0070224B">
      <w:pPr>
        <w:spacing w:after="160" w:line="259" w:lineRule="auto"/>
        <w:jc w:val="center"/>
        <w:rPr>
          <w:rFonts w:ascii="Times New Roman" w:hAnsi="Times New Roman"/>
          <w:b/>
        </w:rPr>
      </w:pPr>
      <w:r w:rsidRPr="007E0AD2">
        <w:rPr>
          <w:rFonts w:ascii="Times New Roman" w:hAnsi="Times New Roman"/>
          <w:b/>
        </w:rPr>
        <w:t>Предварителна оценка на въздействието на проект на</w:t>
      </w:r>
      <w:r w:rsidR="00B71503" w:rsidRPr="00B71503">
        <w:rPr>
          <w:b/>
          <w:lang w:val="ru-RU"/>
        </w:rPr>
        <w:t xml:space="preserve">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Наредба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за изменение и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допълнение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на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Наредба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за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реда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за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учредяване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на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търговски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дружества и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упражняване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на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правата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на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собственост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на Община Пловдив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върху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общинската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част от капитала на </w:t>
      </w:r>
      <w:proofErr w:type="spellStart"/>
      <w:r w:rsidR="00B71503" w:rsidRPr="00B71503">
        <w:rPr>
          <w:rFonts w:ascii="Times New Roman" w:hAnsi="Times New Roman"/>
          <w:b/>
          <w:lang w:val="ru-RU"/>
        </w:rPr>
        <w:t>търговските</w:t>
      </w:r>
      <w:proofErr w:type="spellEnd"/>
      <w:r w:rsidR="00B71503" w:rsidRPr="00B71503">
        <w:rPr>
          <w:rFonts w:ascii="Times New Roman" w:hAnsi="Times New Roman"/>
          <w:b/>
          <w:lang w:val="ru-RU"/>
        </w:rPr>
        <w:t xml:space="preserve"> дружества</w:t>
      </w:r>
      <w:r w:rsidRPr="007E0AD2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938"/>
      </w:tblGrid>
      <w:tr w:rsidR="00576872" w:rsidRPr="006E068F" w:rsidTr="006E068F"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Елементи на оценката</w:t>
            </w: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Аргументация</w:t>
            </w:r>
          </w:p>
        </w:tc>
      </w:tr>
      <w:tr w:rsidR="00576872" w:rsidRPr="006E068F" w:rsidTr="00B71503">
        <w:trPr>
          <w:trHeight w:val="1803"/>
        </w:trPr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Основания за 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иницииране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на промени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8D266D" w:rsidRDefault="008D266D" w:rsidP="00E13B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Образувано </w:t>
            </w:r>
            <w:r w:rsidRPr="008D266D">
              <w:rPr>
                <w:color w:val="auto"/>
                <w:sz w:val="22"/>
                <w:szCs w:val="22"/>
              </w:rPr>
              <w:t>административно дело № 1762/2018 година на Административен съд-Пловдив по протест на Дилян Пинчев – прокурор при Окръжна прокуратура – Пловдив № 2972/2018 година от 01.06.2018 година във връзка с текстове от Наредбата за реда за учредяване на търговски дружества и упражняване на правата на собственост на Община Пловдив върху общинската част от капитала на търговските дружества</w:t>
            </w:r>
            <w:r w:rsidR="00D4605A">
              <w:rPr>
                <w:color w:val="auto"/>
                <w:sz w:val="22"/>
                <w:szCs w:val="22"/>
              </w:rPr>
              <w:t>, които противоречат на нормативната уредба</w:t>
            </w:r>
            <w:r w:rsidRPr="008D266D">
              <w:rPr>
                <w:color w:val="auto"/>
                <w:sz w:val="22"/>
                <w:szCs w:val="22"/>
              </w:rPr>
              <w:t>.</w:t>
            </w:r>
          </w:p>
        </w:tc>
      </w:tr>
      <w:tr w:rsidR="00576872" w:rsidRPr="006E068F" w:rsidTr="00CD1808">
        <w:trPr>
          <w:trHeight w:val="425"/>
        </w:trPr>
        <w:tc>
          <w:tcPr>
            <w:tcW w:w="2126" w:type="dxa"/>
          </w:tcPr>
          <w:p w:rsidR="00CD1808" w:rsidRDefault="00CD1808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Заинтересовани 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групи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CD1808" w:rsidRDefault="00CD1808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6872" w:rsidRPr="006E068F" w:rsidRDefault="00CD1808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B71503">
              <w:rPr>
                <w:rFonts w:ascii="Times New Roman" w:hAnsi="Times New Roman"/>
              </w:rPr>
              <w:t>ърговските дружества с общинско участие</w:t>
            </w:r>
            <w:r w:rsidR="00D4605A">
              <w:rPr>
                <w:rFonts w:ascii="Times New Roman" w:hAnsi="Times New Roman"/>
              </w:rPr>
              <w:t>.</w:t>
            </w:r>
          </w:p>
        </w:tc>
      </w:tr>
      <w:tr w:rsidR="00576872" w:rsidRPr="006E068F" w:rsidTr="00CD1808">
        <w:trPr>
          <w:trHeight w:val="681"/>
        </w:trPr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Анализ на разходи 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ползи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DC3C69" w:rsidRDefault="00576872" w:rsidP="00D4605A">
            <w:pPr>
              <w:shd w:val="clear" w:color="auto" w:fill="FFFFFF"/>
              <w:ind w:right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05">
              <w:rPr>
                <w:rFonts w:ascii="Times New Roman" w:hAnsi="Times New Roman"/>
                <w:sz w:val="24"/>
                <w:szCs w:val="24"/>
              </w:rPr>
              <w:t>Ф</w:t>
            </w:r>
            <w:r w:rsidR="001A51B6">
              <w:rPr>
                <w:rFonts w:ascii="Times New Roman" w:hAnsi="Times New Roman"/>
                <w:sz w:val="24"/>
                <w:szCs w:val="24"/>
              </w:rPr>
              <w:t>инансови</w:t>
            </w:r>
            <w:r w:rsidR="00D4605A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 w:rsidRPr="00617C05">
              <w:rPr>
                <w:rFonts w:ascii="Times New Roman" w:hAnsi="Times New Roman"/>
                <w:sz w:val="24"/>
                <w:szCs w:val="24"/>
              </w:rPr>
              <w:t xml:space="preserve">за прилагането на </w:t>
            </w:r>
            <w:r w:rsidR="00D4605A">
              <w:rPr>
                <w:rFonts w:ascii="Times New Roman" w:hAnsi="Times New Roman"/>
                <w:sz w:val="24"/>
                <w:szCs w:val="24"/>
              </w:rPr>
              <w:t>Наредбата не са необходими.</w:t>
            </w:r>
          </w:p>
        </w:tc>
      </w:tr>
      <w:tr w:rsidR="00576872" w:rsidRPr="006E068F" w:rsidTr="006E068F"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Административна тежест и структурни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промени</w:t>
            </w:r>
          </w:p>
        </w:tc>
        <w:tc>
          <w:tcPr>
            <w:tcW w:w="7938" w:type="dxa"/>
          </w:tcPr>
          <w:p w:rsidR="00576872" w:rsidRPr="006E068F" w:rsidRDefault="00576872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576872" w:rsidRPr="006E068F" w:rsidTr="006E068F"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Въздействие върху нормативната 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уредба</w:t>
            </w:r>
          </w:p>
        </w:tc>
        <w:tc>
          <w:tcPr>
            <w:tcW w:w="7938" w:type="dxa"/>
          </w:tcPr>
          <w:p w:rsidR="00576872" w:rsidRPr="006E068F" w:rsidRDefault="00576872" w:rsidP="00806418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Наредба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реда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учредяване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търговски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дружества и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упражняване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правата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собственост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на Община Пловдив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върху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общинската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част от капитала на </w:t>
            </w:r>
            <w:proofErr w:type="spellStart"/>
            <w:r w:rsidR="00E20248" w:rsidRPr="00E20248">
              <w:rPr>
                <w:rFonts w:ascii="Times New Roman" w:hAnsi="Times New Roman"/>
                <w:lang w:val="ru-RU"/>
              </w:rPr>
              <w:t>търговските</w:t>
            </w:r>
            <w:proofErr w:type="spellEnd"/>
            <w:r w:rsidR="00E20248" w:rsidRPr="00E20248">
              <w:rPr>
                <w:rFonts w:ascii="Times New Roman" w:hAnsi="Times New Roman"/>
                <w:lang w:val="ru-RU"/>
              </w:rPr>
              <w:t xml:space="preserve"> дружества</w:t>
            </w:r>
            <w:r w:rsidR="00E20248" w:rsidRPr="00E20248">
              <w:rPr>
                <w:rFonts w:ascii="Times New Roman" w:hAnsi="Times New Roman"/>
              </w:rPr>
              <w:t xml:space="preserve"> </w:t>
            </w:r>
          </w:p>
        </w:tc>
      </w:tr>
    </w:tbl>
    <w:p w:rsidR="00576872" w:rsidRPr="00700EDC" w:rsidRDefault="00576872" w:rsidP="0070224B">
      <w:pPr>
        <w:spacing w:after="160" w:line="259" w:lineRule="auto"/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sectPr w:rsidR="00576872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161EF"/>
    <w:rsid w:val="00040A36"/>
    <w:rsid w:val="00045A5B"/>
    <w:rsid w:val="000825B0"/>
    <w:rsid w:val="000A672D"/>
    <w:rsid w:val="001A51B6"/>
    <w:rsid w:val="001E1661"/>
    <w:rsid w:val="001E5802"/>
    <w:rsid w:val="00223A3B"/>
    <w:rsid w:val="004031CE"/>
    <w:rsid w:val="00421038"/>
    <w:rsid w:val="004637D1"/>
    <w:rsid w:val="004638AE"/>
    <w:rsid w:val="00507008"/>
    <w:rsid w:val="00576872"/>
    <w:rsid w:val="005A5647"/>
    <w:rsid w:val="005B10AA"/>
    <w:rsid w:val="00617C05"/>
    <w:rsid w:val="00631F81"/>
    <w:rsid w:val="006A428D"/>
    <w:rsid w:val="006B64DD"/>
    <w:rsid w:val="006E068F"/>
    <w:rsid w:val="00700EDC"/>
    <w:rsid w:val="0070224B"/>
    <w:rsid w:val="00704EBA"/>
    <w:rsid w:val="007153F2"/>
    <w:rsid w:val="007E0AD2"/>
    <w:rsid w:val="00800DC8"/>
    <w:rsid w:val="00806418"/>
    <w:rsid w:val="00807384"/>
    <w:rsid w:val="008D266D"/>
    <w:rsid w:val="0092677C"/>
    <w:rsid w:val="00937727"/>
    <w:rsid w:val="009B5BF9"/>
    <w:rsid w:val="009D54A0"/>
    <w:rsid w:val="00A84CC7"/>
    <w:rsid w:val="00AA7C0F"/>
    <w:rsid w:val="00AB63D4"/>
    <w:rsid w:val="00B35352"/>
    <w:rsid w:val="00B71503"/>
    <w:rsid w:val="00BD67F4"/>
    <w:rsid w:val="00BF5CAE"/>
    <w:rsid w:val="00C07934"/>
    <w:rsid w:val="00C723DF"/>
    <w:rsid w:val="00C9118B"/>
    <w:rsid w:val="00CA391E"/>
    <w:rsid w:val="00CD1808"/>
    <w:rsid w:val="00CD19A9"/>
    <w:rsid w:val="00D24D10"/>
    <w:rsid w:val="00D4605A"/>
    <w:rsid w:val="00D60193"/>
    <w:rsid w:val="00D85876"/>
    <w:rsid w:val="00DA5DC8"/>
    <w:rsid w:val="00DC36D8"/>
    <w:rsid w:val="00DC3C69"/>
    <w:rsid w:val="00E13BB6"/>
    <w:rsid w:val="00E20248"/>
    <w:rsid w:val="00F07D31"/>
    <w:rsid w:val="00FB6B4D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uiPriority w:val="99"/>
    <w:rsid w:val="00FB6B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uiPriority w:val="99"/>
    <w:rsid w:val="00FB6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TYurieva</cp:lastModifiedBy>
  <cp:revision>2</cp:revision>
  <cp:lastPrinted>2018-06-20T11:55:00Z</cp:lastPrinted>
  <dcterms:created xsi:type="dcterms:W3CDTF">2018-10-01T14:01:00Z</dcterms:created>
  <dcterms:modified xsi:type="dcterms:W3CDTF">2018-10-01T14:01:00Z</dcterms:modified>
</cp:coreProperties>
</file>