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9A6B54">
        <w:rPr>
          <w:rFonts w:ascii="Times New Roman" w:eastAsia="Times New Roman" w:hAnsi="Times New Roman" w:cs="Times New Roman"/>
          <w:sz w:val="24"/>
          <w:szCs w:val="24"/>
        </w:rPr>
        <w:t xml:space="preserve">Извеждане от експлоатация на съществуваща </w:t>
      </w:r>
      <w:proofErr w:type="spellStart"/>
      <w:r w:rsidR="009A6B54">
        <w:rPr>
          <w:rFonts w:ascii="Times New Roman" w:eastAsia="Times New Roman" w:hAnsi="Times New Roman" w:cs="Times New Roman"/>
          <w:sz w:val="24"/>
          <w:szCs w:val="24"/>
        </w:rPr>
        <w:t>ванна</w:t>
      </w:r>
      <w:proofErr w:type="spellEnd"/>
      <w:r w:rsidR="009A6B54">
        <w:rPr>
          <w:rFonts w:ascii="Times New Roman" w:eastAsia="Times New Roman" w:hAnsi="Times New Roman" w:cs="Times New Roman"/>
          <w:sz w:val="24"/>
          <w:szCs w:val="24"/>
        </w:rPr>
        <w:t xml:space="preserve"> пещ 4 с топилен капацитет 180т/24ч и изграждане на нейно място на нова пещ 4 с капацитет 390т/24ч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A6B54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56784.504.163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жение на 14 (четиринайсет) дни, всеки работен ден в периода от </w:t>
      </w:r>
      <w:r w:rsidR="009A6B54">
        <w:rPr>
          <w:rFonts w:ascii="Times New Roman" w:eastAsia="Times New Roman" w:hAnsi="Times New Roman" w:cs="Times New Roman"/>
          <w:b/>
          <w:sz w:val="24"/>
          <w:szCs w:val="24"/>
        </w:rPr>
        <w:t>16.01.2019 г. – 29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.01.2019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A6B54"/>
    <w:rsid w:val="009F736D"/>
    <w:rsid w:val="00A72BE1"/>
    <w:rsid w:val="00AF3DCA"/>
    <w:rsid w:val="00B079A0"/>
    <w:rsid w:val="00B97C09"/>
    <w:rsid w:val="00BB0B36"/>
    <w:rsid w:val="00C17C79"/>
    <w:rsid w:val="00C37A91"/>
    <w:rsid w:val="00C440FC"/>
    <w:rsid w:val="00D15C0A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EDD6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2019-01-16T09:18:00Z</dcterms:created>
  <dcterms:modified xsi:type="dcterms:W3CDTF">2019-01-16T09:18:00Z</dcterms:modified>
</cp:coreProperties>
</file>