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C" w:rsidRPr="00732599" w:rsidRDefault="00900A2D" w:rsidP="000A2BEC">
      <w:pPr>
        <w:tabs>
          <w:tab w:val="left" w:pos="0"/>
        </w:tabs>
        <w:rPr>
          <w:lang w:val="ru-RU"/>
        </w:rPr>
      </w:pPr>
      <w:r w:rsidRPr="00732599">
        <w:rPr>
          <w:lang w:val="ru-RU"/>
        </w:rPr>
        <w:t xml:space="preserve">      </w:t>
      </w:r>
    </w:p>
    <w:p w:rsidR="000A2BEC" w:rsidRPr="00900A2D" w:rsidRDefault="000A2BEC" w:rsidP="000A2BEC">
      <w:pPr>
        <w:tabs>
          <w:tab w:val="left" w:pos="0"/>
        </w:tabs>
        <w:jc w:val="center"/>
        <w:rPr>
          <w:b/>
          <w:lang w:val="ru-RU"/>
        </w:rPr>
      </w:pPr>
      <w:r w:rsidRPr="00900A2D">
        <w:rPr>
          <w:b/>
          <w:lang w:val="ru-RU"/>
        </w:rPr>
        <w:t>О Б Щ И Н А    П Л О В Д И В</w:t>
      </w:r>
    </w:p>
    <w:p w:rsidR="000A2BEC" w:rsidRPr="00900A2D" w:rsidRDefault="000A2BEC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ru-RU"/>
        </w:rPr>
      </w:pPr>
      <w:r w:rsidRPr="00900A2D"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 w:rsidRPr="00900A2D">
        <w:rPr>
          <w:sz w:val="14"/>
          <w:szCs w:val="14"/>
          <w:lang w:val="ru-RU"/>
        </w:rPr>
        <w:t>Стамболов</w:t>
      </w:r>
      <w:proofErr w:type="spellEnd"/>
      <w:r w:rsidRPr="00900A2D">
        <w:rPr>
          <w:sz w:val="14"/>
          <w:szCs w:val="14"/>
          <w:lang w:val="ru-RU"/>
        </w:rPr>
        <w:t xml:space="preserve">» № </w:t>
      </w:r>
      <w:proofErr w:type="gramStart"/>
      <w:r w:rsidRPr="00900A2D">
        <w:rPr>
          <w:sz w:val="14"/>
          <w:szCs w:val="14"/>
          <w:lang w:val="ru-RU"/>
        </w:rPr>
        <w:t>1,  тел</w:t>
      </w:r>
      <w:proofErr w:type="gramEnd"/>
      <w:r w:rsidRPr="00900A2D">
        <w:rPr>
          <w:sz w:val="14"/>
          <w:szCs w:val="14"/>
          <w:lang w:val="ru-RU"/>
        </w:rPr>
        <w:t>: (032) 656 701, факс: (032) 656</w:t>
      </w:r>
      <w:r>
        <w:rPr>
          <w:sz w:val="14"/>
          <w:szCs w:val="14"/>
        </w:rPr>
        <w:t> </w:t>
      </w:r>
      <w:r w:rsidRPr="00900A2D">
        <w:rPr>
          <w:sz w:val="14"/>
          <w:szCs w:val="14"/>
          <w:lang w:val="ru-RU"/>
        </w:rPr>
        <w:t>703</w:t>
      </w:r>
    </w:p>
    <w:p w:rsidR="000A2BEC" w:rsidRDefault="00C7455E" w:rsidP="0005008B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bg-BG"/>
        </w:rPr>
      </w:pPr>
      <w:hyperlink r:id="rId7">
        <w:r w:rsidR="000A2BEC">
          <w:rPr>
            <w:color w:val="0000FF"/>
            <w:sz w:val="14"/>
            <w:szCs w:val="14"/>
            <w:u w:val="single"/>
          </w:rPr>
          <w:t>www.plovdiv.bg</w:t>
        </w:r>
      </w:hyperlink>
      <w:r w:rsidR="000A2BEC">
        <w:rPr>
          <w:sz w:val="14"/>
          <w:szCs w:val="14"/>
        </w:rPr>
        <w:t xml:space="preserve">, e-mail: </w:t>
      </w:r>
      <w:hyperlink r:id="rId8">
        <w:r w:rsidR="000A2BEC" w:rsidRPr="00716763">
          <w:rPr>
            <w:color w:val="0000FF"/>
            <w:sz w:val="14"/>
            <w:szCs w:val="14"/>
            <w:u w:val="single"/>
            <w:lang w:val="it-IT"/>
          </w:rPr>
          <w:t>info</w:t>
        </w:r>
        <w:r w:rsidR="000A2BEC">
          <w:rPr>
            <w:color w:val="0000FF"/>
            <w:sz w:val="14"/>
            <w:szCs w:val="14"/>
            <w:u w:val="single"/>
          </w:rPr>
          <w:t>@plovdiv.bg</w:t>
        </w:r>
      </w:hyperlink>
      <w:r w:rsidR="000A2BEC">
        <w:rPr>
          <w:sz w:val="14"/>
          <w:szCs w:val="14"/>
        </w:rPr>
        <w:t xml:space="preserve"> </w:t>
      </w:r>
    </w:p>
    <w:p w:rsidR="0005008B" w:rsidRPr="0005008B" w:rsidRDefault="0005008B" w:rsidP="0005008B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bg-BG"/>
        </w:rPr>
      </w:pPr>
    </w:p>
    <w:p w:rsidR="0006711C" w:rsidRPr="0006711C" w:rsidRDefault="000A2BEC" w:rsidP="00C40F0C">
      <w:pPr>
        <w:spacing w:line="320" w:lineRule="exact"/>
        <w:ind w:firstLine="851"/>
        <w:jc w:val="center"/>
        <w:rPr>
          <w:lang w:val="bg-BG"/>
        </w:rPr>
      </w:pPr>
      <w:r w:rsidRPr="0006711C">
        <w:rPr>
          <w:lang w:val="bg-BG"/>
        </w:rPr>
        <w:t>С</w:t>
      </w:r>
      <w:r w:rsidR="0006711C" w:rsidRPr="0006711C">
        <w:rPr>
          <w:lang w:val="bg-BG"/>
        </w:rPr>
        <w:t>писък с допуснати и недопуснати кандидати</w:t>
      </w:r>
    </w:p>
    <w:p w:rsidR="000A2BEC" w:rsidRDefault="0006711C" w:rsidP="00C40F0C">
      <w:pPr>
        <w:ind w:left="708" w:firstLine="708"/>
        <w:jc w:val="center"/>
        <w:rPr>
          <w:lang w:val="bg-BG" w:eastAsia="bg-BG"/>
        </w:rPr>
      </w:pPr>
      <w:r w:rsidRPr="0006711C">
        <w:rPr>
          <w:rFonts w:eastAsia="Franklin Gothic Book"/>
          <w:lang w:val="bg-BG" w:eastAsia="bg-BG"/>
        </w:rPr>
        <w:t xml:space="preserve">назначаване на служител за длъжността </w:t>
      </w:r>
      <w:r w:rsidRPr="00900A2D">
        <w:rPr>
          <w:rFonts w:eastAsia="TimesNewRomanPSMT"/>
          <w:lang w:val="ru-RU"/>
        </w:rPr>
        <w:t>Координатор</w:t>
      </w:r>
      <w:r w:rsidRPr="0006711C">
        <w:rPr>
          <w:rFonts w:eastAsia="TimesNewRomanPSMT"/>
          <w:lang w:val="ru-RU"/>
        </w:rPr>
        <w:t xml:space="preserve"> </w:t>
      </w:r>
      <w:r w:rsidRPr="00900A2D">
        <w:rPr>
          <w:rFonts w:eastAsia="TimesNewRomanPSMT"/>
          <w:lang w:val="ru-RU"/>
        </w:rPr>
        <w:t>„</w:t>
      </w:r>
      <w:r w:rsidRPr="0006711C">
        <w:rPr>
          <w:rFonts w:eastAsia="TimesNewRomanPSMT"/>
          <w:lang w:val="bg-BG"/>
        </w:rPr>
        <w:t>Кариерно ориентиране и предприемачество</w:t>
      </w:r>
      <w:r w:rsidRPr="00900A2D">
        <w:rPr>
          <w:rFonts w:eastAsia="TimesNewRomanPSMT"/>
          <w:lang w:val="ru-RU"/>
        </w:rPr>
        <w:t>“</w:t>
      </w:r>
      <w:r w:rsidR="0005008B">
        <w:rPr>
          <w:rFonts w:eastAsia="TimesNewRomanPSMT"/>
          <w:lang w:val="bg-BG"/>
        </w:rPr>
        <w:t xml:space="preserve"> по </w:t>
      </w:r>
      <w:r w:rsidR="0005008B" w:rsidRPr="009A0529">
        <w:rPr>
          <w:lang w:val="bg-BG"/>
        </w:rPr>
        <w:t>проект</w:t>
      </w:r>
      <w:r w:rsidR="00C40F0C">
        <w:rPr>
          <w:lang w:val="bg-BG"/>
        </w:rPr>
        <w:t xml:space="preserve"> </w:t>
      </w:r>
      <w:r w:rsidR="00C40F0C">
        <w:rPr>
          <w:lang w:val="bg-BG"/>
        </w:rPr>
        <w:t>№ BG05M9OP001-4.003-0020-С01</w:t>
      </w:r>
      <w:r w:rsidR="00C40F0C">
        <w:rPr>
          <w:lang w:val="bg-BG"/>
        </w:rPr>
        <w:t xml:space="preserve"> </w:t>
      </w:r>
      <w:r w:rsidR="0005008B" w:rsidRPr="009A0529">
        <w:rPr>
          <w:lang w:val="bg-BG"/>
        </w:rPr>
        <w:t xml:space="preserve">„Създаване на център за социални иновации в Община Пловдив“ по Процедура „Транснационални партньорства“ </w:t>
      </w:r>
      <w:r w:rsidR="0005008B" w:rsidRPr="00205956">
        <w:t>BG</w:t>
      </w:r>
      <w:r w:rsidR="0005008B" w:rsidRPr="009A0529">
        <w:rPr>
          <w:lang w:val="bg-BG"/>
        </w:rPr>
        <w:t>05М9</w:t>
      </w:r>
      <w:r w:rsidR="0005008B" w:rsidRPr="00205956">
        <w:t>OP</w:t>
      </w:r>
      <w:r w:rsidR="0005008B" w:rsidRPr="009A0529">
        <w:rPr>
          <w:lang w:val="bg-BG"/>
        </w:rPr>
        <w:t>001-4.003, финансиран от Оперативна програма „Развитие на човешките ресурси“</w:t>
      </w:r>
      <w:r w:rsidR="0005008B">
        <w:rPr>
          <w:lang w:val="bg-BG"/>
        </w:rPr>
        <w:t xml:space="preserve"> 2014-2020</w:t>
      </w:r>
    </w:p>
    <w:p w:rsidR="0005008B" w:rsidRPr="0005008B" w:rsidRDefault="0005008B" w:rsidP="0006711C">
      <w:pPr>
        <w:spacing w:line="320" w:lineRule="exact"/>
        <w:ind w:firstLine="851"/>
        <w:jc w:val="center"/>
        <w:rPr>
          <w:lang w:val="bg-BG"/>
        </w:rPr>
      </w:pP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1843"/>
        <w:gridCol w:w="3260"/>
      </w:tblGrid>
      <w:tr w:rsidR="00187E65" w:rsidRPr="00362672" w:rsidTr="00952BA8">
        <w:trPr>
          <w:trHeight w:val="1264"/>
        </w:trPr>
        <w:tc>
          <w:tcPr>
            <w:tcW w:w="534" w:type="dxa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1843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3260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Основание за недопускане</w:t>
            </w:r>
          </w:p>
        </w:tc>
      </w:tr>
      <w:tr w:rsidR="00187E65" w:rsidRPr="00C40F0C" w:rsidTr="00952BA8">
        <w:trPr>
          <w:trHeight w:val="1022"/>
        </w:trPr>
        <w:tc>
          <w:tcPr>
            <w:tcW w:w="534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1.</w:t>
            </w:r>
          </w:p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187E65" w:rsidRPr="00362672" w:rsidRDefault="00187E65" w:rsidP="00952BA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Алекс </w:t>
            </w:r>
            <w:proofErr w:type="spellStart"/>
            <w:r>
              <w:rPr>
                <w:lang w:val="bg-BG" w:eastAsia="bg-BG"/>
              </w:rPr>
              <w:t>Шабтай</w:t>
            </w:r>
            <w:proofErr w:type="spellEnd"/>
            <w:r>
              <w:rPr>
                <w:lang w:val="bg-BG" w:eastAsia="bg-BG"/>
              </w:rPr>
              <w:t xml:space="preserve"> Леви</w:t>
            </w:r>
          </w:p>
        </w:tc>
        <w:tc>
          <w:tcPr>
            <w:tcW w:w="1843" w:type="dxa"/>
            <w:vAlign w:val="center"/>
          </w:tcPr>
          <w:p w:rsidR="00187E65" w:rsidRPr="00362672" w:rsidRDefault="00E22E4A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Представената декларация от заявителя не е подписана.</w:t>
            </w:r>
          </w:p>
        </w:tc>
      </w:tr>
      <w:tr w:rsidR="00187E65" w:rsidRPr="00C40F0C" w:rsidTr="00952BA8">
        <w:trPr>
          <w:trHeight w:val="1071"/>
        </w:trPr>
        <w:tc>
          <w:tcPr>
            <w:tcW w:w="534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2.</w:t>
            </w:r>
          </w:p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187E65" w:rsidRPr="00362672" w:rsidRDefault="00187E65" w:rsidP="00952BA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Денис Андреев Ангелов</w:t>
            </w:r>
          </w:p>
        </w:tc>
        <w:tc>
          <w:tcPr>
            <w:tcW w:w="1843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187E65" w:rsidRPr="00362672" w:rsidRDefault="00187E65" w:rsidP="00952BA8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 са предоставени изискуемите документи; не покрива условието </w:t>
            </w:r>
            <w:r w:rsidR="00E22E4A">
              <w:rPr>
                <w:lang w:val="bg-BG" w:eastAsia="bg-BG"/>
              </w:rPr>
              <w:t>за минимален стаж по длъжността.</w:t>
            </w:r>
          </w:p>
        </w:tc>
      </w:tr>
      <w:tr w:rsidR="00187E65" w:rsidRPr="00362672" w:rsidTr="00952BA8">
        <w:trPr>
          <w:trHeight w:val="840"/>
        </w:trPr>
        <w:tc>
          <w:tcPr>
            <w:tcW w:w="534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3.</w:t>
            </w:r>
          </w:p>
        </w:tc>
        <w:tc>
          <w:tcPr>
            <w:tcW w:w="2409" w:type="dxa"/>
            <w:vAlign w:val="center"/>
          </w:tcPr>
          <w:p w:rsidR="00187E65" w:rsidRPr="00362672" w:rsidRDefault="00187E65" w:rsidP="00952BA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Маргарита Димитрова Маджарова</w:t>
            </w:r>
          </w:p>
        </w:tc>
        <w:tc>
          <w:tcPr>
            <w:tcW w:w="1843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187E65" w:rsidRPr="00362672" w:rsidRDefault="00E22E4A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3260" w:type="dxa"/>
            <w:vAlign w:val="center"/>
          </w:tcPr>
          <w:p w:rsidR="00187E65" w:rsidRPr="00362672" w:rsidRDefault="00187E65" w:rsidP="00952BA8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Няма </w:t>
            </w:r>
          </w:p>
        </w:tc>
      </w:tr>
    </w:tbl>
    <w:p w:rsidR="00C40F0C" w:rsidRPr="00C40F0C" w:rsidRDefault="00C40F0C" w:rsidP="00187E65">
      <w:pPr>
        <w:spacing w:before="120" w:after="120"/>
        <w:ind w:left="720"/>
        <w:jc w:val="both"/>
        <w:rPr>
          <w:sz w:val="10"/>
          <w:szCs w:val="10"/>
          <w:lang w:val="bg-BG" w:eastAsia="bg-BG"/>
        </w:rPr>
      </w:pPr>
      <w:bookmarkStart w:id="0" w:name="_GoBack"/>
      <w:bookmarkEnd w:id="0"/>
    </w:p>
    <w:p w:rsidR="00187E65" w:rsidRPr="00362672" w:rsidRDefault="00187E65" w:rsidP="00187E65">
      <w:pPr>
        <w:spacing w:before="120" w:after="120"/>
        <w:ind w:left="720"/>
        <w:jc w:val="both"/>
        <w:rPr>
          <w:lang w:val="bg-BG" w:eastAsia="bg-BG"/>
        </w:rPr>
      </w:pPr>
      <w:r w:rsidRPr="00362672">
        <w:rPr>
          <w:lang w:val="bg-BG" w:eastAsia="bg-BG"/>
        </w:rPr>
        <w:t>Въз основа на преценката комисия</w:t>
      </w:r>
      <w:r>
        <w:rPr>
          <w:lang w:val="bg-BG" w:eastAsia="bg-BG"/>
        </w:rPr>
        <w:t>та</w:t>
      </w:r>
      <w:r w:rsidRPr="00362672">
        <w:rPr>
          <w:lang w:val="bg-BG" w:eastAsia="bg-BG"/>
        </w:rPr>
        <w:t xml:space="preserve"> реши:</w:t>
      </w:r>
    </w:p>
    <w:p w:rsidR="00187E65" w:rsidRPr="00362672" w:rsidRDefault="00187E65" w:rsidP="00187E65">
      <w:pPr>
        <w:ind w:firstLine="708"/>
        <w:rPr>
          <w:b/>
          <w:lang w:val="bg-BG" w:eastAsia="bg-BG"/>
        </w:rPr>
      </w:pPr>
      <w:r w:rsidRPr="00362672">
        <w:rPr>
          <w:b/>
          <w:lang w:val="bg-BG" w:eastAsia="bg-BG"/>
        </w:rPr>
        <w:t>1.</w:t>
      </w:r>
      <w:r w:rsidR="00E22E4A">
        <w:rPr>
          <w:b/>
          <w:lang w:val="bg-BG" w:eastAsia="bg-BG"/>
        </w:rPr>
        <w:t xml:space="preserve"> </w:t>
      </w:r>
      <w:r w:rsidRPr="00362672">
        <w:rPr>
          <w:b/>
          <w:lang w:val="bg-BG" w:eastAsia="bg-BG"/>
        </w:rPr>
        <w:t xml:space="preserve">Допуска до втори етап на </w:t>
      </w:r>
      <w:r>
        <w:rPr>
          <w:b/>
          <w:lang w:val="bg-BG" w:eastAsia="bg-BG"/>
        </w:rPr>
        <w:t>процедурата</w:t>
      </w:r>
      <w:r w:rsidRPr="00362672">
        <w:rPr>
          <w:b/>
          <w:lang w:val="bg-BG" w:eastAsia="bg-BG"/>
        </w:rPr>
        <w:t xml:space="preserve"> - </w:t>
      </w:r>
      <w:r>
        <w:rPr>
          <w:b/>
          <w:lang w:val="bg-BG" w:eastAsia="bg-BG"/>
        </w:rPr>
        <w:t>събеседване</w:t>
      </w:r>
      <w:r w:rsidRPr="00362672">
        <w:rPr>
          <w:b/>
          <w:lang w:val="bg-BG" w:eastAsia="bg-BG"/>
        </w:rPr>
        <w:t>:</w:t>
      </w:r>
    </w:p>
    <w:p w:rsidR="00187E65" w:rsidRDefault="00187E65" w:rsidP="00187E65">
      <w:pPr>
        <w:tabs>
          <w:tab w:val="left" w:pos="720"/>
          <w:tab w:val="left" w:pos="1340"/>
        </w:tabs>
        <w:jc w:val="both"/>
        <w:rPr>
          <w:lang w:val="bg-BG" w:eastAsia="bg-BG"/>
        </w:rPr>
      </w:pPr>
      <w:r w:rsidRPr="00362672">
        <w:rPr>
          <w:lang w:val="bg-BG" w:eastAsia="bg-BG"/>
        </w:rPr>
        <w:tab/>
      </w:r>
      <w:r w:rsidRPr="00362672">
        <w:rPr>
          <w:lang w:val="bg-BG" w:eastAsia="bg-BG"/>
        </w:rPr>
        <w:tab/>
      </w:r>
      <w:r>
        <w:rPr>
          <w:lang w:val="bg-BG" w:eastAsia="bg-BG"/>
        </w:rPr>
        <w:t>1. Маргарита Димитрова Маджарова</w:t>
      </w:r>
    </w:p>
    <w:p w:rsidR="00E22E4A" w:rsidRPr="00362672" w:rsidRDefault="00E22E4A" w:rsidP="00187E65">
      <w:pPr>
        <w:tabs>
          <w:tab w:val="left" w:pos="720"/>
          <w:tab w:val="left" w:pos="1340"/>
        </w:tabs>
        <w:jc w:val="both"/>
        <w:rPr>
          <w:lang w:val="bg-BG" w:eastAsia="bg-BG"/>
        </w:rPr>
      </w:pPr>
    </w:p>
    <w:p w:rsidR="00187E65" w:rsidRPr="00362672" w:rsidRDefault="00187E65" w:rsidP="00187E65">
      <w:pPr>
        <w:ind w:firstLine="708"/>
        <w:rPr>
          <w:b/>
          <w:lang w:val="bg-BG" w:eastAsia="bg-BG"/>
        </w:rPr>
      </w:pPr>
      <w:r w:rsidRPr="00362672">
        <w:rPr>
          <w:b/>
          <w:lang w:val="bg-BG" w:eastAsia="bg-BG"/>
        </w:rPr>
        <w:t xml:space="preserve">2. Комисията не допуска до втори етап на конкурса - </w:t>
      </w:r>
      <w:r>
        <w:rPr>
          <w:b/>
          <w:lang w:val="bg-BG" w:eastAsia="bg-BG"/>
        </w:rPr>
        <w:t>събеседване</w:t>
      </w:r>
      <w:r w:rsidRPr="00362672">
        <w:rPr>
          <w:b/>
          <w:lang w:val="bg-BG" w:eastAsia="bg-BG"/>
        </w:rPr>
        <w:t>:</w:t>
      </w:r>
    </w:p>
    <w:p w:rsidR="00187E65" w:rsidRDefault="00187E65" w:rsidP="00187E65">
      <w:pPr>
        <w:ind w:left="708" w:firstLine="708"/>
        <w:rPr>
          <w:lang w:val="bg-BG" w:eastAsia="bg-BG"/>
        </w:rPr>
      </w:pPr>
      <w:r w:rsidRPr="00362672">
        <w:rPr>
          <w:lang w:val="bg-BG" w:eastAsia="bg-BG"/>
        </w:rPr>
        <w:t xml:space="preserve">1. </w:t>
      </w:r>
      <w:r>
        <w:rPr>
          <w:lang w:val="bg-BG" w:eastAsia="bg-BG"/>
        </w:rPr>
        <w:t xml:space="preserve">Алекс </w:t>
      </w:r>
      <w:proofErr w:type="spellStart"/>
      <w:r>
        <w:rPr>
          <w:lang w:val="bg-BG" w:eastAsia="bg-BG"/>
        </w:rPr>
        <w:t>Шабтай</w:t>
      </w:r>
      <w:proofErr w:type="spellEnd"/>
      <w:r>
        <w:rPr>
          <w:lang w:val="bg-BG" w:eastAsia="bg-BG"/>
        </w:rPr>
        <w:t xml:space="preserve"> Леви</w:t>
      </w:r>
    </w:p>
    <w:p w:rsidR="00187E65" w:rsidRDefault="00187E65" w:rsidP="00187E65">
      <w:pPr>
        <w:ind w:left="708" w:firstLine="708"/>
        <w:rPr>
          <w:lang w:val="bg-BG" w:eastAsia="bg-BG"/>
        </w:rPr>
      </w:pPr>
      <w:r>
        <w:rPr>
          <w:lang w:val="bg-BG" w:eastAsia="bg-BG"/>
        </w:rPr>
        <w:t>2.</w:t>
      </w:r>
      <w:r w:rsidRPr="002D40A3">
        <w:rPr>
          <w:lang w:val="bg-BG" w:eastAsia="bg-BG"/>
        </w:rPr>
        <w:t xml:space="preserve"> </w:t>
      </w:r>
      <w:r>
        <w:rPr>
          <w:lang w:val="bg-BG" w:eastAsia="bg-BG"/>
        </w:rPr>
        <w:t>Денис Андреев Ангелов</w:t>
      </w:r>
    </w:p>
    <w:p w:rsidR="001047DF" w:rsidRDefault="001047DF" w:rsidP="001047DF">
      <w:pPr>
        <w:ind w:firstLine="708"/>
        <w:jc w:val="both"/>
        <w:rPr>
          <w:lang w:val="bg-BG" w:eastAsia="bg-BG"/>
        </w:rPr>
      </w:pPr>
    </w:p>
    <w:p w:rsidR="00A61DE5" w:rsidRPr="00900A2D" w:rsidRDefault="00732599" w:rsidP="001047DF">
      <w:pPr>
        <w:ind w:firstLine="708"/>
        <w:jc w:val="both"/>
        <w:rPr>
          <w:lang w:val="ru-RU"/>
        </w:rPr>
      </w:pPr>
      <w:r>
        <w:rPr>
          <w:lang w:val="bg-BG" w:eastAsia="bg-BG"/>
        </w:rPr>
        <w:lastRenderedPageBreak/>
        <w:t>Допуснатия кандидат трябва да се яви</w:t>
      </w:r>
      <w:r w:rsidR="00187E65" w:rsidRPr="00362672">
        <w:rPr>
          <w:lang w:val="bg-BG" w:eastAsia="bg-BG"/>
        </w:rPr>
        <w:t xml:space="preserve"> на </w:t>
      </w:r>
      <w:r w:rsidR="00187E65">
        <w:rPr>
          <w:lang w:val="bg-BG" w:eastAsia="bg-BG"/>
        </w:rPr>
        <w:t>17.06.2020</w:t>
      </w:r>
      <w:r w:rsidR="00187E65" w:rsidRPr="00362672">
        <w:rPr>
          <w:lang w:val="bg-BG" w:eastAsia="bg-BG"/>
        </w:rPr>
        <w:t xml:space="preserve"> г. в </w:t>
      </w:r>
      <w:r w:rsidR="00187E65">
        <w:rPr>
          <w:lang w:val="bg-BG" w:eastAsia="bg-BG"/>
        </w:rPr>
        <w:t>зала 36 на</w:t>
      </w:r>
      <w:r w:rsidR="001047DF">
        <w:rPr>
          <w:lang w:val="bg-BG" w:eastAsia="bg-BG"/>
        </w:rPr>
        <w:t xml:space="preserve"> Община Пловдив на адрес пл. „</w:t>
      </w:r>
      <w:r w:rsidR="00187E65">
        <w:rPr>
          <w:lang w:val="bg-BG" w:eastAsia="bg-BG"/>
        </w:rPr>
        <w:t>Стефан Стамболов“ №</w:t>
      </w:r>
      <w:r w:rsidR="001047DF">
        <w:rPr>
          <w:lang w:val="bg-BG" w:eastAsia="bg-BG"/>
        </w:rPr>
        <w:t xml:space="preserve"> </w:t>
      </w:r>
      <w:r w:rsidR="00187E65">
        <w:rPr>
          <w:lang w:val="bg-BG" w:eastAsia="bg-BG"/>
        </w:rPr>
        <w:t>1,</w:t>
      </w:r>
      <w:r w:rsidR="00187E65" w:rsidRPr="00362672">
        <w:rPr>
          <w:lang w:val="bg-BG" w:eastAsia="bg-BG"/>
        </w:rPr>
        <w:t xml:space="preserve"> </w:t>
      </w:r>
      <w:r w:rsidR="001047DF">
        <w:rPr>
          <w:lang w:val="bg-BG" w:eastAsia="bg-BG"/>
        </w:rPr>
        <w:t>в 15:0</w:t>
      </w:r>
      <w:r w:rsidR="00187E65">
        <w:rPr>
          <w:lang w:val="bg-BG" w:eastAsia="bg-BG"/>
        </w:rPr>
        <w:t xml:space="preserve">0 часа </w:t>
      </w:r>
      <w:r w:rsidR="00187E65" w:rsidRPr="00362672">
        <w:rPr>
          <w:lang w:val="bg-BG" w:eastAsia="bg-BG"/>
        </w:rPr>
        <w:t xml:space="preserve">за провеждане на </w:t>
      </w:r>
      <w:r w:rsidR="00187E65">
        <w:rPr>
          <w:lang w:eastAsia="bg-BG"/>
        </w:rPr>
        <w:t>II</w:t>
      </w:r>
      <w:r w:rsidR="00187E65">
        <w:rPr>
          <w:lang w:val="bg-BG" w:eastAsia="bg-BG"/>
        </w:rPr>
        <w:t xml:space="preserve">-ри етап от процедурата </w:t>
      </w:r>
      <w:r w:rsidR="001047DF">
        <w:rPr>
          <w:lang w:val="bg-BG" w:eastAsia="bg-BG"/>
        </w:rPr>
        <w:t>–</w:t>
      </w:r>
      <w:r w:rsidR="00187E65">
        <w:rPr>
          <w:lang w:val="bg-BG" w:eastAsia="bg-BG"/>
        </w:rPr>
        <w:t xml:space="preserve"> събеседване</w:t>
      </w:r>
      <w:r w:rsidR="001047DF">
        <w:rPr>
          <w:lang w:val="bg-BG" w:eastAsia="bg-BG"/>
        </w:rPr>
        <w:t>.</w:t>
      </w:r>
    </w:p>
    <w:sectPr w:rsidR="00A61DE5" w:rsidRPr="00900A2D" w:rsidSect="001047DF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5E" w:rsidRDefault="00C7455E" w:rsidP="004B04FB">
      <w:r>
        <w:separator/>
      </w:r>
    </w:p>
  </w:endnote>
  <w:endnote w:type="continuationSeparator" w:id="0">
    <w:p w:rsidR="00C7455E" w:rsidRDefault="00C7455E" w:rsidP="004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FB" w:rsidRPr="00107255" w:rsidRDefault="00107255" w:rsidP="00107255">
    <w:pPr>
      <w:pStyle w:val="a8"/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Този документ е създаден в рамките на проект №</w:t>
    </w:r>
    <w:r>
      <w:rPr>
        <w:lang w:val="bg-BG"/>
      </w:rPr>
      <w:t xml:space="preserve"> </w:t>
    </w:r>
    <w:r>
      <w:rPr>
        <w:sz w:val="18"/>
        <w:szCs w:val="18"/>
        <w:lang w:val="bg-BG"/>
      </w:rPr>
      <w:t>BG05M9OP001-4.003-0020-С01 „Създаване на Център за социални иновации в Община Пловдив“, който се осъществява с финансовата подкрепа на  Оперативна програма „Развитие на човешките ресурси“,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5E" w:rsidRDefault="00C7455E" w:rsidP="004B04FB">
      <w:r>
        <w:separator/>
      </w:r>
    </w:p>
  </w:footnote>
  <w:footnote w:type="continuationSeparator" w:id="0">
    <w:p w:rsidR="00C7455E" w:rsidRDefault="00C7455E" w:rsidP="004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0" w:type="pct"/>
      <w:tblLook w:val="01E0" w:firstRow="1" w:lastRow="1" w:firstColumn="1" w:lastColumn="1" w:noHBand="0" w:noVBand="0"/>
    </w:tblPr>
    <w:tblGrid>
      <w:gridCol w:w="2043"/>
      <w:gridCol w:w="5221"/>
      <w:gridCol w:w="1838"/>
    </w:tblGrid>
    <w:tr w:rsidR="004B04FB" w:rsidTr="004B04FB">
      <w:trPr>
        <w:trHeight w:val="959"/>
      </w:trPr>
      <w:tc>
        <w:tcPr>
          <w:tcW w:w="941" w:type="pct"/>
          <w:hideMark/>
        </w:tcPr>
        <w:p w:rsidR="004B04FB" w:rsidRDefault="004B04FB">
          <w:pPr>
            <w:pStyle w:val="a6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160145" cy="1167765"/>
                <wp:effectExtent l="0" t="0" r="0" b="0"/>
                <wp:docPr id="11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vAlign w:val="center"/>
          <w:hideMark/>
        </w:tcPr>
        <w:p w:rsidR="004B04FB" w:rsidRDefault="004B04FB">
          <w:pPr>
            <w:pStyle w:val="a8"/>
            <w:ind w:right="360"/>
            <w:jc w:val="center"/>
            <w:rPr>
              <w:b/>
              <w:color w:val="808080"/>
              <w:lang w:val="ru-RU"/>
            </w:rPr>
          </w:pPr>
          <w:r>
            <w:rPr>
              <w:b/>
              <w:color w:val="808080"/>
              <w:lang w:val="ru-RU"/>
            </w:rPr>
            <w:t xml:space="preserve">      </w:t>
          </w: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321435" cy="783590"/>
                <wp:effectExtent l="0" t="0" r="0" b="0"/>
                <wp:docPr id="12" name="Картин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  <w:hideMark/>
        </w:tcPr>
        <w:p w:rsidR="004B04FB" w:rsidRDefault="004B04FB">
          <w:pPr>
            <w:pStyle w:val="a6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029970" cy="875665"/>
                <wp:effectExtent l="0" t="0" r="0" b="635"/>
                <wp:docPr id="13" name="Картина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4FB" w:rsidRDefault="004B04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E"/>
    <w:rsid w:val="0005008B"/>
    <w:rsid w:val="0006711C"/>
    <w:rsid w:val="000A2BEC"/>
    <w:rsid w:val="001047DF"/>
    <w:rsid w:val="00107255"/>
    <w:rsid w:val="0015711C"/>
    <w:rsid w:val="00187E65"/>
    <w:rsid w:val="00246623"/>
    <w:rsid w:val="003D619E"/>
    <w:rsid w:val="004B04FB"/>
    <w:rsid w:val="004B212A"/>
    <w:rsid w:val="00662C5E"/>
    <w:rsid w:val="00732599"/>
    <w:rsid w:val="0081210C"/>
    <w:rsid w:val="00864191"/>
    <w:rsid w:val="00900A2D"/>
    <w:rsid w:val="00A61DE5"/>
    <w:rsid w:val="00C40F0C"/>
    <w:rsid w:val="00C7455E"/>
    <w:rsid w:val="00E22E4A"/>
    <w:rsid w:val="00E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D0FE"/>
  <w15:docId w15:val="{85AA9576-6CCD-462D-8717-9E0AABFF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b/>
      <w:bCs/>
      <w:sz w:val="36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A2B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BE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nhideWhenUsed/>
    <w:rsid w:val="004B04F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4B04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4B04F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B04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Mun</cp:lastModifiedBy>
  <cp:revision>17</cp:revision>
  <dcterms:created xsi:type="dcterms:W3CDTF">2020-06-26T08:21:00Z</dcterms:created>
  <dcterms:modified xsi:type="dcterms:W3CDTF">2020-06-26T12:11:00Z</dcterms:modified>
</cp:coreProperties>
</file>