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1B2" w:rsidRPr="007171B2" w:rsidRDefault="00CC2D75" w:rsidP="00717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drawing>
          <wp:inline distT="0" distB="0" distL="0" distR="0" wp14:anchorId="32742184">
            <wp:extent cx="1647825" cy="1104900"/>
            <wp:effectExtent l="0" t="0" r="9525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C2D75" w:rsidRDefault="00CC2D75" w:rsidP="00717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7171B2" w:rsidRPr="007171B2" w:rsidRDefault="007171B2" w:rsidP="00717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71B2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ОБЩИНА ПЛОВДИВ</w:t>
      </w:r>
    </w:p>
    <w:p w:rsidR="007171B2" w:rsidRPr="007171B2" w:rsidRDefault="007171B2" w:rsidP="007171B2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171B2" w:rsidRPr="007171B2" w:rsidRDefault="007171B2" w:rsidP="007171B2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71B2">
        <w:rPr>
          <w:rFonts w:ascii="Times New Roman" w:eastAsia="Times New Roman" w:hAnsi="Times New Roman" w:cs="Times New Roman"/>
          <w:b/>
          <w:sz w:val="24"/>
          <w:szCs w:val="24"/>
        </w:rPr>
        <w:t>РЕЗУЛТАТИ</w:t>
      </w:r>
    </w:p>
    <w:p w:rsidR="007171B2" w:rsidRPr="007171B2" w:rsidRDefault="007171B2" w:rsidP="007171B2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1B2">
        <w:rPr>
          <w:rFonts w:ascii="Times New Roman" w:eastAsia="Times New Roman" w:hAnsi="Times New Roman" w:cs="Times New Roman"/>
          <w:sz w:val="24"/>
          <w:szCs w:val="24"/>
        </w:rPr>
        <w:t>ОТ ПРОВЕДЕНА СЕСИЯ ПО</w:t>
      </w:r>
    </w:p>
    <w:p w:rsidR="007171B2" w:rsidRPr="007171B2" w:rsidRDefault="007171B2" w:rsidP="007171B2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71B2">
        <w:rPr>
          <w:rFonts w:ascii="Times New Roman" w:eastAsia="Times New Roman" w:hAnsi="Times New Roman" w:cs="Times New Roman"/>
          <w:b/>
          <w:sz w:val="24"/>
          <w:szCs w:val="24"/>
        </w:rPr>
        <w:t>ПО КОМПОНЕНТ 2 - „МОБИЛНОСТ“</w:t>
      </w:r>
      <w:r w:rsidRPr="007171B2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7171B2">
        <w:rPr>
          <w:rFonts w:ascii="Times New Roman" w:eastAsia="Times New Roman" w:hAnsi="Times New Roman" w:cs="Times New Roman"/>
          <w:b/>
          <w:sz w:val="24"/>
          <w:szCs w:val="24"/>
        </w:rPr>
        <w:t xml:space="preserve">МЕСЕЦ </w:t>
      </w:r>
      <w:r w:rsidR="00BB4CFF">
        <w:rPr>
          <w:rFonts w:ascii="Times New Roman" w:eastAsia="Times New Roman" w:hAnsi="Times New Roman" w:cs="Times New Roman"/>
          <w:b/>
          <w:sz w:val="24"/>
          <w:szCs w:val="24"/>
        </w:rPr>
        <w:t>ФЕВРУАРИ</w:t>
      </w:r>
      <w:bookmarkStart w:id="0" w:name="_GoBack"/>
      <w:bookmarkEnd w:id="0"/>
      <w:r w:rsidRPr="007171B2">
        <w:rPr>
          <w:rFonts w:ascii="Times New Roman" w:eastAsia="Times New Roman" w:hAnsi="Times New Roman" w:cs="Times New Roman"/>
          <w:b/>
          <w:sz w:val="24"/>
          <w:szCs w:val="24"/>
        </w:rPr>
        <w:t xml:space="preserve"> 202</w:t>
      </w:r>
      <w:r w:rsidR="00BB4CF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7171B2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7171B2" w:rsidRPr="007171B2" w:rsidRDefault="007171B2" w:rsidP="007171B2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171B2" w:rsidRPr="007171B2" w:rsidRDefault="007171B2" w:rsidP="007171B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1B2">
        <w:rPr>
          <w:rFonts w:ascii="Times New Roman" w:eastAsia="Times New Roman" w:hAnsi="Times New Roman" w:cs="Times New Roman"/>
          <w:sz w:val="24"/>
          <w:szCs w:val="24"/>
        </w:rPr>
        <w:tab/>
        <w:t xml:space="preserve">Комисията, </w:t>
      </w:r>
      <w:r w:rsidRPr="00CC2D75">
        <w:rPr>
          <w:rFonts w:ascii="Times New Roman" w:eastAsia="Times New Roman" w:hAnsi="Times New Roman" w:cs="Times New Roman"/>
          <w:sz w:val="24"/>
          <w:szCs w:val="24"/>
        </w:rPr>
        <w:t xml:space="preserve">назначена със </w:t>
      </w:r>
      <w:r w:rsidR="00BB4CFF" w:rsidRPr="00BB4CFF">
        <w:rPr>
          <w:rFonts w:ascii="Times New Roman" w:eastAsia="Times New Roman" w:hAnsi="Times New Roman" w:cs="Times New Roman"/>
          <w:sz w:val="24"/>
          <w:szCs w:val="24"/>
        </w:rPr>
        <w:t>Заповед №21ОА-657/04.03.2021 г., на Кмета на Община Пловдив на основание чл.6, ал.3  от Наредба за реда и условията за финансиране на инициативи в сферата на културата, част от Календара на културните събития на Община Пловдив</w:t>
      </w:r>
      <w:r w:rsidRPr="007171B2">
        <w:rPr>
          <w:rFonts w:ascii="Times New Roman" w:eastAsia="Times New Roman" w:hAnsi="Times New Roman" w:cs="Times New Roman"/>
          <w:sz w:val="24"/>
          <w:szCs w:val="24"/>
        </w:rPr>
        <w:t xml:space="preserve">, разгледа и оцени постъпилите </w:t>
      </w:r>
      <w:r w:rsidRPr="00CC2D7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171B2">
        <w:rPr>
          <w:rFonts w:ascii="Times New Roman" w:eastAsia="Times New Roman" w:hAnsi="Times New Roman" w:cs="Times New Roman"/>
          <w:sz w:val="24"/>
          <w:szCs w:val="24"/>
        </w:rPr>
        <w:t xml:space="preserve"> броя Заявления по Компонент 2 „Мобилност“ от кандидат</w:t>
      </w:r>
      <w:r w:rsidR="00C9552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171B2">
        <w:rPr>
          <w:rFonts w:ascii="Times New Roman" w:eastAsia="Times New Roman" w:hAnsi="Times New Roman" w:cs="Times New Roman"/>
          <w:sz w:val="24"/>
          <w:szCs w:val="24"/>
        </w:rPr>
        <w:t xml:space="preserve"> за финансиране.</w:t>
      </w:r>
    </w:p>
    <w:p w:rsidR="007171B2" w:rsidRPr="007171B2" w:rsidRDefault="007171B2" w:rsidP="007171B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480E" w:rsidRDefault="007171B2" w:rsidP="00BB4CFF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171B2">
        <w:rPr>
          <w:rFonts w:ascii="Times New Roman" w:eastAsia="Calibri" w:hAnsi="Times New Roman" w:cs="Times New Roman"/>
          <w:b/>
          <w:sz w:val="24"/>
          <w:szCs w:val="24"/>
        </w:rPr>
        <w:t xml:space="preserve">Комисията </w:t>
      </w:r>
      <w:r w:rsidR="00C9552E">
        <w:rPr>
          <w:rFonts w:ascii="Times New Roman" w:eastAsia="Calibri" w:hAnsi="Times New Roman" w:cs="Times New Roman"/>
          <w:b/>
          <w:sz w:val="24"/>
          <w:szCs w:val="24"/>
        </w:rPr>
        <w:t xml:space="preserve">направи следното </w:t>
      </w:r>
      <w:r w:rsidR="000C480E" w:rsidRPr="000C480E">
        <w:rPr>
          <w:rFonts w:ascii="Times New Roman" w:eastAsia="Calibri" w:hAnsi="Times New Roman" w:cs="Times New Roman"/>
          <w:b/>
          <w:sz w:val="24"/>
          <w:szCs w:val="24"/>
        </w:rPr>
        <w:t>КЛАСИРАНЕ:</w:t>
      </w:r>
    </w:p>
    <w:p w:rsidR="00BB4CFF" w:rsidRPr="00BB4CFF" w:rsidRDefault="00BB4CFF" w:rsidP="00BB4CFF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560"/>
        <w:gridCol w:w="4819"/>
        <w:gridCol w:w="1843"/>
      </w:tblGrid>
      <w:tr w:rsidR="00BB4CFF" w:rsidRPr="00BB4CFF" w:rsidTr="00E133C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FF" w:rsidRPr="00BB4CFF" w:rsidRDefault="00BB4CFF" w:rsidP="00BB4C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CFF">
              <w:rPr>
                <w:rFonts w:ascii="Times New Roman" w:eastAsia="Calibri" w:hAnsi="Times New Roman" w:cs="Times New Roman"/>
                <w:sz w:val="24"/>
                <w:szCs w:val="24"/>
              </w:rPr>
              <w:t>Място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FF" w:rsidRPr="00BB4CFF" w:rsidRDefault="00BB4CFF" w:rsidP="00BB4C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CFF">
              <w:rPr>
                <w:rFonts w:ascii="Times New Roman" w:eastAsia="Calibri" w:hAnsi="Times New Roman" w:cs="Times New Roman"/>
                <w:sz w:val="24"/>
                <w:szCs w:val="24"/>
              </w:rPr>
              <w:t>Брой точки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FF" w:rsidRPr="00BB4CFF" w:rsidRDefault="00BB4CFF" w:rsidP="00BB4C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C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Подател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FF" w:rsidRPr="00BB4CFF" w:rsidRDefault="00BB4CFF" w:rsidP="00BB4C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CFF">
              <w:rPr>
                <w:rFonts w:ascii="Times New Roman" w:eastAsia="Calibri" w:hAnsi="Times New Roman" w:cs="Times New Roman"/>
                <w:sz w:val="24"/>
                <w:szCs w:val="24"/>
              </w:rPr>
              <w:t>Сума</w:t>
            </w:r>
          </w:p>
        </w:tc>
      </w:tr>
      <w:tr w:rsidR="00BB4CFF" w:rsidRPr="00BB4CFF" w:rsidTr="00E133C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FF" w:rsidRPr="00BB4CFF" w:rsidRDefault="00BB4CFF" w:rsidP="00BB4C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4CFF" w:rsidRPr="00BB4CFF" w:rsidRDefault="00BB4CFF" w:rsidP="00BB4C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CF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FF" w:rsidRPr="00BB4CFF" w:rsidRDefault="00BB4CFF" w:rsidP="00BB4CFF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B4CF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BB4C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  <w:p w:rsidR="00BB4CFF" w:rsidRPr="00BB4CFF" w:rsidRDefault="00BB4CFF" w:rsidP="00BB4C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CF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</w:t>
            </w:r>
            <w:r w:rsidRPr="00BB4CFF">
              <w:rPr>
                <w:rFonts w:ascii="Times New Roman" w:eastAsia="Calibri" w:hAnsi="Times New Roman" w:cs="Times New Roman"/>
                <w:sz w:val="24"/>
                <w:szCs w:val="24"/>
              </w:rPr>
              <w:t>24,20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FF" w:rsidRPr="00BB4CFF" w:rsidRDefault="00BB4CFF" w:rsidP="00BB4C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CF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НЧ“Проф. Кирил Дженев 2018“ Пловдив</w:t>
            </w:r>
          </w:p>
          <w:p w:rsidR="00BB4CFF" w:rsidRPr="00BB4CFF" w:rsidRDefault="00BB4CFF" w:rsidP="00BB4C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4CFF" w:rsidRPr="00BB4CFF" w:rsidRDefault="00BB4CFF" w:rsidP="00BB4C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CFF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Международен фолклорен танцов фестивал Истанбул, Турция 2022</w:t>
            </w:r>
          </w:p>
          <w:p w:rsidR="00BB4CFF" w:rsidRPr="00BB4CFF" w:rsidRDefault="00BB4CFF" w:rsidP="00BB4C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CFF">
              <w:rPr>
                <w:rFonts w:ascii="Times New Roman" w:eastAsia="Calibri" w:hAnsi="Times New Roman" w:cs="Times New Roman"/>
                <w:sz w:val="24"/>
                <w:szCs w:val="24"/>
              </w:rPr>
              <w:t>(FAIDAF Turkey &amp; FIDAF Serbia)</w:t>
            </w:r>
          </w:p>
          <w:p w:rsidR="00BB4CFF" w:rsidRPr="00BB4CFF" w:rsidRDefault="00BB4CFF" w:rsidP="00BB4C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FF" w:rsidRPr="00BB4CFF" w:rsidRDefault="00BB4CFF" w:rsidP="00BB4CFF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BB4CFF" w:rsidRPr="00BB4CFF" w:rsidRDefault="00BB4CFF" w:rsidP="00BB4C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CF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2 500,00 </w:t>
            </w:r>
            <w:r w:rsidRPr="00BB4CFF">
              <w:rPr>
                <w:rFonts w:ascii="Times New Roman" w:eastAsia="Calibri" w:hAnsi="Times New Roman" w:cs="Times New Roman"/>
                <w:sz w:val="24"/>
                <w:szCs w:val="24"/>
              </w:rPr>
              <w:t>лв.</w:t>
            </w:r>
          </w:p>
        </w:tc>
      </w:tr>
    </w:tbl>
    <w:p w:rsidR="00BB4CFF" w:rsidRPr="000C480E" w:rsidRDefault="00BB4CFF" w:rsidP="00BB4CFF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</w:p>
    <w:p w:rsidR="00BB4CFF" w:rsidRDefault="00BB4CFF" w:rsidP="00BB4CFF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Комисията установи, че:</w:t>
      </w:r>
    </w:p>
    <w:p w:rsidR="00BB4CFF" w:rsidRPr="00F676F3" w:rsidRDefault="00BB4CFF" w:rsidP="00BB4CFF">
      <w:pPr>
        <w:spacing w:after="0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6112CD">
        <w:rPr>
          <w:rFonts w:ascii="Times New Roman" w:eastAsia="Calibri" w:hAnsi="Times New Roman" w:cs="Times New Roman"/>
          <w:b/>
          <w:sz w:val="24"/>
          <w:szCs w:val="24"/>
        </w:rPr>
        <w:t>Проект</w:t>
      </w:r>
      <w:r w:rsidRPr="006112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Винени маршрути „Пътища на Виното“ с вх.№</w:t>
      </w:r>
      <w:r w:rsidRPr="00AF210D">
        <w:t xml:space="preserve"> </w:t>
      </w:r>
      <w:r>
        <w:rPr>
          <w:rFonts w:ascii="Times New Roman" w:hAnsi="Times New Roman" w:cs="Times New Roman"/>
          <w:sz w:val="24"/>
          <w:szCs w:val="24"/>
        </w:rPr>
        <w:t>22СДР-35/02.02.2022</w:t>
      </w:r>
      <w:r w:rsidRPr="00AF210D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3212">
        <w:rPr>
          <w:rFonts w:ascii="Times New Roman" w:eastAsia="Calibri" w:hAnsi="Times New Roman" w:cs="Times New Roman"/>
          <w:sz w:val="24"/>
          <w:szCs w:val="24"/>
        </w:rPr>
        <w:t>не отговаря на изискванията на чл. 19, ал.1, т.1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във връзка с чл.18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( да</w:t>
      </w:r>
      <w:r w:rsidRPr="006D3212">
        <w:rPr>
          <w:rFonts w:ascii="Times New Roman" w:eastAsia="Calibri" w:hAnsi="Times New Roman" w:cs="Times New Roman"/>
          <w:sz w:val="24"/>
          <w:szCs w:val="24"/>
        </w:rPr>
        <w:t xml:space="preserve"> е подаден пълния набор от коректно попълнени документи</w:t>
      </w:r>
      <w:r>
        <w:rPr>
          <w:rFonts w:ascii="Times New Roman" w:eastAsia="Calibri" w:hAnsi="Times New Roman" w:cs="Times New Roman"/>
          <w:sz w:val="24"/>
          <w:szCs w:val="24"/>
        </w:rPr>
        <w:t>).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4F03">
        <w:rPr>
          <w:rFonts w:ascii="Times New Roman" w:eastAsia="Calibri" w:hAnsi="Times New Roman" w:cs="Times New Roman"/>
          <w:b/>
          <w:sz w:val="24"/>
          <w:szCs w:val="24"/>
        </w:rPr>
        <w:t xml:space="preserve">Проектът не се допуска до </w:t>
      </w:r>
      <w:r w:rsidRPr="00F676F3">
        <w:rPr>
          <w:rFonts w:ascii="Times New Roman" w:eastAsia="Calibri" w:hAnsi="Times New Roman" w:cs="Times New Roman"/>
          <w:b/>
          <w:sz w:val="24"/>
          <w:szCs w:val="24"/>
        </w:rPr>
        <w:t>оценяване.</w:t>
      </w:r>
    </w:p>
    <w:p w:rsidR="00173FD1" w:rsidRPr="00BB4CFF" w:rsidRDefault="00173FD1" w:rsidP="00BB4CFF">
      <w:pPr>
        <w:rPr>
          <w:rFonts w:ascii="Times New Roman" w:hAnsi="Times New Roman" w:cs="Times New Roman"/>
          <w:sz w:val="24"/>
          <w:szCs w:val="24"/>
        </w:rPr>
      </w:pPr>
    </w:p>
    <w:sectPr w:rsidR="00173FD1" w:rsidRPr="00BB4CFF" w:rsidSect="000C4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1B2"/>
    <w:rsid w:val="000C480E"/>
    <w:rsid w:val="00173FD1"/>
    <w:rsid w:val="007171B2"/>
    <w:rsid w:val="00BB4CFF"/>
    <w:rsid w:val="00C9552E"/>
    <w:rsid w:val="00CC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4FD35"/>
  <w15:chartTrackingRefBased/>
  <w15:docId w15:val="{3213FDFF-3C03-4D9F-9A48-28CF7C62A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Мрежа в таблица1"/>
    <w:basedOn w:val="a1"/>
    <w:uiPriority w:val="59"/>
    <w:rsid w:val="00BB4CFF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</dc:creator>
  <cp:keywords/>
  <dc:description/>
  <cp:lastModifiedBy>Mun</cp:lastModifiedBy>
  <cp:revision>6</cp:revision>
  <dcterms:created xsi:type="dcterms:W3CDTF">2021-04-15T13:30:00Z</dcterms:created>
  <dcterms:modified xsi:type="dcterms:W3CDTF">2022-03-02T08:49:00Z</dcterms:modified>
</cp:coreProperties>
</file>