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61CF8" w14:textId="77777777" w:rsidR="00272A17" w:rsidRPr="001A7963" w:rsidRDefault="00272A17" w:rsidP="00DB03FC">
      <w:pPr>
        <w:pStyle w:val="a6"/>
        <w:ind w:firstLine="540"/>
        <w:jc w:val="both"/>
        <w:rPr>
          <w:bCs w:val="0"/>
          <w:sz w:val="24"/>
          <w:u w:val="none"/>
        </w:rPr>
      </w:pPr>
    </w:p>
    <w:p w14:paraId="7E7211BC" w14:textId="77777777" w:rsidR="00272A17" w:rsidRDefault="00520F3C" w:rsidP="00272A17">
      <w:pPr>
        <w:pStyle w:val="a6"/>
        <w:ind w:firstLine="540"/>
        <w:jc w:val="both"/>
        <w:rPr>
          <w:b w:val="0"/>
        </w:rPr>
      </w:pPr>
      <w:r>
        <w:t>ПРОЕКТ</w:t>
      </w:r>
      <w:r w:rsidR="00272A17">
        <w:t xml:space="preserve"> НА ПЛАН-СМЕТКА ЗА ПРИХОДИТЕ И ЗА НЕОБХОДИМИТЕ РАЗХОДИ ЗА 2022 ГОДИНА ЗА ДЕЙНОСТИТЕ ПО ЧЛ. 66, АЛ.1 ОТ ЗМДТ</w:t>
      </w:r>
    </w:p>
    <w:p w14:paraId="791F499C" w14:textId="77777777" w:rsidR="00272A17" w:rsidRPr="005A4937" w:rsidRDefault="00272A17" w:rsidP="00272A17">
      <w:pPr>
        <w:pStyle w:val="Default"/>
        <w:jc w:val="both"/>
        <w:rPr>
          <w:b/>
          <w:bCs/>
          <w:color w:val="auto"/>
        </w:rPr>
      </w:pPr>
    </w:p>
    <w:p w14:paraId="4057F0AA" w14:textId="77777777" w:rsidR="00272A17" w:rsidRPr="005A4937" w:rsidRDefault="00272A17" w:rsidP="00272A1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ВНОСИТЕЛ: ЗДРАВКО ДИМИТРОВ</w:t>
      </w:r>
      <w:r w:rsidRPr="005A4937">
        <w:rPr>
          <w:b/>
          <w:bCs/>
          <w:color w:val="auto"/>
        </w:rPr>
        <w:t xml:space="preserve"> – КМЕТ НА ОБЩИНА ПЛОВДИВ </w:t>
      </w:r>
    </w:p>
    <w:p w14:paraId="08B88181" w14:textId="77777777" w:rsidR="00291D08" w:rsidRDefault="00291D08" w:rsidP="00272A17">
      <w:pPr>
        <w:pStyle w:val="Default"/>
        <w:jc w:val="both"/>
        <w:rPr>
          <w:b/>
          <w:bCs/>
          <w:i/>
          <w:color w:val="auto"/>
          <w:u w:val="single"/>
        </w:rPr>
      </w:pPr>
    </w:p>
    <w:p w14:paraId="294CD9E0" w14:textId="77777777" w:rsidR="00272A17" w:rsidRDefault="00272A17" w:rsidP="00272A17">
      <w:pPr>
        <w:pStyle w:val="Default"/>
        <w:jc w:val="both"/>
        <w:rPr>
          <w:b/>
          <w:bCs/>
          <w:i/>
          <w:color w:val="auto"/>
          <w:u w:val="single"/>
        </w:rPr>
      </w:pPr>
      <w:r w:rsidRPr="005A4937">
        <w:rPr>
          <w:b/>
          <w:bCs/>
          <w:i/>
          <w:color w:val="auto"/>
          <w:u w:val="single"/>
        </w:rPr>
        <w:t xml:space="preserve"> Проект </w:t>
      </w:r>
    </w:p>
    <w:p w14:paraId="044F4011" w14:textId="77777777" w:rsidR="00272A17" w:rsidRDefault="00272A17" w:rsidP="00272A17">
      <w:pPr>
        <w:pStyle w:val="Default"/>
        <w:jc w:val="both"/>
        <w:rPr>
          <w:i/>
          <w:color w:val="auto"/>
          <w:u w:val="single"/>
        </w:rPr>
      </w:pPr>
    </w:p>
    <w:p w14:paraId="34EB7EBC" w14:textId="2D6D73BD" w:rsidR="00272A17" w:rsidRPr="00F8373C" w:rsidRDefault="00272A17" w:rsidP="00BD2969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О</w:t>
      </w:r>
      <w:r w:rsidRPr="00636779">
        <w:rPr>
          <w:color w:val="auto"/>
        </w:rPr>
        <w:t xml:space="preserve">бщина Пловдив чрез настоящото публикуване </w:t>
      </w:r>
      <w:r>
        <w:rPr>
          <w:color w:val="auto"/>
        </w:rPr>
        <w:t>(в 30 дневен срок</w:t>
      </w:r>
      <w:r w:rsidR="008D0C8B">
        <w:rPr>
          <w:color w:val="auto"/>
        </w:rPr>
        <w:t xml:space="preserve"> </w:t>
      </w:r>
      <w:r w:rsidR="00A15A1C">
        <w:rPr>
          <w:color w:val="auto"/>
        </w:rPr>
        <w:t xml:space="preserve">считано </w:t>
      </w:r>
      <w:r w:rsidR="008D0C8B">
        <w:rPr>
          <w:color w:val="auto"/>
        </w:rPr>
        <w:t>от 23.01.2022г.</w:t>
      </w:r>
      <w:r>
        <w:rPr>
          <w:color w:val="auto"/>
        </w:rPr>
        <w:t xml:space="preserve">) </w:t>
      </w:r>
      <w:r w:rsidRPr="00636779">
        <w:rPr>
          <w:color w:val="auto"/>
        </w:rPr>
        <w:t>предоставя възможност на заинтересованите лица да направят своите предложения и становища по</w:t>
      </w:r>
      <w:r w:rsidR="00370E73">
        <w:rPr>
          <w:color w:val="auto"/>
        </w:rPr>
        <w:t xml:space="preserve"> </w:t>
      </w:r>
      <w:r w:rsidR="00BD2969">
        <w:rPr>
          <w:color w:val="auto"/>
        </w:rPr>
        <w:t>проект</w:t>
      </w:r>
      <w:r w:rsidR="008D0C8B">
        <w:rPr>
          <w:color w:val="auto"/>
        </w:rPr>
        <w:t>а</w:t>
      </w:r>
      <w:r w:rsidRPr="00636779">
        <w:rPr>
          <w:color w:val="auto"/>
        </w:rPr>
        <w:t xml:space="preserve"> </w:t>
      </w:r>
      <w:r>
        <w:rPr>
          <w:color w:val="auto"/>
        </w:rPr>
        <w:t xml:space="preserve">на </w:t>
      </w:r>
      <w:r w:rsidRPr="00DB03FC">
        <w:rPr>
          <w:lang w:val="ru-RU"/>
        </w:rPr>
        <w:t>План-сметка за приходите и за необходимите разходи за 2022 година за дей</w:t>
      </w:r>
      <w:r>
        <w:rPr>
          <w:lang w:val="ru-RU"/>
        </w:rPr>
        <w:t>ностите по чл.66, ал.1 от ЗМДТ</w:t>
      </w:r>
      <w:r w:rsidR="008D0C8B">
        <w:rPr>
          <w:lang w:val="ru-RU"/>
        </w:rPr>
        <w:t xml:space="preserve"> </w:t>
      </w:r>
      <w:r>
        <w:rPr>
          <w:color w:val="auto"/>
        </w:rPr>
        <w:t xml:space="preserve">на е-mаil адрес: </w:t>
      </w:r>
      <w:hyperlink r:id="rId8" w:history="1">
        <w:r w:rsidRPr="00A568CC">
          <w:rPr>
            <w:color w:val="0000FF"/>
            <w:sz w:val="20"/>
            <w:szCs w:val="20"/>
            <w:u w:val="single"/>
            <w:lang w:eastAsia="bg-BG"/>
          </w:rPr>
          <w:t>direkcia_ecologia@plovdiv.bg</w:t>
        </w:r>
      </w:hyperlink>
      <w:r w:rsidR="00291D08">
        <w:t xml:space="preserve"> </w:t>
      </w:r>
      <w:r w:rsidR="008D0C8B">
        <w:rPr>
          <w:color w:val="auto"/>
        </w:rPr>
        <w:t>или в деловодството на О</w:t>
      </w:r>
      <w:r w:rsidRPr="00636779">
        <w:rPr>
          <w:color w:val="auto"/>
        </w:rPr>
        <w:t>бщина Пловдив, пл. „Стефан Стамболов” №1.</w:t>
      </w:r>
    </w:p>
    <w:p w14:paraId="4969D14E" w14:textId="32D1196B" w:rsidR="004547A9" w:rsidRDefault="004547A9" w:rsidP="00366CC8">
      <w:pPr>
        <w:ind w:firstLine="720"/>
        <w:jc w:val="both"/>
        <w:rPr>
          <w:lang w:val="ru-RU"/>
        </w:rPr>
      </w:pPr>
      <w:r w:rsidRPr="004547A9">
        <w:rPr>
          <w:bCs/>
          <w:lang w:val="bg-BG"/>
        </w:rPr>
        <w:t xml:space="preserve">В проекта на </w:t>
      </w:r>
      <w:r w:rsidRPr="004547A9">
        <w:rPr>
          <w:lang w:val="ru-RU"/>
        </w:rPr>
        <w:t>План-сметка за приходите и за необходимите разходи за 2022 година за дей</w:t>
      </w:r>
      <w:r w:rsidRPr="004547A9">
        <w:rPr>
          <w:bCs/>
          <w:lang w:val="ru-RU"/>
        </w:rPr>
        <w:t>ностите по чл.66, ал.1 от ЗМДТ</w:t>
      </w:r>
      <w:r>
        <w:rPr>
          <w:lang w:val="ru-RU"/>
        </w:rPr>
        <w:t xml:space="preserve"> се предвижда увеличаване на средствата</w:t>
      </w:r>
      <w:r w:rsidRPr="009301E3">
        <w:rPr>
          <w:lang w:val="ru-RU"/>
        </w:rPr>
        <w:t xml:space="preserve"> за осигуряване на съдове за съхраняване на битови отпадъци</w:t>
      </w:r>
      <w:r>
        <w:rPr>
          <w:lang w:val="ru-RU"/>
        </w:rPr>
        <w:t xml:space="preserve"> – контейнери, кофи и други. Средствата в размер за 200</w:t>
      </w:r>
      <w:r w:rsidR="005B0B41" w:rsidRPr="008D0C8B">
        <w:rPr>
          <w:lang w:val="ru-RU"/>
        </w:rPr>
        <w:t xml:space="preserve"> </w:t>
      </w:r>
      <w:r>
        <w:rPr>
          <w:lang w:val="ru-RU"/>
        </w:rPr>
        <w:t>000</w:t>
      </w:r>
      <w:r w:rsidRPr="009301E3">
        <w:rPr>
          <w:lang w:val="ru-RU"/>
        </w:rPr>
        <w:t xml:space="preserve"> лв</w:t>
      </w:r>
      <w:r>
        <w:rPr>
          <w:lang w:val="ru-RU"/>
        </w:rPr>
        <w:t xml:space="preserve"> са</w:t>
      </w:r>
      <w:r w:rsidRPr="0041758F">
        <w:rPr>
          <w:lang w:val="ru-RU"/>
        </w:rPr>
        <w:t xml:space="preserve"> за закупуване от </w:t>
      </w:r>
      <w:r w:rsidRPr="0051001F">
        <w:rPr>
          <w:lang w:val="ru-RU"/>
        </w:rPr>
        <w:t xml:space="preserve">общината </w:t>
      </w:r>
      <w:r w:rsidRPr="0041758F">
        <w:rPr>
          <w:lang w:val="ru-RU"/>
        </w:rPr>
        <w:t xml:space="preserve">на </w:t>
      </w:r>
      <w:r>
        <w:rPr>
          <w:lang w:val="ru-RU"/>
        </w:rPr>
        <w:t xml:space="preserve">приблизително </w:t>
      </w:r>
      <w:r w:rsidR="004D6B0E">
        <w:rPr>
          <w:lang w:val="ru-RU"/>
        </w:rPr>
        <w:t>6</w:t>
      </w:r>
      <w:r>
        <w:rPr>
          <w:lang w:val="ru-RU"/>
        </w:rPr>
        <w:t xml:space="preserve">00 броя </w:t>
      </w:r>
      <w:r w:rsidRPr="0041758F">
        <w:rPr>
          <w:lang w:val="ru-RU"/>
        </w:rPr>
        <w:t>съдове за съхраняване на битови отпадъци.</w:t>
      </w:r>
      <w:r>
        <w:rPr>
          <w:lang w:val="ru-RU"/>
        </w:rPr>
        <w:t xml:space="preserve"> Също така са предвидени средства за и</w:t>
      </w:r>
      <w:r w:rsidRPr="00B75312">
        <w:rPr>
          <w:lang w:val="ru-RU"/>
        </w:rPr>
        <w:t>нформационни кампании</w:t>
      </w:r>
      <w:r w:rsidR="008D0C8B">
        <w:rPr>
          <w:lang w:val="ru-RU"/>
        </w:rPr>
        <w:t>,</w:t>
      </w:r>
      <w:r w:rsidRPr="00B75312">
        <w:rPr>
          <w:lang w:val="ru-RU"/>
        </w:rPr>
        <w:t xml:space="preserve"> свързани с предотвратяване образуването на отпадъци, подготовка за повторна употреба и постигане на целите по чл. 31, ал. 1 от ЗУ</w:t>
      </w:r>
      <w:r w:rsidR="008D0C8B">
        <w:rPr>
          <w:lang w:val="ru-RU"/>
        </w:rPr>
        <w:t>О, съгласно мерките заложени в П</w:t>
      </w:r>
      <w:r w:rsidRPr="00B75312">
        <w:rPr>
          <w:lang w:val="ru-RU"/>
        </w:rPr>
        <w:t>рограмата за управление на отпадъци</w:t>
      </w:r>
      <w:r>
        <w:rPr>
          <w:lang w:val="ru-RU"/>
        </w:rPr>
        <w:t xml:space="preserve">. Включва се и финансиране за Програма за управление на отпадъците. </w:t>
      </w:r>
    </w:p>
    <w:p w14:paraId="7B8F8376" w14:textId="77777777" w:rsidR="00DB03FC" w:rsidRPr="00C50C8D" w:rsidRDefault="005D3C8F" w:rsidP="00AB7C5E">
      <w:pPr>
        <w:jc w:val="both"/>
        <w:rPr>
          <w:lang w:val="ru-RU"/>
        </w:rPr>
      </w:pPr>
      <w:r>
        <w:rPr>
          <w:lang w:val="ru-RU"/>
        </w:rPr>
        <w:tab/>
      </w:r>
      <w:r w:rsidR="00C50C8D" w:rsidRPr="00C50C8D">
        <w:rPr>
          <w:lang w:val="ru-RU"/>
        </w:rPr>
        <w:t xml:space="preserve">Общият размер на планираните разходи за осъществяване на </w:t>
      </w:r>
      <w:r w:rsidR="009301E3" w:rsidRPr="00C50C8D">
        <w:rPr>
          <w:lang w:val="ru-RU"/>
        </w:rPr>
        <w:t xml:space="preserve">дейностите по </w:t>
      </w:r>
      <w:r w:rsidR="009301E3">
        <w:rPr>
          <w:lang w:val="ru-RU"/>
        </w:rPr>
        <w:t>чл.66, ал. 1 от ЗМДТ</w:t>
      </w:r>
      <w:r w:rsidR="00366CC8">
        <w:rPr>
          <w:lang w:val="ru-RU"/>
        </w:rPr>
        <w:t xml:space="preserve"> </w:t>
      </w:r>
      <w:r w:rsidR="00C50C8D" w:rsidRPr="00C50C8D">
        <w:rPr>
          <w:lang w:val="ru-RU"/>
        </w:rPr>
        <w:t>за 202</w:t>
      </w:r>
      <w:r w:rsidR="00A22EC1">
        <w:rPr>
          <w:lang w:val="ru-RU"/>
        </w:rPr>
        <w:t>2</w:t>
      </w:r>
      <w:r w:rsidR="009F792D">
        <w:rPr>
          <w:lang w:val="ru-RU"/>
        </w:rPr>
        <w:t xml:space="preserve"> година </w:t>
      </w:r>
      <w:r w:rsidR="00366CC8">
        <w:rPr>
          <w:lang w:val="ru-RU"/>
        </w:rPr>
        <w:t>възлиза</w:t>
      </w:r>
      <w:r w:rsidR="00C50C8D" w:rsidRPr="00C50C8D">
        <w:rPr>
          <w:lang w:val="ru-RU"/>
        </w:rPr>
        <w:t xml:space="preserve"> </w:t>
      </w:r>
      <w:r w:rsidR="00C50C8D" w:rsidRPr="009301E3">
        <w:rPr>
          <w:lang w:val="ru-RU"/>
        </w:rPr>
        <w:t xml:space="preserve">на </w:t>
      </w:r>
      <w:r w:rsidR="00693C95">
        <w:rPr>
          <w:b/>
          <w:u w:val="single"/>
          <w:lang w:val="ru-RU"/>
        </w:rPr>
        <w:t>50 143 990</w:t>
      </w:r>
      <w:r w:rsidR="00C50C8D" w:rsidRPr="009301E3">
        <w:rPr>
          <w:b/>
          <w:u w:val="single"/>
          <w:lang w:val="ru-RU"/>
        </w:rPr>
        <w:t xml:space="preserve"> лв.</w:t>
      </w:r>
      <w:r w:rsidR="00366CC8">
        <w:rPr>
          <w:b/>
          <w:u w:val="single"/>
          <w:lang w:val="ru-RU"/>
        </w:rPr>
        <w:t xml:space="preserve"> </w:t>
      </w:r>
      <w:r w:rsidR="00C50C8D" w:rsidRPr="00C50C8D">
        <w:rPr>
          <w:lang w:val="ru-RU"/>
        </w:rPr>
        <w:t xml:space="preserve">Предлагаме те да бъдат финансирани </w:t>
      </w:r>
      <w:r w:rsidR="007E63F4">
        <w:rPr>
          <w:lang w:val="ru-RU"/>
        </w:rPr>
        <w:t>от</w:t>
      </w:r>
      <w:r w:rsidR="00C50C8D" w:rsidRPr="00C50C8D">
        <w:rPr>
          <w:lang w:val="ru-RU"/>
        </w:rPr>
        <w:t xml:space="preserve"> следните източници.</w:t>
      </w:r>
    </w:p>
    <w:p w14:paraId="4BB335CF" w14:textId="77777777" w:rsidR="00E636BB" w:rsidRPr="00C50C8D" w:rsidRDefault="00E636BB" w:rsidP="00C50C8D">
      <w:pPr>
        <w:rPr>
          <w:b/>
          <w:lang w:val="ru-RU"/>
        </w:rPr>
      </w:pPr>
    </w:p>
    <w:p w14:paraId="35242E6D" w14:textId="77777777" w:rsidR="00C50C8D" w:rsidRPr="00C50C8D" w:rsidRDefault="00C50C8D" w:rsidP="00C50C8D">
      <w:pPr>
        <w:jc w:val="both"/>
        <w:rPr>
          <w:lang w:val="ru-RU"/>
        </w:rPr>
      </w:pPr>
      <w:r w:rsidRPr="00C50C8D">
        <w:rPr>
          <w:b/>
          <w:lang w:val="ru-RU"/>
        </w:rPr>
        <w:tab/>
        <w:t>1.</w:t>
      </w:r>
      <w:r w:rsidRPr="00C50C8D">
        <w:rPr>
          <w:b/>
          <w:i/>
          <w:u w:val="single"/>
          <w:lang w:val="ru-RU"/>
        </w:rPr>
        <w:t>Разходи планирани в план-сметката за 202</w:t>
      </w:r>
      <w:r w:rsidR="0033144F">
        <w:rPr>
          <w:b/>
          <w:i/>
          <w:u w:val="single"/>
          <w:lang w:val="ru-RU"/>
        </w:rPr>
        <w:t>2</w:t>
      </w:r>
      <w:r w:rsidRPr="00C50C8D">
        <w:rPr>
          <w:b/>
          <w:i/>
          <w:u w:val="single"/>
          <w:lang w:val="ru-RU"/>
        </w:rPr>
        <w:t xml:space="preserve"> година за дейностите по чл.66, ал.1 от ЗМДТ, финансирани с приходите от такса „битови отпадъци”.</w:t>
      </w:r>
    </w:p>
    <w:p w14:paraId="4815D879" w14:textId="46A3D64F" w:rsidR="00C50C8D" w:rsidRPr="00C50C8D" w:rsidRDefault="00C50C8D" w:rsidP="00C50C8D">
      <w:pPr>
        <w:rPr>
          <w:lang w:val="ru-RU"/>
        </w:rPr>
      </w:pPr>
      <w:r w:rsidRPr="00C50C8D">
        <w:rPr>
          <w:lang w:val="ru-RU"/>
        </w:rPr>
        <w:tab/>
        <w:t xml:space="preserve">Елементите, които формират разходната </w:t>
      </w:r>
      <w:r w:rsidR="008D0C8B">
        <w:rPr>
          <w:lang w:val="ru-RU"/>
        </w:rPr>
        <w:t>част на П</w:t>
      </w:r>
      <w:r w:rsidR="009F792D">
        <w:rPr>
          <w:lang w:val="ru-RU"/>
        </w:rPr>
        <w:t xml:space="preserve">лан-сметката от </w:t>
      </w:r>
      <w:r w:rsidRPr="00C50C8D">
        <w:rPr>
          <w:lang w:val="ru-RU"/>
        </w:rPr>
        <w:t>такса битови отпадъци, са както следва: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5359"/>
      </w:tblGrid>
      <w:tr w:rsidR="00C50C8D" w:rsidRPr="00370E73" w14:paraId="34D32460" w14:textId="77777777" w:rsidTr="00653064">
        <w:trPr>
          <w:jc w:val="center"/>
        </w:trPr>
        <w:tc>
          <w:tcPr>
            <w:tcW w:w="3708" w:type="dxa"/>
            <w:shd w:val="clear" w:color="auto" w:fill="auto"/>
          </w:tcPr>
          <w:p w14:paraId="091E81BD" w14:textId="77777777" w:rsidR="00C50C8D" w:rsidRPr="00653064" w:rsidRDefault="00C50C8D" w:rsidP="00653064">
            <w:pPr>
              <w:jc w:val="both"/>
              <w:rPr>
                <w:i/>
                <w:u w:val="single"/>
                <w:lang w:val="ru-RU"/>
              </w:rPr>
            </w:pPr>
            <w:r w:rsidRPr="00653064">
              <w:rPr>
                <w:i/>
                <w:u w:val="single"/>
                <w:lang w:val="ru-RU"/>
              </w:rPr>
              <w:t>Осигуряване на съдове за съхраняване на битови отпадъци – контейнери, кофи и други</w:t>
            </w:r>
          </w:p>
        </w:tc>
        <w:tc>
          <w:tcPr>
            <w:tcW w:w="5504" w:type="dxa"/>
            <w:shd w:val="clear" w:color="auto" w:fill="auto"/>
          </w:tcPr>
          <w:p w14:paraId="7263D2B9" w14:textId="77777777" w:rsidR="00C50C8D" w:rsidRPr="00653064" w:rsidRDefault="00C50C8D" w:rsidP="00653064">
            <w:pPr>
              <w:numPr>
                <w:ilvl w:val="0"/>
                <w:numId w:val="14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t>за съдове за битови отпадъци;</w:t>
            </w:r>
          </w:p>
          <w:p w14:paraId="7A9803B5" w14:textId="77777777" w:rsidR="00C50C8D" w:rsidRPr="00653064" w:rsidRDefault="00C50C8D" w:rsidP="00653064">
            <w:pPr>
              <w:ind w:left="360"/>
              <w:jc w:val="both"/>
              <w:rPr>
                <w:lang w:val="ru-RU"/>
              </w:rPr>
            </w:pPr>
          </w:p>
        </w:tc>
      </w:tr>
      <w:tr w:rsidR="00C50C8D" w:rsidRPr="00653064" w14:paraId="46AF92C6" w14:textId="77777777" w:rsidTr="00653064">
        <w:trPr>
          <w:jc w:val="center"/>
        </w:trPr>
        <w:tc>
          <w:tcPr>
            <w:tcW w:w="3708" w:type="dxa"/>
            <w:shd w:val="clear" w:color="auto" w:fill="auto"/>
          </w:tcPr>
          <w:p w14:paraId="232746D3" w14:textId="77777777" w:rsidR="00C50C8D" w:rsidRPr="00653064" w:rsidRDefault="00C50C8D" w:rsidP="00653064">
            <w:pPr>
              <w:jc w:val="both"/>
              <w:rPr>
                <w:i/>
                <w:u w:val="single"/>
                <w:lang w:val="ru-RU"/>
              </w:rPr>
            </w:pPr>
            <w:r w:rsidRPr="00653064">
              <w:rPr>
                <w:i/>
                <w:u w:val="single"/>
                <w:lang w:val="ru-RU"/>
              </w:rPr>
              <w:t xml:space="preserve">Събиране, включително разделно на битовите отпадъци и транспортирането им до депата или други инсталации и съоръжения за третирането им </w:t>
            </w:r>
          </w:p>
        </w:tc>
        <w:tc>
          <w:tcPr>
            <w:tcW w:w="5504" w:type="dxa"/>
            <w:shd w:val="clear" w:color="auto" w:fill="auto"/>
          </w:tcPr>
          <w:p w14:paraId="34D4DF39" w14:textId="77777777" w:rsidR="00C50C8D" w:rsidRDefault="00C50C8D" w:rsidP="00653064">
            <w:pPr>
              <w:numPr>
                <w:ilvl w:val="0"/>
                <w:numId w:val="15"/>
              </w:numPr>
              <w:jc w:val="both"/>
            </w:pPr>
            <w:r>
              <w:t>ОП „Чистота”;</w:t>
            </w:r>
          </w:p>
          <w:p w14:paraId="65846DFD" w14:textId="77777777" w:rsidR="00C50C8D" w:rsidRPr="00653064" w:rsidRDefault="00C50C8D" w:rsidP="00653064">
            <w:pPr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t>Внесен ДДС, съгласно чл.163 а от ЗДДС;</w:t>
            </w:r>
          </w:p>
          <w:p w14:paraId="247C6C69" w14:textId="77777777" w:rsidR="00C50C8D" w:rsidRDefault="00C50C8D" w:rsidP="00653064">
            <w:pPr>
              <w:numPr>
                <w:ilvl w:val="0"/>
                <w:numId w:val="15"/>
              </w:numPr>
              <w:jc w:val="both"/>
            </w:pPr>
            <w:r>
              <w:t>ОП „Траурна дейност”;</w:t>
            </w:r>
          </w:p>
          <w:p w14:paraId="5457C864" w14:textId="77777777" w:rsidR="00C50C8D" w:rsidRPr="00653064" w:rsidRDefault="00C50C8D" w:rsidP="00184137">
            <w:pPr>
              <w:ind w:left="720"/>
              <w:jc w:val="both"/>
              <w:rPr>
                <w:lang w:val="ru-RU"/>
              </w:rPr>
            </w:pPr>
          </w:p>
        </w:tc>
      </w:tr>
      <w:tr w:rsidR="00C50C8D" w:rsidRPr="00370E73" w14:paraId="20E1A9C3" w14:textId="77777777" w:rsidTr="00653064">
        <w:trPr>
          <w:jc w:val="center"/>
        </w:trPr>
        <w:tc>
          <w:tcPr>
            <w:tcW w:w="3708" w:type="dxa"/>
            <w:shd w:val="clear" w:color="auto" w:fill="auto"/>
          </w:tcPr>
          <w:p w14:paraId="589E85BA" w14:textId="77777777" w:rsidR="00C50C8D" w:rsidRPr="00653064" w:rsidRDefault="00C50C8D" w:rsidP="00653064">
            <w:pPr>
              <w:jc w:val="both"/>
              <w:rPr>
                <w:i/>
                <w:u w:val="single"/>
                <w:lang w:val="ru-RU"/>
              </w:rPr>
            </w:pPr>
            <w:r w:rsidRPr="00653064">
              <w:rPr>
                <w:i/>
                <w:u w:val="single"/>
                <w:lang w:val="ru-RU"/>
              </w:rPr>
              <w:t xml:space="preserve">Проучване, проектиране, изграждане, поддържане, експлоатация, закриване и мониторинг на депата за битови отпадъци или други </w:t>
            </w:r>
            <w:r w:rsidRPr="00653064">
              <w:rPr>
                <w:i/>
                <w:u w:val="single"/>
                <w:lang w:val="ru-RU"/>
              </w:rPr>
              <w:lastRenderedPageBreak/>
              <w:t>инсталации или съоръжения за обезвреждане, рециклиране и оползотворяване на битови отпадъци, включително отчисленията по чл.60 и 64 от ЗУО</w:t>
            </w:r>
          </w:p>
        </w:tc>
        <w:tc>
          <w:tcPr>
            <w:tcW w:w="5504" w:type="dxa"/>
            <w:shd w:val="clear" w:color="auto" w:fill="auto"/>
          </w:tcPr>
          <w:p w14:paraId="547D1B91" w14:textId="77777777" w:rsidR="00C50C8D" w:rsidRPr="00653064" w:rsidRDefault="00C50C8D" w:rsidP="0065306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lastRenderedPageBreak/>
              <w:t>Обезпечения по чл.60 от ЗУО;</w:t>
            </w:r>
          </w:p>
          <w:p w14:paraId="5E977233" w14:textId="77777777" w:rsidR="00C50C8D" w:rsidRPr="00653064" w:rsidRDefault="00C50C8D" w:rsidP="0065306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t>Отчисления по чл.64 от ЗУО;</w:t>
            </w:r>
          </w:p>
          <w:p w14:paraId="7304F746" w14:textId="77777777" w:rsidR="00C50C8D" w:rsidRPr="00653064" w:rsidRDefault="00C50C8D" w:rsidP="0065306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t>Внесен ДДС, съгласно чл.163 а от ЗДДС;</w:t>
            </w:r>
          </w:p>
          <w:p w14:paraId="208F3616" w14:textId="77777777" w:rsidR="00C50C8D" w:rsidRPr="00653064" w:rsidRDefault="00C50C8D" w:rsidP="0065306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lastRenderedPageBreak/>
              <w:t>Експлоатация на обект „Регионално депо за неопасни отпадъци” – с.Цалапица;</w:t>
            </w:r>
          </w:p>
          <w:p w14:paraId="311AB4FF" w14:textId="77777777" w:rsidR="00EC6D2B" w:rsidRPr="00653064" w:rsidRDefault="00EC6D2B" w:rsidP="0065306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t>Инвеститорски контрол за обект „Регионално депо за неопасни отпадъци” – с.Цалапица;</w:t>
            </w:r>
          </w:p>
          <w:p w14:paraId="689E6DA8" w14:textId="77777777" w:rsidR="00C50C8D" w:rsidRPr="00653064" w:rsidRDefault="00C50C8D" w:rsidP="0065306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t>Контрол по обезвреждане на битовите отпадъци от община Пловдив (заплати, други възнаграждения и осигурителни плащания на кантарджии);</w:t>
            </w:r>
          </w:p>
        </w:tc>
      </w:tr>
      <w:tr w:rsidR="00C50C8D" w:rsidRPr="00370E73" w14:paraId="7CCEC8E9" w14:textId="77777777" w:rsidTr="00653064">
        <w:trPr>
          <w:jc w:val="center"/>
        </w:trPr>
        <w:tc>
          <w:tcPr>
            <w:tcW w:w="3708" w:type="dxa"/>
            <w:shd w:val="clear" w:color="auto" w:fill="auto"/>
          </w:tcPr>
          <w:p w14:paraId="0C3A6E9E" w14:textId="77777777" w:rsidR="00C50C8D" w:rsidRPr="00653064" w:rsidRDefault="00C50C8D" w:rsidP="00653064">
            <w:pPr>
              <w:jc w:val="both"/>
              <w:rPr>
                <w:i/>
                <w:u w:val="single"/>
                <w:lang w:val="ru-RU"/>
              </w:rPr>
            </w:pPr>
            <w:r w:rsidRPr="00653064">
              <w:rPr>
                <w:i/>
                <w:u w:val="single"/>
                <w:lang w:val="ru-RU"/>
              </w:rPr>
              <w:lastRenderedPageBreak/>
              <w:t>Почистване на уличните платна, площадите, алеите, парковете и други населени места, предназначени за обществено ползване</w:t>
            </w:r>
          </w:p>
        </w:tc>
        <w:tc>
          <w:tcPr>
            <w:tcW w:w="5504" w:type="dxa"/>
            <w:shd w:val="clear" w:color="auto" w:fill="auto"/>
          </w:tcPr>
          <w:p w14:paraId="38B24F88" w14:textId="77777777" w:rsidR="00C50C8D" w:rsidRDefault="00C50C8D" w:rsidP="00653064">
            <w:pPr>
              <w:numPr>
                <w:ilvl w:val="0"/>
                <w:numId w:val="17"/>
              </w:numPr>
              <w:jc w:val="both"/>
            </w:pPr>
            <w:r>
              <w:t>ОП „Чистота”;</w:t>
            </w:r>
          </w:p>
          <w:p w14:paraId="2BA1EDB9" w14:textId="77777777" w:rsidR="00C50C8D" w:rsidRDefault="00C50C8D" w:rsidP="00653064">
            <w:pPr>
              <w:numPr>
                <w:ilvl w:val="0"/>
                <w:numId w:val="17"/>
              </w:numPr>
              <w:jc w:val="both"/>
            </w:pPr>
            <w:r>
              <w:t>ОП „Градини и паркове”;</w:t>
            </w:r>
          </w:p>
          <w:p w14:paraId="7E299976" w14:textId="77777777" w:rsidR="00C50C8D" w:rsidRDefault="00C50C8D" w:rsidP="00653064">
            <w:pPr>
              <w:numPr>
                <w:ilvl w:val="0"/>
                <w:numId w:val="17"/>
              </w:numPr>
              <w:jc w:val="both"/>
            </w:pPr>
            <w:r>
              <w:t>ОП „Траурна дейност”;</w:t>
            </w:r>
          </w:p>
          <w:p w14:paraId="1CF13A1B" w14:textId="77777777" w:rsidR="00C50C8D" w:rsidRPr="00653064" w:rsidRDefault="00C50C8D" w:rsidP="00653064">
            <w:pPr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t>Противообледенителни материали за почистването на уличните платна, площадите, алеите, парковете и други територии от населените места, предназначени за обществено ползване;</w:t>
            </w:r>
          </w:p>
          <w:p w14:paraId="6D4EE98F" w14:textId="77777777" w:rsidR="00C50C8D" w:rsidRPr="00653064" w:rsidRDefault="00C50C8D" w:rsidP="00653064">
            <w:pPr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t>Почистване и поддържане на дъждоприемните шахти;</w:t>
            </w:r>
          </w:p>
          <w:p w14:paraId="0763054B" w14:textId="77777777" w:rsidR="00C50C8D" w:rsidRPr="00653064" w:rsidRDefault="00C50C8D" w:rsidP="00653064">
            <w:pPr>
              <w:numPr>
                <w:ilvl w:val="0"/>
                <w:numId w:val="17"/>
              </w:numPr>
              <w:jc w:val="both"/>
              <w:rPr>
                <w:lang w:val="ru-RU"/>
              </w:rPr>
            </w:pPr>
            <w:r w:rsidRPr="00653064">
              <w:rPr>
                <w:lang w:val="en-US"/>
              </w:rPr>
              <w:t>GPS</w:t>
            </w:r>
            <w:r w:rsidRPr="00653064">
              <w:rPr>
                <w:lang w:val="ru-RU"/>
              </w:rPr>
              <w:t xml:space="preserve"> устройства за контрол на техниката за зимно почистване и поддържане на пътната мрежа на територията на община Пловдив.</w:t>
            </w:r>
          </w:p>
        </w:tc>
      </w:tr>
    </w:tbl>
    <w:p w14:paraId="23FE9B77" w14:textId="77777777" w:rsidR="00CF2C94" w:rsidRDefault="00CF2C94" w:rsidP="0041758F">
      <w:pPr>
        <w:jc w:val="both"/>
        <w:rPr>
          <w:lang w:val="ru-RU"/>
        </w:rPr>
      </w:pPr>
    </w:p>
    <w:p w14:paraId="61AE5F6B" w14:textId="032EB497" w:rsidR="0041758F" w:rsidRPr="004D6B0E" w:rsidRDefault="00C50C8D" w:rsidP="0041758F">
      <w:pPr>
        <w:jc w:val="both"/>
        <w:rPr>
          <w:b/>
          <w:bCs/>
          <w:lang w:val="bg-BG" w:eastAsia="bg-BG"/>
        </w:rPr>
      </w:pPr>
      <w:r w:rsidRPr="00C50C8D">
        <w:rPr>
          <w:lang w:val="ru-RU"/>
        </w:rPr>
        <w:tab/>
        <w:t xml:space="preserve">Общият размер на планираните разходи за осъществяване на </w:t>
      </w:r>
      <w:r w:rsidRPr="009301E3">
        <w:rPr>
          <w:lang w:val="ru-RU"/>
        </w:rPr>
        <w:t xml:space="preserve">дейностите по </w:t>
      </w:r>
      <w:r w:rsidR="001D42E3" w:rsidRPr="009301E3">
        <w:rPr>
          <w:lang w:val="ru-RU"/>
        </w:rPr>
        <w:t>чл.66, ал. 1 от ЗМДТ</w:t>
      </w:r>
      <w:r w:rsidRPr="009301E3">
        <w:rPr>
          <w:lang w:val="ru-RU"/>
        </w:rPr>
        <w:t xml:space="preserve"> от приходите от такса „битови отпадъци” възлизат на </w:t>
      </w:r>
      <w:r w:rsidR="00FF7B54" w:rsidRPr="00FF7B54">
        <w:rPr>
          <w:b/>
          <w:bCs/>
          <w:lang w:val="bg-BG" w:eastAsia="bg-BG"/>
        </w:rPr>
        <w:t>41 576</w:t>
      </w:r>
      <w:r w:rsidR="004D6B0E">
        <w:rPr>
          <w:b/>
          <w:bCs/>
          <w:lang w:val="bg-BG" w:eastAsia="bg-BG"/>
        </w:rPr>
        <w:t> </w:t>
      </w:r>
      <w:r w:rsidR="00FF7B54" w:rsidRPr="00FF7B54">
        <w:rPr>
          <w:b/>
          <w:bCs/>
          <w:lang w:val="bg-BG" w:eastAsia="bg-BG"/>
        </w:rPr>
        <w:t>982</w:t>
      </w:r>
      <w:r w:rsidR="004D6B0E">
        <w:rPr>
          <w:b/>
          <w:bCs/>
          <w:lang w:val="bg-BG" w:eastAsia="bg-BG"/>
        </w:rPr>
        <w:t xml:space="preserve"> </w:t>
      </w:r>
      <w:r w:rsidRPr="009301E3">
        <w:rPr>
          <w:lang w:val="ru-RU"/>
        </w:rPr>
        <w:t>лв. и са разпределени по отд</w:t>
      </w:r>
      <w:r w:rsidR="009301E3" w:rsidRPr="009301E3">
        <w:rPr>
          <w:lang w:val="ru-RU"/>
        </w:rPr>
        <w:t>елните компоненти, както следва:</w:t>
      </w:r>
    </w:p>
    <w:p w14:paraId="798F7D16" w14:textId="77777777" w:rsidR="0041758F" w:rsidRPr="009301E3" w:rsidRDefault="0041758F" w:rsidP="0041758F">
      <w:pPr>
        <w:jc w:val="both"/>
        <w:rPr>
          <w:lang w:val="ru-RU"/>
        </w:rPr>
      </w:pPr>
    </w:p>
    <w:p w14:paraId="10BEA071" w14:textId="77777777" w:rsidR="005C6C80" w:rsidRPr="00FF7B54" w:rsidRDefault="0041758F" w:rsidP="0041758F">
      <w:pPr>
        <w:jc w:val="both"/>
        <w:rPr>
          <w:rFonts w:ascii="Arial" w:hAnsi="Arial" w:cs="Arial"/>
          <w:b/>
          <w:bCs/>
          <w:sz w:val="16"/>
          <w:szCs w:val="16"/>
          <w:lang w:val="bg-BG" w:eastAsia="bg-BG"/>
        </w:rPr>
      </w:pPr>
      <w:r w:rsidRPr="009301E3">
        <w:rPr>
          <w:lang w:val="ru-RU"/>
        </w:rPr>
        <w:tab/>
      </w:r>
      <w:r w:rsidR="00FB08D6" w:rsidRPr="009301E3">
        <w:rPr>
          <w:b/>
          <w:bCs/>
          <w:i/>
          <w:u w:val="single"/>
          <w:lang w:val="ru-RU"/>
        </w:rPr>
        <w:t>Сметосъбиране и сметоизвозване</w:t>
      </w:r>
      <w:r w:rsidR="00FB08D6" w:rsidRPr="009301E3">
        <w:rPr>
          <w:bCs/>
          <w:lang w:val="ru-RU"/>
        </w:rPr>
        <w:t>.</w:t>
      </w:r>
      <w:r w:rsidR="00FF7B54">
        <w:rPr>
          <w:bCs/>
          <w:lang w:val="ru-RU"/>
        </w:rPr>
        <w:t xml:space="preserve"> </w:t>
      </w:r>
      <w:r w:rsidR="0056318F" w:rsidRPr="009301E3">
        <w:rPr>
          <w:lang w:val="ru-RU"/>
        </w:rPr>
        <w:t>З</w:t>
      </w:r>
      <w:r w:rsidR="00F82BEA" w:rsidRPr="009301E3">
        <w:rPr>
          <w:lang w:val="ru-RU"/>
        </w:rPr>
        <w:t>а 20</w:t>
      </w:r>
      <w:r w:rsidR="0056318F" w:rsidRPr="009301E3">
        <w:rPr>
          <w:lang w:val="ru-RU"/>
        </w:rPr>
        <w:t>2</w:t>
      </w:r>
      <w:r w:rsidR="0033144F">
        <w:rPr>
          <w:lang w:val="ru-RU"/>
        </w:rPr>
        <w:t>2</w:t>
      </w:r>
      <w:r w:rsidR="00F82BEA" w:rsidRPr="009301E3">
        <w:rPr>
          <w:lang w:val="ru-RU"/>
        </w:rPr>
        <w:t xml:space="preserve"> година се планират средства в </w:t>
      </w:r>
      <w:r w:rsidR="00FB08D6" w:rsidRPr="009301E3">
        <w:rPr>
          <w:lang w:val="ru-RU"/>
        </w:rPr>
        <w:t xml:space="preserve">размер на </w:t>
      </w:r>
      <w:r w:rsidR="00FF7B54" w:rsidRPr="00FF7B54">
        <w:rPr>
          <w:b/>
          <w:bCs/>
          <w:lang w:val="bg-BG" w:eastAsia="bg-BG"/>
        </w:rPr>
        <w:t>11 356 219</w:t>
      </w:r>
      <w:r w:rsidR="00FF7B54">
        <w:rPr>
          <w:rFonts w:ascii="Arial" w:hAnsi="Arial" w:cs="Arial"/>
          <w:b/>
          <w:bCs/>
          <w:sz w:val="16"/>
          <w:szCs w:val="16"/>
          <w:lang w:val="bg-BG" w:eastAsia="bg-BG"/>
        </w:rPr>
        <w:t xml:space="preserve"> </w:t>
      </w:r>
      <w:r w:rsidR="00FB08D6" w:rsidRPr="009301E3">
        <w:rPr>
          <w:lang w:val="ru-RU"/>
        </w:rPr>
        <w:t xml:space="preserve"> лв.</w:t>
      </w:r>
      <w:r w:rsidR="00CE54B0" w:rsidRPr="009301E3">
        <w:rPr>
          <w:lang w:val="ru-RU"/>
        </w:rPr>
        <w:t xml:space="preserve">, </w:t>
      </w:r>
      <w:r w:rsidR="002D3390" w:rsidRPr="009301E3">
        <w:rPr>
          <w:lang w:val="ru-RU"/>
        </w:rPr>
        <w:t xml:space="preserve">разпределени, както следва: </w:t>
      </w:r>
    </w:p>
    <w:p w14:paraId="7C1DD4CE" w14:textId="64A5762E" w:rsidR="005C6C80" w:rsidRPr="00A30C3E" w:rsidRDefault="00281BB1" w:rsidP="00E636BB">
      <w:pPr>
        <w:numPr>
          <w:ilvl w:val="0"/>
          <w:numId w:val="21"/>
        </w:numPr>
        <w:tabs>
          <w:tab w:val="clear" w:pos="720"/>
          <w:tab w:val="num" w:pos="0"/>
        </w:tabs>
        <w:ind w:left="0" w:firstLine="360"/>
        <w:jc w:val="both"/>
        <w:rPr>
          <w:bCs/>
          <w:i/>
          <w:lang w:val="bg-BG"/>
        </w:rPr>
      </w:pPr>
      <w:r>
        <w:rPr>
          <w:lang w:val="ru-RU"/>
        </w:rPr>
        <w:t>200 000</w:t>
      </w:r>
      <w:r w:rsidR="005C6C80" w:rsidRPr="009301E3">
        <w:rPr>
          <w:lang w:val="ru-RU"/>
        </w:rPr>
        <w:t xml:space="preserve"> лв. за осигуряване на съдове за съхраняване на битови отпадъци</w:t>
      </w:r>
      <w:r w:rsidR="005C6C80">
        <w:rPr>
          <w:lang w:val="ru-RU"/>
        </w:rPr>
        <w:t xml:space="preserve"> – контейнери, кофи и други. Средствата са</w:t>
      </w:r>
      <w:r w:rsidR="00CE54B0" w:rsidRPr="0041758F">
        <w:rPr>
          <w:lang w:val="ru-RU"/>
        </w:rPr>
        <w:t xml:space="preserve"> за закупуване</w:t>
      </w:r>
      <w:r w:rsidR="002D3390" w:rsidRPr="0041758F">
        <w:rPr>
          <w:lang w:val="ru-RU"/>
        </w:rPr>
        <w:t xml:space="preserve"> от </w:t>
      </w:r>
      <w:r w:rsidR="0051001F" w:rsidRPr="0051001F">
        <w:rPr>
          <w:lang w:val="ru-RU"/>
        </w:rPr>
        <w:t>общината</w:t>
      </w:r>
      <w:r w:rsidR="008D0C8B">
        <w:rPr>
          <w:lang w:val="ru-RU"/>
        </w:rPr>
        <w:t xml:space="preserve"> </w:t>
      </w:r>
      <w:r w:rsidR="00CE54B0" w:rsidRPr="0041758F">
        <w:rPr>
          <w:lang w:val="ru-RU"/>
        </w:rPr>
        <w:t xml:space="preserve">на </w:t>
      </w:r>
      <w:r w:rsidR="0051001F">
        <w:rPr>
          <w:lang w:val="ru-RU"/>
        </w:rPr>
        <w:t xml:space="preserve">приблизително </w:t>
      </w:r>
      <w:r>
        <w:rPr>
          <w:lang w:val="ru-RU"/>
        </w:rPr>
        <w:t>600</w:t>
      </w:r>
      <w:r w:rsidR="008D0C8B">
        <w:rPr>
          <w:lang w:val="ru-RU"/>
        </w:rPr>
        <w:t xml:space="preserve"> </w:t>
      </w:r>
      <w:r w:rsidR="004F155C">
        <w:rPr>
          <w:lang w:val="ru-RU"/>
        </w:rPr>
        <w:t xml:space="preserve">броя </w:t>
      </w:r>
      <w:r w:rsidR="00CE54B0" w:rsidRPr="0041758F">
        <w:rPr>
          <w:lang w:val="ru-RU"/>
        </w:rPr>
        <w:t>съдове за съхраняване на битови отпадъци.</w:t>
      </w:r>
      <w:r w:rsidR="008D0C8B">
        <w:rPr>
          <w:lang w:val="ru-RU"/>
        </w:rPr>
        <w:t xml:space="preserve"> </w:t>
      </w:r>
      <w:r w:rsidR="00A30C3E" w:rsidRPr="00A30C3E">
        <w:rPr>
          <w:bCs/>
          <w:i/>
          <w:lang w:val="ru-RU"/>
        </w:rPr>
        <w:t>(Приложение № 1 - План-сметка за приходите и необходимите разходи за 202</w:t>
      </w:r>
      <w:r w:rsidR="00DB03FC">
        <w:rPr>
          <w:bCs/>
          <w:i/>
          <w:lang w:val="ru-RU"/>
        </w:rPr>
        <w:t>2</w:t>
      </w:r>
      <w:r w:rsidR="00A30C3E" w:rsidRPr="00A30C3E">
        <w:rPr>
          <w:bCs/>
          <w:i/>
          <w:lang w:val="ru-RU"/>
        </w:rPr>
        <w:t xml:space="preserve"> година за дейностите по чл. 66, ал. 1 от ЗМДТ с източник на финансиране такса „Битови отпадъци“)</w:t>
      </w:r>
    </w:p>
    <w:p w14:paraId="1F79E729" w14:textId="77777777" w:rsidR="001076E5" w:rsidRDefault="001076E5" w:rsidP="001076E5">
      <w:pPr>
        <w:ind w:left="360"/>
        <w:jc w:val="both"/>
        <w:rPr>
          <w:b/>
          <w:bCs/>
          <w:lang w:val="bg-BG"/>
        </w:rPr>
      </w:pPr>
    </w:p>
    <w:p w14:paraId="22A5E158" w14:textId="77777777" w:rsidR="00005831" w:rsidRDefault="001076E5" w:rsidP="001076E5">
      <w:pPr>
        <w:jc w:val="center"/>
        <w:rPr>
          <w:b/>
          <w:i/>
          <w:u w:val="single"/>
          <w:lang w:val="ru-RU"/>
        </w:rPr>
      </w:pPr>
      <w:r w:rsidRPr="001076E5">
        <w:rPr>
          <w:b/>
          <w:i/>
          <w:u w:val="single"/>
          <w:lang w:val="ru-RU"/>
        </w:rPr>
        <w:t>Разходи, финансирани от приходите от такса битови отпадъци за осигуряване на съдове за съхраняване на битови отпадъци – контейнери, кофи и други</w:t>
      </w:r>
    </w:p>
    <w:p w14:paraId="50C2B174" w14:textId="77777777" w:rsidR="00436631" w:rsidRDefault="001076E5" w:rsidP="001076E5">
      <w:pPr>
        <w:jc w:val="center"/>
        <w:rPr>
          <w:b/>
          <w:i/>
          <w:u w:val="single"/>
          <w:lang w:val="ru-RU"/>
        </w:rPr>
      </w:pPr>
      <w:r w:rsidRPr="001076E5">
        <w:rPr>
          <w:b/>
          <w:i/>
          <w:u w:val="single"/>
          <w:lang w:val="ru-RU"/>
        </w:rPr>
        <w:t>за периода 201</w:t>
      </w:r>
      <w:r w:rsidR="0033144F">
        <w:rPr>
          <w:b/>
          <w:i/>
          <w:u w:val="single"/>
          <w:lang w:val="ru-RU"/>
        </w:rPr>
        <w:t>9</w:t>
      </w:r>
      <w:r w:rsidRPr="001076E5">
        <w:rPr>
          <w:b/>
          <w:i/>
          <w:u w:val="single"/>
          <w:lang w:val="ru-RU"/>
        </w:rPr>
        <w:t>-202</w:t>
      </w:r>
      <w:r w:rsidR="0033144F">
        <w:rPr>
          <w:b/>
          <w:i/>
          <w:u w:val="single"/>
          <w:lang w:val="ru-RU"/>
        </w:rPr>
        <w:t>2</w:t>
      </w:r>
      <w:r w:rsidRPr="001076E5">
        <w:rPr>
          <w:b/>
          <w:i/>
          <w:u w:val="single"/>
          <w:lang w:val="ru-RU"/>
        </w:rPr>
        <w:t xml:space="preserve"> година</w:t>
      </w:r>
    </w:p>
    <w:p w14:paraId="581E89BA" w14:textId="77777777" w:rsidR="0018777B" w:rsidRDefault="0018777B" w:rsidP="001076E5">
      <w:pPr>
        <w:jc w:val="center"/>
        <w:rPr>
          <w:b/>
          <w:i/>
          <w:u w:val="single"/>
          <w:lang w:val="ru-RU"/>
        </w:rPr>
      </w:pPr>
      <w:r>
        <w:rPr>
          <w:b/>
          <w:bCs/>
          <w:noProof/>
          <w:lang w:val="bg-BG" w:eastAsia="bg-BG"/>
        </w:rPr>
        <w:lastRenderedPageBreak/>
        <w:drawing>
          <wp:inline distT="0" distB="0" distL="0" distR="0" wp14:anchorId="0BB84550" wp14:editId="3747D864">
            <wp:extent cx="4914900" cy="1763852"/>
            <wp:effectExtent l="0" t="0" r="0" b="0"/>
            <wp:docPr id="6" name="Обект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969590" w14:textId="00EB9E9D" w:rsidR="0041758F" w:rsidRPr="00005831" w:rsidRDefault="00FF7B54" w:rsidP="00E636BB">
      <w:pPr>
        <w:numPr>
          <w:ilvl w:val="0"/>
          <w:numId w:val="21"/>
        </w:numPr>
        <w:ind w:left="0" w:firstLine="360"/>
        <w:jc w:val="both"/>
        <w:rPr>
          <w:b/>
          <w:bCs/>
          <w:lang w:val="bg-BG"/>
        </w:rPr>
      </w:pPr>
      <w:r w:rsidRPr="00FF7B54">
        <w:rPr>
          <w:lang w:val="ru-RU"/>
        </w:rPr>
        <w:t xml:space="preserve">11 156 219 </w:t>
      </w:r>
      <w:r w:rsidR="00CE54B0" w:rsidRPr="009301E3">
        <w:rPr>
          <w:lang w:val="ru-RU"/>
        </w:rPr>
        <w:t>лв. за събиране, включително разделно на битовите отпадъци и транспортирането им до депата или други инсталации и съоръжения за третирането им</w:t>
      </w:r>
      <w:r w:rsidR="005C6C80" w:rsidRPr="009301E3">
        <w:rPr>
          <w:lang w:val="ru-RU"/>
        </w:rPr>
        <w:t xml:space="preserve">, от тях: </w:t>
      </w:r>
      <w:r w:rsidRPr="00FF7B54">
        <w:rPr>
          <w:lang w:val="ru-RU"/>
        </w:rPr>
        <w:t xml:space="preserve">9 981 219 </w:t>
      </w:r>
      <w:r w:rsidR="005C6C80" w:rsidRPr="009301E3">
        <w:rPr>
          <w:lang w:val="ru-RU"/>
        </w:rPr>
        <w:t>лв. са</w:t>
      </w:r>
      <w:r w:rsidR="002D3390" w:rsidRPr="009301E3">
        <w:rPr>
          <w:lang w:val="ru-RU"/>
        </w:rPr>
        <w:t xml:space="preserve"> за заплати и издръжка на ОП „Чистота“</w:t>
      </w:r>
      <w:r w:rsidR="005C6C80" w:rsidRPr="009301E3">
        <w:rPr>
          <w:lang w:val="ru-RU"/>
        </w:rPr>
        <w:t xml:space="preserve">, 35 000 лв. са </w:t>
      </w:r>
      <w:r w:rsidR="002D3390" w:rsidRPr="009301E3">
        <w:rPr>
          <w:lang w:val="ru-RU"/>
        </w:rPr>
        <w:t>за заплати и издръжка на ОП „Траурна дейност</w:t>
      </w:r>
      <w:r w:rsidR="005C6C80" w:rsidRPr="009301E3">
        <w:rPr>
          <w:lang w:val="ru-RU"/>
        </w:rPr>
        <w:t xml:space="preserve">, </w:t>
      </w:r>
      <w:r w:rsidR="004D090C" w:rsidRPr="008D0C8B">
        <w:rPr>
          <w:lang w:val="ru-RU"/>
        </w:rPr>
        <w:t>1</w:t>
      </w:r>
      <w:r w:rsidR="003D1B9A">
        <w:rPr>
          <w:lang w:val="en-US"/>
        </w:rPr>
        <w:t> </w:t>
      </w:r>
      <w:r w:rsidR="003D1B9A">
        <w:rPr>
          <w:lang w:val="bg-BG"/>
        </w:rPr>
        <w:t>140 000</w:t>
      </w:r>
      <w:r w:rsidR="005C6C80" w:rsidRPr="009301E3">
        <w:rPr>
          <w:lang w:val="ru-RU"/>
        </w:rPr>
        <w:t xml:space="preserve"> лв. са </w:t>
      </w:r>
      <w:r w:rsidR="004D090C" w:rsidRPr="009301E3">
        <w:rPr>
          <w:lang w:val="ru-RU"/>
        </w:rPr>
        <w:t>за</w:t>
      </w:r>
      <w:r w:rsidR="002D3390" w:rsidRPr="009301E3">
        <w:rPr>
          <w:lang w:val="ru-RU"/>
        </w:rPr>
        <w:t xml:space="preserve"> ДДС, съгласно чл</w:t>
      </w:r>
      <w:r w:rsidR="002D3390" w:rsidRPr="0041758F">
        <w:rPr>
          <w:lang w:val="ru-RU"/>
        </w:rPr>
        <w:t>.163а от ЗДДС</w:t>
      </w:r>
      <w:r w:rsidR="00C47E5F" w:rsidRPr="008D0C8B">
        <w:rPr>
          <w:lang w:val="ru-RU"/>
        </w:rPr>
        <w:t>.</w:t>
      </w:r>
      <w:r w:rsidR="008D0C8B">
        <w:rPr>
          <w:lang w:val="ru-RU"/>
        </w:rPr>
        <w:t xml:space="preserve"> </w:t>
      </w:r>
      <w:r w:rsidR="00A30C3E" w:rsidRPr="00EC6E1A">
        <w:rPr>
          <w:bCs/>
          <w:i/>
          <w:u w:val="single"/>
          <w:lang w:val="ru-RU"/>
        </w:rPr>
        <w:t>(Приложение № 1 - План-сметка за приходите и необходимите разходи за 202</w:t>
      </w:r>
      <w:r w:rsidR="00DB03FC">
        <w:rPr>
          <w:bCs/>
          <w:i/>
          <w:u w:val="single"/>
          <w:lang w:val="ru-RU"/>
        </w:rPr>
        <w:t>2</w:t>
      </w:r>
      <w:r w:rsidR="00A30C3E" w:rsidRPr="00EC6E1A">
        <w:rPr>
          <w:bCs/>
          <w:i/>
          <w:u w:val="single"/>
          <w:lang w:val="ru-RU"/>
        </w:rPr>
        <w:t xml:space="preserve"> година за дейностите по чл. 66, ал. 1 от ЗМДТ с източник на финансиране такса „Битови отпадъци“)</w:t>
      </w:r>
    </w:p>
    <w:p w14:paraId="79F48BDA" w14:textId="77777777" w:rsidR="00CF2C94" w:rsidRDefault="00CF2C94" w:rsidP="00005831">
      <w:pPr>
        <w:jc w:val="both"/>
        <w:rPr>
          <w:b/>
          <w:bCs/>
          <w:lang w:val="ru-RU"/>
        </w:rPr>
      </w:pPr>
    </w:p>
    <w:p w14:paraId="35A62288" w14:textId="1C992152" w:rsidR="007E63F4" w:rsidRPr="007E63F4" w:rsidRDefault="007E63F4" w:rsidP="007E63F4">
      <w:pPr>
        <w:jc w:val="center"/>
        <w:rPr>
          <w:b/>
          <w:i/>
          <w:u w:val="single"/>
          <w:lang w:val="ru-RU"/>
        </w:rPr>
      </w:pPr>
      <w:r w:rsidRPr="007E63F4">
        <w:rPr>
          <w:b/>
          <w:i/>
          <w:u w:val="single"/>
          <w:lang w:val="ru-RU"/>
        </w:rPr>
        <w:t>Разходи, финансирани от приходите от</w:t>
      </w:r>
      <w:r w:rsidR="008D0C8B">
        <w:rPr>
          <w:b/>
          <w:i/>
          <w:u w:val="single"/>
          <w:lang w:val="ru-RU"/>
        </w:rPr>
        <w:t xml:space="preserve"> </w:t>
      </w:r>
      <w:r w:rsidRPr="007E63F4">
        <w:rPr>
          <w:b/>
          <w:i/>
          <w:u w:val="single"/>
          <w:lang w:val="ru-RU"/>
        </w:rPr>
        <w:t xml:space="preserve"> такса битови отпадъци за събиране, включително разделно на битовите отпадъци и транспортирането им до депата или други инсталации и съоръжения за третирането им</w:t>
      </w:r>
    </w:p>
    <w:p w14:paraId="41878A75" w14:textId="77777777" w:rsidR="007E63F4" w:rsidRDefault="007E63F4" w:rsidP="007E63F4">
      <w:pPr>
        <w:jc w:val="center"/>
        <w:rPr>
          <w:b/>
          <w:i/>
          <w:u w:val="single"/>
          <w:lang w:val="ru-RU"/>
        </w:rPr>
      </w:pPr>
      <w:r w:rsidRPr="001076E5">
        <w:rPr>
          <w:b/>
          <w:i/>
          <w:u w:val="single"/>
          <w:lang w:val="ru-RU"/>
        </w:rPr>
        <w:t>за периода 201</w:t>
      </w:r>
      <w:r w:rsidR="008B441A">
        <w:rPr>
          <w:b/>
          <w:i/>
          <w:u w:val="single"/>
          <w:lang w:val="bg-BG"/>
        </w:rPr>
        <w:t>9</w:t>
      </w:r>
      <w:r w:rsidRPr="001076E5">
        <w:rPr>
          <w:b/>
          <w:i/>
          <w:u w:val="single"/>
          <w:lang w:val="ru-RU"/>
        </w:rPr>
        <w:t>-202</w:t>
      </w:r>
      <w:r w:rsidR="008B441A">
        <w:rPr>
          <w:b/>
          <w:i/>
          <w:u w:val="single"/>
          <w:lang w:val="bg-BG"/>
        </w:rPr>
        <w:t>2</w:t>
      </w:r>
      <w:r w:rsidRPr="001076E5">
        <w:rPr>
          <w:b/>
          <w:i/>
          <w:u w:val="single"/>
          <w:lang w:val="ru-RU"/>
        </w:rPr>
        <w:t xml:space="preserve"> година</w:t>
      </w:r>
    </w:p>
    <w:p w14:paraId="07D7762F" w14:textId="77777777" w:rsidR="00403B18" w:rsidRDefault="007A5305" w:rsidP="000807EC">
      <w:pPr>
        <w:jc w:val="both"/>
        <w:rPr>
          <w:b/>
          <w:bCs/>
          <w:lang w:val="bg-BG"/>
        </w:rPr>
      </w:pPr>
      <w:r>
        <w:rPr>
          <w:b/>
          <w:bCs/>
          <w:noProof/>
          <w:lang w:val="bg-BG" w:eastAsia="bg-BG"/>
        </w:rPr>
        <w:drawing>
          <wp:inline distT="0" distB="0" distL="0" distR="0" wp14:anchorId="5A45555C" wp14:editId="30E88CE1">
            <wp:extent cx="5095875" cy="1828800"/>
            <wp:effectExtent l="0" t="0" r="0" b="0"/>
            <wp:docPr id="44" name="Обект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DDAE15" w14:textId="77777777" w:rsidR="00403B18" w:rsidRDefault="00403B18" w:rsidP="000807EC">
      <w:pPr>
        <w:jc w:val="both"/>
        <w:rPr>
          <w:b/>
          <w:bCs/>
          <w:lang w:val="bg-BG"/>
        </w:rPr>
      </w:pPr>
    </w:p>
    <w:p w14:paraId="266C40A2" w14:textId="79476575" w:rsidR="000807EC" w:rsidRPr="00AB7C5E" w:rsidRDefault="00CE54B0" w:rsidP="00AB7C5E">
      <w:pPr>
        <w:ind w:firstLine="360"/>
        <w:jc w:val="both"/>
        <w:rPr>
          <w:bCs/>
          <w:i/>
          <w:lang w:val="ru-RU"/>
        </w:rPr>
      </w:pPr>
      <w:r w:rsidRPr="0041758F">
        <w:rPr>
          <w:b/>
          <w:bCs/>
          <w:i/>
          <w:u w:val="single"/>
          <w:lang w:val="ru-RU"/>
        </w:rPr>
        <w:t>Обезвре</w:t>
      </w:r>
      <w:r w:rsidR="003E724B">
        <w:rPr>
          <w:b/>
          <w:bCs/>
          <w:i/>
          <w:u w:val="single"/>
          <w:lang w:val="ru-RU"/>
        </w:rPr>
        <w:t>ждане на битовите отпадъци в деп</w:t>
      </w:r>
      <w:r w:rsidRPr="0041758F">
        <w:rPr>
          <w:b/>
          <w:bCs/>
          <w:i/>
          <w:u w:val="single"/>
          <w:lang w:val="ru-RU"/>
        </w:rPr>
        <w:t>а или други съоръжения</w:t>
      </w:r>
      <w:r w:rsidRPr="0041758F">
        <w:rPr>
          <w:bCs/>
          <w:i/>
          <w:lang w:val="ru-RU"/>
        </w:rPr>
        <w:t>.</w:t>
      </w:r>
      <w:r w:rsidR="004D6B0E">
        <w:rPr>
          <w:bCs/>
          <w:i/>
          <w:lang w:val="ru-RU"/>
        </w:rPr>
        <w:t xml:space="preserve"> </w:t>
      </w:r>
      <w:r w:rsidRPr="0041758F">
        <w:rPr>
          <w:lang w:val="ru-RU"/>
        </w:rPr>
        <w:t>За 202</w:t>
      </w:r>
      <w:r w:rsidR="008B441A">
        <w:rPr>
          <w:lang w:val="ru-RU"/>
        </w:rPr>
        <w:t>2</w:t>
      </w:r>
      <w:r w:rsidRPr="0041758F">
        <w:rPr>
          <w:lang w:val="ru-RU"/>
        </w:rPr>
        <w:t xml:space="preserve"> година се планират средства в размер </w:t>
      </w:r>
      <w:r w:rsidRPr="009301E3">
        <w:rPr>
          <w:lang w:val="ru-RU"/>
        </w:rPr>
        <w:t xml:space="preserve">на </w:t>
      </w:r>
      <w:r w:rsidR="00FF7B54" w:rsidRPr="00FF7B54">
        <w:rPr>
          <w:lang w:val="ru-RU"/>
        </w:rPr>
        <w:t xml:space="preserve">7 232 422 </w:t>
      </w:r>
      <w:r w:rsidRPr="009301E3">
        <w:rPr>
          <w:lang w:val="ru-RU"/>
        </w:rPr>
        <w:t>лв.,</w:t>
      </w:r>
      <w:r w:rsidR="00FF7B54">
        <w:rPr>
          <w:lang w:val="ru-RU"/>
        </w:rPr>
        <w:t xml:space="preserve"> </w:t>
      </w:r>
      <w:r w:rsidR="000807EC" w:rsidRPr="0041758F">
        <w:rPr>
          <w:lang w:val="ru-RU"/>
        </w:rPr>
        <w:t xml:space="preserve">разпределени, както следва: </w:t>
      </w:r>
    </w:p>
    <w:p w14:paraId="21F85B00" w14:textId="7631A60E" w:rsidR="0041758F" w:rsidRPr="00680960" w:rsidRDefault="00FF7B54" w:rsidP="00FF7B54">
      <w:pPr>
        <w:numPr>
          <w:ilvl w:val="0"/>
          <w:numId w:val="22"/>
        </w:numPr>
        <w:tabs>
          <w:tab w:val="clear" w:pos="720"/>
        </w:tabs>
        <w:ind w:left="0" w:firstLine="360"/>
        <w:jc w:val="both"/>
        <w:rPr>
          <w:lang w:val="ru-RU"/>
        </w:rPr>
      </w:pPr>
      <w:r w:rsidRPr="00FF7B54">
        <w:rPr>
          <w:lang w:val="ru-RU"/>
        </w:rPr>
        <w:t xml:space="preserve">7 232 422 </w:t>
      </w:r>
      <w:r w:rsidRPr="009301E3">
        <w:rPr>
          <w:lang w:val="ru-RU"/>
        </w:rPr>
        <w:t>лв</w:t>
      </w:r>
      <w:r w:rsidR="00BF587B">
        <w:rPr>
          <w:lang w:val="ru-RU"/>
        </w:rPr>
        <w:t>. за п</w:t>
      </w:r>
      <w:r w:rsidR="00BF587B" w:rsidRPr="00BF587B">
        <w:rPr>
          <w:lang w:val="ru-RU"/>
        </w:rPr>
        <w:t>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</w:t>
      </w:r>
      <w:r w:rsidR="004D6B0E">
        <w:rPr>
          <w:lang w:val="ru-RU"/>
        </w:rPr>
        <w:t xml:space="preserve"> </w:t>
      </w:r>
      <w:r w:rsidR="00BF587B" w:rsidRPr="00BF587B">
        <w:rPr>
          <w:lang w:val="ru-RU"/>
        </w:rPr>
        <w:t>60 и 64 от ЗУО</w:t>
      </w:r>
      <w:r w:rsidR="00BF587B">
        <w:rPr>
          <w:lang w:val="ru-RU"/>
        </w:rPr>
        <w:t xml:space="preserve">, </w:t>
      </w:r>
      <w:r w:rsidR="00CE54B0" w:rsidRPr="0041758F">
        <w:rPr>
          <w:lang w:val="ru-RU"/>
        </w:rPr>
        <w:t>от които:</w:t>
      </w:r>
      <w:r w:rsidR="00680960">
        <w:rPr>
          <w:lang w:val="ru-RU"/>
        </w:rPr>
        <w:t xml:space="preserve"> </w:t>
      </w:r>
      <w:r w:rsidR="003D1B9A" w:rsidRPr="00680960">
        <w:rPr>
          <w:lang w:val="ru-RU"/>
        </w:rPr>
        <w:t>494 109</w:t>
      </w:r>
      <w:r w:rsidR="00CE54B0" w:rsidRPr="00680960">
        <w:rPr>
          <w:lang w:val="ru-RU"/>
        </w:rPr>
        <w:t xml:space="preserve"> лв. за обезпечения по чл. 60 от ЗУО</w:t>
      </w:r>
      <w:r w:rsidR="00BF587B" w:rsidRPr="00680960">
        <w:rPr>
          <w:lang w:val="ru-RU"/>
        </w:rPr>
        <w:t>,</w:t>
      </w:r>
      <w:r w:rsidRPr="00680960">
        <w:rPr>
          <w:lang w:val="ru-RU"/>
        </w:rPr>
        <w:t xml:space="preserve"> </w:t>
      </w:r>
      <w:r w:rsidRPr="00680960">
        <w:rPr>
          <w:lang w:val="bg-BG" w:eastAsia="bg-BG"/>
        </w:rPr>
        <w:t xml:space="preserve">5 566 500 </w:t>
      </w:r>
      <w:r w:rsidR="00CE54B0" w:rsidRPr="00680960">
        <w:rPr>
          <w:lang w:val="ru-RU"/>
        </w:rPr>
        <w:t xml:space="preserve">лв. </w:t>
      </w:r>
      <w:r w:rsidR="00BF587B" w:rsidRPr="00680960">
        <w:rPr>
          <w:lang w:val="ru-RU"/>
        </w:rPr>
        <w:t>за отчисления по чл.</w:t>
      </w:r>
      <w:r w:rsidR="005F28BA">
        <w:rPr>
          <w:lang w:val="ru-RU"/>
        </w:rPr>
        <w:t xml:space="preserve"> </w:t>
      </w:r>
      <w:r w:rsidR="00CE54B0" w:rsidRPr="00680960">
        <w:rPr>
          <w:lang w:val="ru-RU"/>
        </w:rPr>
        <w:t>6</w:t>
      </w:r>
      <w:r w:rsidR="00BF587B" w:rsidRPr="00680960">
        <w:rPr>
          <w:lang w:val="ru-RU"/>
        </w:rPr>
        <w:t>4 от ЗУО,</w:t>
      </w:r>
      <w:r w:rsidRPr="00680960">
        <w:rPr>
          <w:lang w:val="ru-RU"/>
        </w:rPr>
        <w:t xml:space="preserve"> </w:t>
      </w:r>
      <w:r w:rsidR="00A73ACC" w:rsidRPr="00680960">
        <w:rPr>
          <w:lang w:val="ru-RU"/>
        </w:rPr>
        <w:t xml:space="preserve">и за м. декември 2020 г. – </w:t>
      </w:r>
      <w:r w:rsidR="003D1B9A" w:rsidRPr="00680960">
        <w:rPr>
          <w:lang w:val="ru-RU"/>
        </w:rPr>
        <w:t>0</w:t>
      </w:r>
      <w:r w:rsidR="00A73ACC" w:rsidRPr="00680960">
        <w:rPr>
          <w:lang w:val="ru-RU"/>
        </w:rPr>
        <w:t xml:space="preserve"> лв. за</w:t>
      </w:r>
      <w:r w:rsidR="00AD1877" w:rsidRPr="00680960">
        <w:rPr>
          <w:lang w:val="ru-RU"/>
        </w:rPr>
        <w:t xml:space="preserve"> обезпечения по чл. 60 от ЗУО</w:t>
      </w:r>
      <w:r w:rsidR="00A73ACC" w:rsidRPr="00680960">
        <w:rPr>
          <w:lang w:val="ru-RU"/>
        </w:rPr>
        <w:t xml:space="preserve"> и </w:t>
      </w:r>
      <w:r w:rsidR="003D1B9A" w:rsidRPr="00680960">
        <w:rPr>
          <w:lang w:val="ru-RU"/>
        </w:rPr>
        <w:t xml:space="preserve">0 </w:t>
      </w:r>
      <w:r w:rsidR="00A73ACC" w:rsidRPr="00680960">
        <w:rPr>
          <w:lang w:val="ru-RU"/>
        </w:rPr>
        <w:t>лв. за отчисленя по чл. 64 от ЗУО,</w:t>
      </w:r>
      <w:r w:rsidR="00AB7C5E" w:rsidRPr="00680960">
        <w:rPr>
          <w:lang w:val="ru-RU"/>
        </w:rPr>
        <w:t xml:space="preserve"> </w:t>
      </w:r>
      <w:r w:rsidR="003D1B9A" w:rsidRPr="00680960">
        <w:rPr>
          <w:lang w:val="ru-RU"/>
        </w:rPr>
        <w:t>748 288</w:t>
      </w:r>
      <w:r w:rsidR="00CE54B0" w:rsidRPr="00680960">
        <w:rPr>
          <w:lang w:val="ru-RU"/>
        </w:rPr>
        <w:t xml:space="preserve"> лв. за ДДС по чл.</w:t>
      </w:r>
      <w:r w:rsidR="008B3B75" w:rsidRPr="00680960">
        <w:rPr>
          <w:lang w:val="ru-RU"/>
        </w:rPr>
        <w:t>1</w:t>
      </w:r>
      <w:r w:rsidR="00CE54B0" w:rsidRPr="00680960">
        <w:rPr>
          <w:lang w:val="ru-RU"/>
        </w:rPr>
        <w:t>63а от ЗДДС</w:t>
      </w:r>
      <w:r w:rsidR="00BF587B" w:rsidRPr="00680960">
        <w:rPr>
          <w:lang w:val="ru-RU"/>
        </w:rPr>
        <w:t>,</w:t>
      </w:r>
      <w:r w:rsidR="00AB7C5E" w:rsidRPr="00680960">
        <w:rPr>
          <w:lang w:val="ru-RU"/>
        </w:rPr>
        <w:t xml:space="preserve"> </w:t>
      </w:r>
      <w:r w:rsidR="003D1B9A" w:rsidRPr="00680960">
        <w:rPr>
          <w:lang w:val="ru-RU"/>
        </w:rPr>
        <w:t>360 480</w:t>
      </w:r>
      <w:r w:rsidR="00CE54B0" w:rsidRPr="00680960">
        <w:rPr>
          <w:lang w:val="ru-RU"/>
        </w:rPr>
        <w:t xml:space="preserve"> лв. </w:t>
      </w:r>
      <w:r w:rsidR="00BF587B" w:rsidRPr="00680960">
        <w:rPr>
          <w:lang w:val="ru-RU"/>
        </w:rPr>
        <w:t xml:space="preserve">за </w:t>
      </w:r>
      <w:r w:rsidR="00CE54B0" w:rsidRPr="00680960">
        <w:rPr>
          <w:lang w:val="ru-RU"/>
        </w:rPr>
        <w:t>експлоатация на обект „Регионално депо за неопасни отпадъци – с. Цалапица</w:t>
      </w:r>
      <w:r w:rsidR="00F577C9" w:rsidRPr="00680960">
        <w:rPr>
          <w:lang w:val="ru-RU"/>
        </w:rPr>
        <w:t>“</w:t>
      </w:r>
      <w:r w:rsidR="00BF587B" w:rsidRPr="00680960">
        <w:rPr>
          <w:lang w:val="ru-RU"/>
        </w:rPr>
        <w:t>,</w:t>
      </w:r>
      <w:r w:rsidR="00AB7C5E" w:rsidRPr="00680960">
        <w:rPr>
          <w:lang w:val="ru-RU"/>
        </w:rPr>
        <w:t xml:space="preserve"> </w:t>
      </w:r>
      <w:r w:rsidR="003D1B9A" w:rsidRPr="00680960">
        <w:rPr>
          <w:lang w:val="ru-RU"/>
        </w:rPr>
        <w:t>9 950</w:t>
      </w:r>
      <w:r w:rsidR="00CE54B0" w:rsidRPr="00680960">
        <w:rPr>
          <w:lang w:val="ru-RU"/>
        </w:rPr>
        <w:t xml:space="preserve"> лв.</w:t>
      </w:r>
      <w:r w:rsidR="00AB7C5E" w:rsidRPr="00680960">
        <w:rPr>
          <w:lang w:val="ru-RU"/>
        </w:rPr>
        <w:t xml:space="preserve"> </w:t>
      </w:r>
      <w:r w:rsidR="00BF587B" w:rsidRPr="00680960">
        <w:rPr>
          <w:lang w:val="ru-RU"/>
        </w:rPr>
        <w:t xml:space="preserve">за </w:t>
      </w:r>
      <w:r w:rsidR="00CE54B0" w:rsidRPr="00680960">
        <w:rPr>
          <w:lang w:val="ru-RU"/>
        </w:rPr>
        <w:t>инвеститорски контрол на обект „Регионално депо за неопасни отпадъци</w:t>
      </w:r>
      <w:r w:rsidR="00F577C9" w:rsidRPr="00680960">
        <w:rPr>
          <w:lang w:val="ru-RU"/>
        </w:rPr>
        <w:t xml:space="preserve"> – с. Цалапица“ и </w:t>
      </w:r>
      <w:r w:rsidR="003D1B9A" w:rsidRPr="00680960">
        <w:rPr>
          <w:lang w:val="ru-RU"/>
        </w:rPr>
        <w:t>53 095</w:t>
      </w:r>
      <w:r w:rsidR="00F577C9" w:rsidRPr="00680960">
        <w:rPr>
          <w:lang w:val="ru-RU"/>
        </w:rPr>
        <w:t xml:space="preserve"> лв.</w:t>
      </w:r>
      <w:r w:rsidR="00AB7C5E" w:rsidRPr="00680960">
        <w:rPr>
          <w:lang w:val="ru-RU"/>
        </w:rPr>
        <w:t xml:space="preserve"> </w:t>
      </w:r>
      <w:r w:rsidR="00BF587B" w:rsidRPr="00680960">
        <w:rPr>
          <w:lang w:val="ru-RU"/>
        </w:rPr>
        <w:t xml:space="preserve">разходи </w:t>
      </w:r>
      <w:r w:rsidR="00F577C9" w:rsidRPr="00680960">
        <w:rPr>
          <w:lang w:val="ru-RU"/>
        </w:rPr>
        <w:t>за заплати на 3 бр. численост на персонала</w:t>
      </w:r>
      <w:r w:rsidR="006B0628" w:rsidRPr="00680960">
        <w:rPr>
          <w:lang w:val="ru-RU"/>
        </w:rPr>
        <w:t xml:space="preserve"> з</w:t>
      </w:r>
      <w:r w:rsidR="00F577C9" w:rsidRPr="00680960">
        <w:rPr>
          <w:lang w:val="ru-RU"/>
        </w:rPr>
        <w:t>а контрол по обезвреждането на битовите отпадъци</w:t>
      </w:r>
      <w:r w:rsidR="00F96267" w:rsidRPr="00680960">
        <w:rPr>
          <w:lang w:val="ru-RU"/>
        </w:rPr>
        <w:t xml:space="preserve"> от Община Пловдив</w:t>
      </w:r>
      <w:r w:rsidR="00F577C9" w:rsidRPr="00680960">
        <w:rPr>
          <w:lang w:val="ru-RU"/>
        </w:rPr>
        <w:t>.</w:t>
      </w:r>
      <w:r w:rsidR="00AB7C5E" w:rsidRPr="00680960">
        <w:rPr>
          <w:lang w:val="ru-RU"/>
        </w:rPr>
        <w:t xml:space="preserve"> </w:t>
      </w:r>
      <w:r w:rsidR="00A30C3E" w:rsidRPr="00680960">
        <w:rPr>
          <w:bCs/>
          <w:i/>
          <w:u w:val="single"/>
          <w:lang w:val="ru-RU"/>
        </w:rPr>
        <w:t>(Приложение № 1 - План-сметка за приходите и необходимите разходи за 202</w:t>
      </w:r>
      <w:r w:rsidR="008B441A" w:rsidRPr="00680960">
        <w:rPr>
          <w:bCs/>
          <w:i/>
          <w:u w:val="single"/>
          <w:lang w:val="ru-RU"/>
        </w:rPr>
        <w:t>2</w:t>
      </w:r>
      <w:r w:rsidR="00A30C3E" w:rsidRPr="00680960">
        <w:rPr>
          <w:bCs/>
          <w:i/>
          <w:u w:val="single"/>
          <w:lang w:val="ru-RU"/>
        </w:rPr>
        <w:t xml:space="preserve"> година за дейностите по чл. 66, ал. 1 от ЗМДТ с източник на финансиране такса „Битови отпадъци“)</w:t>
      </w:r>
    </w:p>
    <w:p w14:paraId="4FC7C1CD" w14:textId="77777777" w:rsidR="00A30C3E" w:rsidRDefault="00A30C3E" w:rsidP="00E636BB">
      <w:pPr>
        <w:jc w:val="center"/>
        <w:rPr>
          <w:b/>
          <w:i/>
          <w:u w:val="single"/>
          <w:lang w:val="ru-RU"/>
        </w:rPr>
      </w:pPr>
    </w:p>
    <w:p w14:paraId="3D62B528" w14:textId="77777777" w:rsidR="00E636BB" w:rsidRPr="00680960" w:rsidRDefault="00E636BB" w:rsidP="00680960">
      <w:pPr>
        <w:jc w:val="center"/>
        <w:rPr>
          <w:b/>
          <w:i/>
          <w:sz w:val="22"/>
          <w:szCs w:val="22"/>
          <w:u w:val="single"/>
          <w:lang w:val="ru-RU"/>
        </w:rPr>
      </w:pPr>
      <w:r w:rsidRPr="00680960">
        <w:rPr>
          <w:b/>
          <w:i/>
          <w:sz w:val="22"/>
          <w:szCs w:val="22"/>
          <w:u w:val="single"/>
          <w:lang w:val="ru-RU"/>
        </w:rPr>
        <w:t>Разходи, финансирани от приходите от такса битови отпадъци за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чл.60 и 64 от ЗУО</w:t>
      </w:r>
      <w:r w:rsidR="00680960">
        <w:rPr>
          <w:b/>
          <w:i/>
          <w:sz w:val="22"/>
          <w:szCs w:val="22"/>
          <w:u w:val="single"/>
          <w:lang w:val="ru-RU"/>
        </w:rPr>
        <w:t xml:space="preserve"> </w:t>
      </w:r>
      <w:r w:rsidRPr="00680960">
        <w:rPr>
          <w:b/>
          <w:i/>
          <w:sz w:val="22"/>
          <w:szCs w:val="22"/>
          <w:u w:val="single"/>
          <w:lang w:val="ru-RU"/>
        </w:rPr>
        <w:t>за периода 201</w:t>
      </w:r>
      <w:r w:rsidR="008B441A" w:rsidRPr="00680960">
        <w:rPr>
          <w:b/>
          <w:i/>
          <w:sz w:val="22"/>
          <w:szCs w:val="22"/>
          <w:u w:val="single"/>
          <w:lang w:val="ru-RU"/>
        </w:rPr>
        <w:t>9</w:t>
      </w:r>
      <w:r w:rsidRPr="00680960">
        <w:rPr>
          <w:b/>
          <w:i/>
          <w:sz w:val="22"/>
          <w:szCs w:val="22"/>
          <w:u w:val="single"/>
          <w:lang w:val="ru-RU"/>
        </w:rPr>
        <w:t>-202</w:t>
      </w:r>
      <w:r w:rsidR="008B441A" w:rsidRPr="00680960">
        <w:rPr>
          <w:b/>
          <w:i/>
          <w:sz w:val="22"/>
          <w:szCs w:val="22"/>
          <w:u w:val="single"/>
          <w:lang w:val="ru-RU"/>
        </w:rPr>
        <w:t>2</w:t>
      </w:r>
      <w:r w:rsidRPr="00680960">
        <w:rPr>
          <w:b/>
          <w:i/>
          <w:sz w:val="22"/>
          <w:szCs w:val="22"/>
          <w:u w:val="single"/>
          <w:lang w:val="ru-RU"/>
        </w:rPr>
        <w:t xml:space="preserve"> година</w:t>
      </w:r>
    </w:p>
    <w:p w14:paraId="0ECC97A6" w14:textId="77777777" w:rsidR="00F406E4" w:rsidRDefault="007A5305" w:rsidP="005400D8">
      <w:pPr>
        <w:jc w:val="both"/>
        <w:rPr>
          <w:lang w:val="ru-RU"/>
        </w:rPr>
      </w:pPr>
      <w:r>
        <w:rPr>
          <w:noProof/>
          <w:lang w:val="bg-BG" w:eastAsia="bg-BG"/>
        </w:rPr>
        <w:drawing>
          <wp:inline distT="0" distB="0" distL="0" distR="0" wp14:anchorId="64716123" wp14:editId="6CA86DE7">
            <wp:extent cx="5419725" cy="1828800"/>
            <wp:effectExtent l="0" t="0" r="0" b="0"/>
            <wp:docPr id="72" name="Обект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9E28628" w14:textId="6E586C11" w:rsidR="005400D8" w:rsidRPr="00F5105A" w:rsidRDefault="00720883" w:rsidP="005400D8">
      <w:pPr>
        <w:jc w:val="both"/>
        <w:rPr>
          <w:lang w:val="ru-RU"/>
        </w:rPr>
      </w:pPr>
      <w:r>
        <w:rPr>
          <w:lang w:val="ru-RU"/>
        </w:rPr>
        <w:tab/>
      </w:r>
      <w:r w:rsidR="00440227">
        <w:rPr>
          <w:lang w:val="ru-RU"/>
        </w:rPr>
        <w:t>Съ</w:t>
      </w:r>
      <w:r w:rsidR="00440227" w:rsidRPr="00EE5018">
        <w:rPr>
          <w:lang w:val="ru-RU"/>
        </w:rPr>
        <w:t xml:space="preserve">гласно </w:t>
      </w:r>
      <w:r w:rsidR="00440227">
        <w:rPr>
          <w:lang w:val="ru-RU"/>
        </w:rPr>
        <w:t xml:space="preserve">чл. 20 от </w:t>
      </w:r>
      <w:r w:rsidR="00440227" w:rsidRPr="00EE5018">
        <w:rPr>
          <w:lang w:val="ru-RU"/>
        </w:rPr>
        <w:t xml:space="preserve">Наредба № 7 за реда и начина за изчисляване и определяне размера на отчисленията (обн., ДВ, бр.111 от 27.12.2013г., </w:t>
      </w:r>
      <w:r w:rsidR="008D0C8B">
        <w:rPr>
          <w:lang w:val="ru-RU"/>
        </w:rPr>
        <w:t>изм. и доп. ДВ. бр.77 от 16 с</w:t>
      </w:r>
      <w:r w:rsidR="00440227" w:rsidRPr="008B441A">
        <w:rPr>
          <w:lang w:val="ru-RU"/>
        </w:rPr>
        <w:t>ептември 2021г.</w:t>
      </w:r>
      <w:r w:rsidR="00440227" w:rsidRPr="00EE5018">
        <w:rPr>
          <w:lang w:val="ru-RU"/>
        </w:rPr>
        <w:t>)</w:t>
      </w:r>
      <w:r w:rsidR="00440227">
        <w:rPr>
          <w:lang w:val="ru-RU"/>
        </w:rPr>
        <w:t>, р</w:t>
      </w:r>
      <w:r w:rsidR="005400D8" w:rsidRPr="00EE5018">
        <w:rPr>
          <w:lang w:val="ru-RU"/>
        </w:rPr>
        <w:t>аз</w:t>
      </w:r>
      <w:r w:rsidR="00440227">
        <w:rPr>
          <w:lang w:val="bg-BG"/>
        </w:rPr>
        <w:t>мера</w:t>
      </w:r>
      <w:r w:rsidR="005400D8" w:rsidRPr="00EE5018">
        <w:rPr>
          <w:lang w:val="ru-RU"/>
        </w:rPr>
        <w:t xml:space="preserve"> </w:t>
      </w:r>
      <w:r w:rsidR="00440227">
        <w:rPr>
          <w:lang w:val="ru-RU"/>
        </w:rPr>
        <w:t>на</w:t>
      </w:r>
      <w:r w:rsidR="005400D8" w:rsidRPr="00EE5018">
        <w:rPr>
          <w:lang w:val="ru-RU"/>
        </w:rPr>
        <w:t xml:space="preserve"> отчисления по чл.64 от ЗУО за 202</w:t>
      </w:r>
      <w:r w:rsidR="00EB5CCA">
        <w:rPr>
          <w:lang w:val="ru-RU"/>
        </w:rPr>
        <w:t>2</w:t>
      </w:r>
      <w:r w:rsidR="009301E3">
        <w:rPr>
          <w:lang w:val="ru-RU"/>
        </w:rPr>
        <w:t>г.</w:t>
      </w:r>
      <w:r w:rsidR="00440227">
        <w:rPr>
          <w:lang w:val="ru-RU"/>
        </w:rPr>
        <w:t xml:space="preserve"> е 95</w:t>
      </w:r>
      <w:r w:rsidR="00440227" w:rsidRPr="00EE5018">
        <w:rPr>
          <w:lang w:val="ru-RU"/>
        </w:rPr>
        <w:t>лв.</w:t>
      </w:r>
      <w:r w:rsidR="008D0C8B">
        <w:rPr>
          <w:lang w:val="ru-RU"/>
        </w:rPr>
        <w:t xml:space="preserve"> </w:t>
      </w:r>
      <w:r w:rsidR="00440227" w:rsidRPr="00EE5018">
        <w:rPr>
          <w:lang w:val="ru-RU"/>
        </w:rPr>
        <w:t>/тон</w:t>
      </w:r>
      <w:r w:rsidR="00440227">
        <w:rPr>
          <w:lang w:val="ru-RU"/>
        </w:rPr>
        <w:t xml:space="preserve"> </w:t>
      </w:r>
      <w:r w:rsidR="00440227" w:rsidRPr="00EE5018">
        <w:rPr>
          <w:lang w:val="ru-RU"/>
        </w:rPr>
        <w:t>депонира</w:t>
      </w:r>
      <w:r w:rsidR="00440227">
        <w:rPr>
          <w:lang w:val="ru-RU"/>
        </w:rPr>
        <w:t>н</w:t>
      </w:r>
      <w:r w:rsidR="00440227" w:rsidRPr="00EE5018">
        <w:rPr>
          <w:lang w:val="ru-RU"/>
        </w:rPr>
        <w:t xml:space="preserve"> отпадъ</w:t>
      </w:r>
      <w:r w:rsidR="00440227">
        <w:rPr>
          <w:lang w:val="ru-RU"/>
        </w:rPr>
        <w:t xml:space="preserve">к. За сравнение през 2021 г. </w:t>
      </w:r>
      <w:r w:rsidR="00FD5FDE">
        <w:rPr>
          <w:lang w:val="ru-RU"/>
        </w:rPr>
        <w:t xml:space="preserve">размера им е </w:t>
      </w:r>
      <w:r w:rsidR="005F28BA">
        <w:rPr>
          <w:lang w:val="ru-RU"/>
        </w:rPr>
        <w:t>определен на</w:t>
      </w:r>
      <w:r w:rsidR="00FD5FDE">
        <w:rPr>
          <w:lang w:val="ru-RU"/>
        </w:rPr>
        <w:t xml:space="preserve"> 82</w:t>
      </w:r>
      <w:r w:rsidR="00FD5FDE" w:rsidRPr="00EE5018">
        <w:rPr>
          <w:lang w:val="ru-RU"/>
        </w:rPr>
        <w:t xml:space="preserve"> лв.</w:t>
      </w:r>
      <w:r w:rsidR="008D0C8B">
        <w:rPr>
          <w:lang w:val="ru-RU"/>
        </w:rPr>
        <w:t xml:space="preserve"> </w:t>
      </w:r>
      <w:r w:rsidR="00FD5FDE">
        <w:rPr>
          <w:lang w:val="ru-RU"/>
        </w:rPr>
        <w:t xml:space="preserve">/тон. </w:t>
      </w:r>
      <w:r w:rsidR="005400D8" w:rsidRPr="00EE5018">
        <w:rPr>
          <w:lang w:val="ru-RU"/>
        </w:rPr>
        <w:t>Данните сочат, че при</w:t>
      </w:r>
      <w:r w:rsidR="00FD5FDE">
        <w:rPr>
          <w:lang w:val="ru-RU"/>
        </w:rPr>
        <w:t xml:space="preserve"> </w:t>
      </w:r>
      <w:r w:rsidR="005400D8" w:rsidRPr="00EE5018">
        <w:rPr>
          <w:lang w:val="ru-RU"/>
        </w:rPr>
        <w:t>прогноза за депонирани отпадъци през 202</w:t>
      </w:r>
      <w:r w:rsidR="008B441A">
        <w:rPr>
          <w:lang w:val="ru-RU"/>
        </w:rPr>
        <w:t>2</w:t>
      </w:r>
      <w:r w:rsidR="00FD5FDE">
        <w:rPr>
          <w:lang w:val="ru-RU"/>
        </w:rPr>
        <w:t xml:space="preserve"> </w:t>
      </w:r>
      <w:r w:rsidR="005400D8" w:rsidRPr="00EE5018">
        <w:rPr>
          <w:lang w:val="ru-RU"/>
        </w:rPr>
        <w:t xml:space="preserve">г. </w:t>
      </w:r>
      <w:r w:rsidR="00972F72">
        <w:rPr>
          <w:lang w:val="ru-RU"/>
        </w:rPr>
        <w:t>–</w:t>
      </w:r>
      <w:r w:rsidR="00AB7C5E">
        <w:rPr>
          <w:lang w:val="ru-RU"/>
        </w:rPr>
        <w:t xml:space="preserve"> </w:t>
      </w:r>
      <w:r w:rsidR="00EB5CCA">
        <w:rPr>
          <w:lang w:val="ru-RU"/>
        </w:rPr>
        <w:t>161 000</w:t>
      </w:r>
      <w:r w:rsidR="005400D8" w:rsidRPr="009301E3">
        <w:rPr>
          <w:lang w:val="ru-RU"/>
        </w:rPr>
        <w:t xml:space="preserve"> тона, за отчисления по чл.</w:t>
      </w:r>
      <w:r w:rsidR="00FD5FDE">
        <w:rPr>
          <w:lang w:val="ru-RU"/>
        </w:rPr>
        <w:t xml:space="preserve"> </w:t>
      </w:r>
      <w:r w:rsidR="005400D8" w:rsidRPr="009301E3">
        <w:rPr>
          <w:lang w:val="ru-RU"/>
        </w:rPr>
        <w:t xml:space="preserve">64 от ЗУО трябва да бъдат осигурени средства в размер на </w:t>
      </w:r>
      <w:r w:rsidR="00EB5CCA">
        <w:rPr>
          <w:lang w:val="ru-RU"/>
        </w:rPr>
        <w:t>7 691 776</w:t>
      </w:r>
      <w:r w:rsidR="002B622B" w:rsidRPr="009301E3">
        <w:rPr>
          <w:lang w:val="ru-RU"/>
        </w:rPr>
        <w:t xml:space="preserve"> л</w:t>
      </w:r>
      <w:r w:rsidR="002B622B">
        <w:rPr>
          <w:lang w:val="ru-RU"/>
        </w:rPr>
        <w:t>в.</w:t>
      </w:r>
    </w:p>
    <w:p w14:paraId="624197FA" w14:textId="77777777" w:rsidR="00A30C3E" w:rsidRDefault="00720883" w:rsidP="0041758F">
      <w:pPr>
        <w:jc w:val="both"/>
        <w:rPr>
          <w:b/>
          <w:bCs/>
          <w:color w:val="FF0000"/>
          <w:lang w:val="ru-RU"/>
        </w:rPr>
      </w:pPr>
      <w:bookmarkStart w:id="0" w:name="to_paragraph_id32525939"/>
      <w:bookmarkEnd w:id="0"/>
      <w:r w:rsidRPr="00F5105A">
        <w:rPr>
          <w:bCs/>
          <w:lang w:val="ru-RU"/>
        </w:rPr>
        <w:tab/>
      </w:r>
      <w:r w:rsidR="00A30C3E">
        <w:rPr>
          <w:b/>
          <w:bCs/>
          <w:color w:val="FF0000"/>
          <w:lang w:val="ru-RU"/>
        </w:rPr>
        <w:tab/>
      </w:r>
    </w:p>
    <w:p w14:paraId="09703DCC" w14:textId="77777777" w:rsidR="00AB7C5E" w:rsidRDefault="0051001F" w:rsidP="0041758F">
      <w:pPr>
        <w:jc w:val="both"/>
        <w:rPr>
          <w:bCs/>
          <w:i/>
          <w:lang w:val="ru-RU"/>
        </w:rPr>
      </w:pPr>
      <w:r w:rsidRPr="0051001F">
        <w:rPr>
          <w:b/>
          <w:bCs/>
          <w:i/>
          <w:lang w:val="ru-RU"/>
        </w:rPr>
        <w:tab/>
      </w:r>
      <w:r w:rsidR="00F577C9" w:rsidRPr="00F5105A">
        <w:rPr>
          <w:b/>
          <w:bCs/>
          <w:i/>
          <w:u w:val="single"/>
          <w:lang w:val="ru-RU"/>
        </w:rPr>
        <w:t>Чистота на териториите за обществено ползване</w:t>
      </w:r>
      <w:r w:rsidR="00F577C9" w:rsidRPr="00F5105A">
        <w:rPr>
          <w:bCs/>
          <w:i/>
          <w:lang w:val="ru-RU"/>
        </w:rPr>
        <w:t>.</w:t>
      </w:r>
    </w:p>
    <w:p w14:paraId="31FF64C5" w14:textId="77777777" w:rsidR="00F85D8B" w:rsidRPr="00771BD9" w:rsidRDefault="00F577C9" w:rsidP="00AB7C5E">
      <w:pPr>
        <w:ind w:firstLine="360"/>
        <w:jc w:val="both"/>
        <w:rPr>
          <w:lang w:val="ru-RU"/>
        </w:rPr>
      </w:pPr>
      <w:r w:rsidRPr="00F5105A">
        <w:rPr>
          <w:lang w:val="ru-RU"/>
        </w:rPr>
        <w:t>За 202</w:t>
      </w:r>
      <w:r w:rsidR="005736CB">
        <w:rPr>
          <w:lang w:val="ru-RU"/>
        </w:rPr>
        <w:t>2</w:t>
      </w:r>
      <w:r w:rsidRPr="00F5105A">
        <w:rPr>
          <w:lang w:val="ru-RU"/>
        </w:rPr>
        <w:t xml:space="preserve"> година се пла</w:t>
      </w:r>
      <w:r w:rsidR="00714C23">
        <w:rPr>
          <w:lang w:val="ru-RU"/>
        </w:rPr>
        <w:t xml:space="preserve">нират средства в размер </w:t>
      </w:r>
      <w:r w:rsidR="00714C23" w:rsidRPr="00771BD9">
        <w:rPr>
          <w:lang w:val="ru-RU"/>
        </w:rPr>
        <w:t xml:space="preserve">на </w:t>
      </w:r>
      <w:r w:rsidR="00AB7C5E" w:rsidRPr="00AB7C5E">
        <w:rPr>
          <w:lang w:val="ru-RU"/>
        </w:rPr>
        <w:t xml:space="preserve">22 988 341 </w:t>
      </w:r>
      <w:r w:rsidRPr="00771BD9">
        <w:rPr>
          <w:lang w:val="ru-RU"/>
        </w:rPr>
        <w:t xml:space="preserve">лв., </w:t>
      </w:r>
      <w:r w:rsidR="00F85D8B" w:rsidRPr="00771BD9">
        <w:rPr>
          <w:lang w:val="ru-RU"/>
        </w:rPr>
        <w:t>разпределени, както следва:</w:t>
      </w:r>
    </w:p>
    <w:p w14:paraId="2DC9B31B" w14:textId="59288CAF" w:rsidR="00C52B3F" w:rsidRPr="00AB7C5E" w:rsidRDefault="00AB7C5E" w:rsidP="008D0C8B">
      <w:pPr>
        <w:ind w:firstLine="360"/>
        <w:jc w:val="both"/>
        <w:rPr>
          <w:rFonts w:ascii="Arial" w:hAnsi="Arial" w:cs="Arial"/>
          <w:sz w:val="16"/>
          <w:szCs w:val="16"/>
          <w:lang w:val="bg-BG" w:eastAsia="bg-BG"/>
        </w:rPr>
      </w:pPr>
      <w:r w:rsidRPr="00AB7C5E">
        <w:rPr>
          <w:lang w:val="ru-RU"/>
        </w:rPr>
        <w:t xml:space="preserve">22 988 341 </w:t>
      </w:r>
      <w:r w:rsidRPr="00771BD9">
        <w:rPr>
          <w:lang w:val="ru-RU"/>
        </w:rPr>
        <w:t>лв.</w:t>
      </w:r>
      <w:r>
        <w:rPr>
          <w:lang w:val="ru-RU"/>
        </w:rPr>
        <w:t xml:space="preserve"> </w:t>
      </w:r>
      <w:r w:rsidR="00F85D8B" w:rsidRPr="00771BD9">
        <w:rPr>
          <w:lang w:val="ru-RU"/>
        </w:rPr>
        <w:t xml:space="preserve">за почистване на уличните платна, площадите, алеите, парковете и други территории от </w:t>
      </w:r>
      <w:r w:rsidR="00762074">
        <w:rPr>
          <w:lang w:val="ru-RU"/>
        </w:rPr>
        <w:t>населените места, предназначени</w:t>
      </w:r>
      <w:r w:rsidR="00F85D8B" w:rsidRPr="00771BD9">
        <w:rPr>
          <w:lang w:val="ru-RU"/>
        </w:rPr>
        <w:t xml:space="preserve"> за общественно ползване, от които: </w:t>
      </w:r>
      <w:r w:rsidR="00EB5CCA">
        <w:rPr>
          <w:lang w:val="ru-RU"/>
        </w:rPr>
        <w:t>17 204 941</w:t>
      </w:r>
      <w:r w:rsidR="00F577C9" w:rsidRPr="00771BD9">
        <w:rPr>
          <w:lang w:val="ru-RU"/>
        </w:rPr>
        <w:t xml:space="preserve"> лв. за заплати и издръжка на </w:t>
      </w:r>
      <w:r w:rsidR="00AE2F37" w:rsidRPr="00771BD9">
        <w:rPr>
          <w:lang w:val="ru-RU"/>
        </w:rPr>
        <w:t xml:space="preserve">ОП </w:t>
      </w:r>
      <w:r w:rsidR="00F577C9" w:rsidRPr="00771BD9">
        <w:rPr>
          <w:lang w:val="ru-RU"/>
        </w:rPr>
        <w:t>„Чистота“</w:t>
      </w:r>
      <w:r w:rsidR="00F85D8B" w:rsidRPr="00771BD9">
        <w:rPr>
          <w:lang w:val="ru-RU"/>
        </w:rPr>
        <w:t>,</w:t>
      </w:r>
      <w:r>
        <w:rPr>
          <w:lang w:val="ru-RU"/>
        </w:rPr>
        <w:t xml:space="preserve"> </w:t>
      </w:r>
      <w:r w:rsidRPr="00AB7C5E">
        <w:rPr>
          <w:lang w:val="bg-BG" w:eastAsia="bg-BG"/>
        </w:rPr>
        <w:t>4 384</w:t>
      </w:r>
      <w:r>
        <w:rPr>
          <w:lang w:val="bg-BG" w:eastAsia="bg-BG"/>
        </w:rPr>
        <w:t> </w:t>
      </w:r>
      <w:r w:rsidRPr="00AB7C5E">
        <w:rPr>
          <w:lang w:val="bg-BG" w:eastAsia="bg-BG"/>
        </w:rPr>
        <w:t>200</w:t>
      </w:r>
      <w:r>
        <w:rPr>
          <w:lang w:val="bg-BG" w:eastAsia="bg-BG"/>
        </w:rPr>
        <w:t xml:space="preserve"> </w:t>
      </w:r>
      <w:r w:rsidR="00AE2F37" w:rsidRPr="00771BD9">
        <w:rPr>
          <w:lang w:val="ru-RU"/>
        </w:rPr>
        <w:t>лв. за заплати и издръжка на ОП „Градини и паркове“</w:t>
      </w:r>
      <w:r w:rsidR="00F85D8B" w:rsidRPr="00771BD9">
        <w:rPr>
          <w:lang w:val="ru-RU"/>
        </w:rPr>
        <w:t>,</w:t>
      </w:r>
      <w:r>
        <w:rPr>
          <w:lang w:val="ru-RU"/>
        </w:rPr>
        <w:t xml:space="preserve"> </w:t>
      </w:r>
      <w:r w:rsidR="00C76635">
        <w:rPr>
          <w:lang w:val="ru-RU"/>
        </w:rPr>
        <w:t>383 600</w:t>
      </w:r>
      <w:r w:rsidR="00AE2F37" w:rsidRPr="00771BD9">
        <w:rPr>
          <w:lang w:val="ru-RU"/>
        </w:rPr>
        <w:t xml:space="preserve"> лв. за заплати и издръжка на ОП „Т</w:t>
      </w:r>
      <w:r w:rsidR="00F577C9" w:rsidRPr="00771BD9">
        <w:rPr>
          <w:lang w:val="ru-RU"/>
        </w:rPr>
        <w:t>раурна дейност“</w:t>
      </w:r>
      <w:r w:rsidR="00F85D8B" w:rsidRPr="00771BD9">
        <w:rPr>
          <w:lang w:val="ru-RU"/>
        </w:rPr>
        <w:t>,</w:t>
      </w:r>
      <w:r>
        <w:rPr>
          <w:lang w:val="ru-RU"/>
        </w:rPr>
        <w:t xml:space="preserve"> </w:t>
      </w:r>
      <w:r w:rsidR="00F577C9" w:rsidRPr="00771BD9">
        <w:rPr>
          <w:lang w:val="ru-RU"/>
        </w:rPr>
        <w:t>770 000 лв. за почистване и поддържане на дъждоприемните шахти</w:t>
      </w:r>
      <w:r>
        <w:rPr>
          <w:lang w:val="ru-RU"/>
        </w:rPr>
        <w:t xml:space="preserve">, 240 000 лв. </w:t>
      </w:r>
      <w:r w:rsidR="00680960">
        <w:rPr>
          <w:lang w:val="ru-RU"/>
        </w:rPr>
        <w:t>з</w:t>
      </w:r>
      <w:r>
        <w:rPr>
          <w:lang w:val="ru-RU"/>
        </w:rPr>
        <w:t xml:space="preserve">а </w:t>
      </w:r>
      <w:r w:rsidRPr="00653064">
        <w:rPr>
          <w:lang w:val="ru-RU"/>
        </w:rPr>
        <w:t>Противообледенителни материали за почистването на уличните платна, площадите, алеите, парковете и други територии от населените места, предназначени за обществено ползване</w:t>
      </w:r>
      <w:r w:rsidR="00C76635">
        <w:rPr>
          <w:lang w:val="ru-RU"/>
        </w:rPr>
        <w:t xml:space="preserve"> и 5 6</w:t>
      </w:r>
      <w:r w:rsidR="00C01842" w:rsidRPr="00771BD9">
        <w:rPr>
          <w:lang w:val="ru-RU"/>
        </w:rPr>
        <w:t xml:space="preserve">00 лв. за </w:t>
      </w:r>
      <w:r w:rsidR="00762074" w:rsidRPr="00771BD9">
        <w:rPr>
          <w:lang w:val="ru-RU"/>
        </w:rPr>
        <w:t>GPS</w:t>
      </w:r>
      <w:r w:rsidR="00C01842" w:rsidRPr="00771BD9">
        <w:rPr>
          <w:lang w:val="ru-RU"/>
        </w:rPr>
        <w:t xml:space="preserve"> устройства за контрол на техниката за зимно поддържане на пътната мрежа.</w:t>
      </w:r>
      <w:r w:rsidR="00D37C7F">
        <w:rPr>
          <w:lang w:val="ru-RU"/>
        </w:rPr>
        <w:t xml:space="preserve"> </w:t>
      </w:r>
      <w:r w:rsidR="00A30C3E" w:rsidRPr="00771BD9">
        <w:rPr>
          <w:bCs/>
          <w:i/>
          <w:u w:val="single"/>
          <w:lang w:val="ru-RU"/>
        </w:rPr>
        <w:t>(Приложение № 1 - План-сметка за приходите</w:t>
      </w:r>
      <w:r w:rsidR="00A30C3E" w:rsidRPr="00EC6E1A">
        <w:rPr>
          <w:bCs/>
          <w:i/>
          <w:u w:val="single"/>
          <w:lang w:val="ru-RU"/>
        </w:rPr>
        <w:t xml:space="preserve"> и необходимите разходи за 202</w:t>
      </w:r>
      <w:r w:rsidR="00965BFC">
        <w:rPr>
          <w:bCs/>
          <w:i/>
          <w:u w:val="single"/>
          <w:lang w:val="ru-RU"/>
        </w:rPr>
        <w:t>2</w:t>
      </w:r>
      <w:r w:rsidR="00A30C3E" w:rsidRPr="00EC6E1A">
        <w:rPr>
          <w:bCs/>
          <w:i/>
          <w:u w:val="single"/>
          <w:lang w:val="ru-RU"/>
        </w:rPr>
        <w:t xml:space="preserve"> година за дейностите по чл. 66, ал. 1 от ЗМДТ с източник на финансиране такса „Битови отпадъци“)</w:t>
      </w:r>
    </w:p>
    <w:p w14:paraId="2DE8EEF9" w14:textId="77777777" w:rsidR="00203121" w:rsidRDefault="00203121" w:rsidP="001076E5">
      <w:pPr>
        <w:jc w:val="both"/>
        <w:rPr>
          <w:lang w:val="ru-RU"/>
        </w:rPr>
      </w:pPr>
    </w:p>
    <w:p w14:paraId="5C2489F7" w14:textId="77777777" w:rsidR="00203121" w:rsidRPr="00203121" w:rsidRDefault="00203121" w:rsidP="00203121">
      <w:pPr>
        <w:jc w:val="center"/>
        <w:rPr>
          <w:b/>
          <w:i/>
          <w:u w:val="single"/>
          <w:lang w:val="ru-RU"/>
        </w:rPr>
      </w:pPr>
      <w:r w:rsidRPr="00203121">
        <w:rPr>
          <w:b/>
          <w:i/>
          <w:u w:val="single"/>
          <w:lang w:val="ru-RU"/>
        </w:rPr>
        <w:t>Разходи, финансирани от приходите от такса битови отпадъци за почистване на уличните платна, площадите, алеите, парковете и други территории от населените места, предназначении за общественно ползване</w:t>
      </w:r>
    </w:p>
    <w:p w14:paraId="00CDBBD3" w14:textId="77777777" w:rsidR="00203121" w:rsidRDefault="00203121" w:rsidP="00203121">
      <w:pPr>
        <w:jc w:val="center"/>
        <w:rPr>
          <w:b/>
          <w:i/>
          <w:u w:val="single"/>
          <w:lang w:val="ru-RU"/>
        </w:rPr>
      </w:pPr>
      <w:r w:rsidRPr="00E636BB">
        <w:rPr>
          <w:b/>
          <w:i/>
          <w:u w:val="single"/>
          <w:lang w:val="ru-RU"/>
        </w:rPr>
        <w:t>за периода 201</w:t>
      </w:r>
      <w:r w:rsidR="00965BFC">
        <w:rPr>
          <w:b/>
          <w:i/>
          <w:u w:val="single"/>
          <w:lang w:val="ru-RU"/>
        </w:rPr>
        <w:t>9</w:t>
      </w:r>
      <w:r w:rsidRPr="00E636BB">
        <w:rPr>
          <w:b/>
          <w:i/>
          <w:u w:val="single"/>
          <w:lang w:val="ru-RU"/>
        </w:rPr>
        <w:t>-202</w:t>
      </w:r>
      <w:r w:rsidR="00965BFC">
        <w:rPr>
          <w:b/>
          <w:i/>
          <w:u w:val="single"/>
          <w:lang w:val="ru-RU"/>
        </w:rPr>
        <w:t>2</w:t>
      </w:r>
      <w:r w:rsidRPr="00E636BB">
        <w:rPr>
          <w:b/>
          <w:i/>
          <w:u w:val="single"/>
          <w:lang w:val="ru-RU"/>
        </w:rPr>
        <w:t xml:space="preserve"> година</w:t>
      </w:r>
    </w:p>
    <w:p w14:paraId="6FAB4120" w14:textId="77777777" w:rsidR="00C76635" w:rsidRDefault="005F13FD" w:rsidP="00A93ADA">
      <w:pPr>
        <w:jc w:val="both"/>
        <w:rPr>
          <w:b/>
          <w:lang w:val="ru-RU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148D303B" wp14:editId="077FFDE9">
            <wp:extent cx="4929505" cy="2218690"/>
            <wp:effectExtent l="0" t="0" r="0" b="0"/>
            <wp:docPr id="3" name="Диагра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EE60AA" w14:textId="77777777" w:rsidR="00680960" w:rsidRDefault="00680960" w:rsidP="00A93ADA">
      <w:pPr>
        <w:jc w:val="both"/>
        <w:rPr>
          <w:b/>
          <w:lang w:val="ru-RU"/>
        </w:rPr>
      </w:pPr>
    </w:p>
    <w:p w14:paraId="2EFF1853" w14:textId="77777777" w:rsidR="00680960" w:rsidRDefault="00680960" w:rsidP="00A93ADA">
      <w:pPr>
        <w:jc w:val="both"/>
        <w:rPr>
          <w:b/>
          <w:lang w:val="ru-RU"/>
        </w:rPr>
      </w:pPr>
    </w:p>
    <w:p w14:paraId="0B54F555" w14:textId="77777777" w:rsidR="00A93ADA" w:rsidRPr="0041758F" w:rsidRDefault="00633028" w:rsidP="00A93ADA">
      <w:pPr>
        <w:jc w:val="both"/>
        <w:rPr>
          <w:b/>
          <w:i/>
          <w:u w:val="single"/>
          <w:lang w:val="ru-RU"/>
        </w:rPr>
      </w:pPr>
      <w:r>
        <w:rPr>
          <w:b/>
          <w:lang w:val="ru-RU"/>
        </w:rPr>
        <w:t>2</w:t>
      </w:r>
      <w:r w:rsidR="00A93ADA" w:rsidRPr="0041758F">
        <w:rPr>
          <w:b/>
          <w:lang w:val="ru-RU"/>
        </w:rPr>
        <w:t>.</w:t>
      </w:r>
      <w:r w:rsidR="00A93ADA">
        <w:rPr>
          <w:b/>
          <w:i/>
          <w:u w:val="single"/>
          <w:lang w:val="ru-RU"/>
        </w:rPr>
        <w:t xml:space="preserve">Разходи, финансирани </w:t>
      </w:r>
      <w:r w:rsidR="00A93ADA" w:rsidRPr="0041758F">
        <w:rPr>
          <w:b/>
          <w:i/>
          <w:u w:val="single"/>
          <w:lang w:val="ru-RU"/>
        </w:rPr>
        <w:t>о</w:t>
      </w:r>
      <w:r w:rsidR="005E6C3C">
        <w:rPr>
          <w:b/>
          <w:i/>
          <w:u w:val="single"/>
          <w:lang w:val="ru-RU"/>
        </w:rPr>
        <w:t>т преходния остатък от 2021</w:t>
      </w:r>
      <w:r w:rsidR="00A93ADA">
        <w:rPr>
          <w:b/>
          <w:i/>
          <w:u w:val="single"/>
          <w:lang w:val="ru-RU"/>
        </w:rPr>
        <w:t xml:space="preserve"> г. от такса</w:t>
      </w:r>
      <w:r w:rsidR="00A93ADA" w:rsidRPr="001A7963">
        <w:rPr>
          <w:b/>
          <w:i/>
          <w:u w:val="single"/>
          <w:lang w:val="ru-RU"/>
        </w:rPr>
        <w:t>“</w:t>
      </w:r>
      <w:r w:rsidR="00A93ADA">
        <w:rPr>
          <w:b/>
          <w:i/>
          <w:u w:val="single"/>
          <w:lang w:val="bg-BG"/>
        </w:rPr>
        <w:t>Битови отпадъци“</w:t>
      </w:r>
      <w:r w:rsidR="00A93ADA">
        <w:rPr>
          <w:b/>
          <w:i/>
          <w:u w:val="single"/>
          <w:lang w:val="ru-RU"/>
        </w:rPr>
        <w:t>.</w:t>
      </w:r>
    </w:p>
    <w:p w14:paraId="555474CD" w14:textId="77777777" w:rsidR="00A93ADA" w:rsidRDefault="00A93ADA" w:rsidP="00A93ADA">
      <w:pPr>
        <w:jc w:val="both"/>
        <w:rPr>
          <w:lang w:val="ru-RU"/>
        </w:rPr>
      </w:pPr>
      <w:r w:rsidRPr="0041758F">
        <w:rPr>
          <w:lang w:val="ru-RU"/>
        </w:rPr>
        <w:tab/>
      </w:r>
    </w:p>
    <w:p w14:paraId="2411BBC9" w14:textId="77777777" w:rsidR="00436F79" w:rsidRPr="00680960" w:rsidRDefault="00436F79" w:rsidP="008D0C8B">
      <w:pPr>
        <w:ind w:firstLine="720"/>
        <w:jc w:val="both"/>
        <w:rPr>
          <w:b/>
          <w:bCs/>
          <w:color w:val="000000"/>
          <w:lang w:val="bg-BG" w:eastAsia="bg-BG"/>
        </w:rPr>
      </w:pPr>
      <w:r>
        <w:rPr>
          <w:lang w:val="ru-RU"/>
        </w:rPr>
        <w:t>Приходите от</w:t>
      </w:r>
      <w:r w:rsidR="00680960">
        <w:rPr>
          <w:lang w:val="ru-RU"/>
        </w:rPr>
        <w:t xml:space="preserve"> </w:t>
      </w:r>
      <w:r w:rsidR="00965BFC">
        <w:rPr>
          <w:lang w:val="ru-RU"/>
        </w:rPr>
        <w:t>преходния остатък от 2021</w:t>
      </w:r>
      <w:r w:rsidR="00762074">
        <w:rPr>
          <w:lang w:val="ru-RU"/>
        </w:rPr>
        <w:t xml:space="preserve"> г. от </w:t>
      </w:r>
      <w:r w:rsidRPr="00436F79">
        <w:rPr>
          <w:lang w:val="ru-RU"/>
        </w:rPr>
        <w:t>такса “Битови отпадъци“</w:t>
      </w:r>
      <w:r w:rsidR="005E6C3C">
        <w:rPr>
          <w:lang w:val="ru-RU"/>
        </w:rPr>
        <w:t xml:space="preserve"> са</w:t>
      </w:r>
      <w:r>
        <w:rPr>
          <w:lang w:val="ru-RU"/>
        </w:rPr>
        <w:t xml:space="preserve"> в размер на </w:t>
      </w:r>
      <w:r w:rsidR="00680960" w:rsidRPr="00680960">
        <w:rPr>
          <w:b/>
          <w:bCs/>
          <w:color w:val="000000"/>
          <w:lang w:val="bg-BG" w:eastAsia="bg-BG"/>
        </w:rPr>
        <w:t xml:space="preserve">2 125 276 </w:t>
      </w:r>
      <w:r w:rsidRPr="00680960">
        <w:rPr>
          <w:lang w:val="ru-RU"/>
        </w:rPr>
        <w:t>лв.</w:t>
      </w:r>
    </w:p>
    <w:p w14:paraId="575DC34B" w14:textId="77777777" w:rsidR="00A93ADA" w:rsidRDefault="00A93ADA" w:rsidP="00A93ADA">
      <w:pPr>
        <w:jc w:val="both"/>
        <w:rPr>
          <w:lang w:val="ru-RU"/>
        </w:rPr>
      </w:pPr>
    </w:p>
    <w:p w14:paraId="4319F3B4" w14:textId="77777777" w:rsidR="00A93ADA" w:rsidRPr="00A93ADA" w:rsidRDefault="00A93ADA" w:rsidP="00A93ADA">
      <w:pPr>
        <w:jc w:val="both"/>
        <w:rPr>
          <w:b/>
          <w:i/>
          <w:u w:val="single"/>
          <w:lang w:val="ru-RU"/>
        </w:rPr>
      </w:pPr>
      <w:r>
        <w:rPr>
          <w:lang w:val="ru-RU"/>
        </w:rPr>
        <w:tab/>
      </w:r>
      <w:r w:rsidRPr="0041758F">
        <w:rPr>
          <w:lang w:val="ru-RU"/>
        </w:rPr>
        <w:t xml:space="preserve">Елементите, които формират разходната част на план-сметката и са финансирани от </w:t>
      </w:r>
      <w:r w:rsidR="00965BFC">
        <w:rPr>
          <w:lang w:val="ru-RU"/>
        </w:rPr>
        <w:t>преходния остатък от 2021</w:t>
      </w:r>
      <w:r>
        <w:rPr>
          <w:lang w:val="ru-RU"/>
        </w:rPr>
        <w:t xml:space="preserve"> г. </w:t>
      </w:r>
      <w:r w:rsidRPr="00A93ADA">
        <w:rPr>
          <w:lang w:val="ru-RU"/>
        </w:rPr>
        <w:t>от такса</w:t>
      </w:r>
      <w:r w:rsidR="00680960">
        <w:rPr>
          <w:lang w:val="ru-RU"/>
        </w:rPr>
        <w:t xml:space="preserve"> </w:t>
      </w:r>
      <w:r w:rsidRPr="001A7963">
        <w:rPr>
          <w:lang w:val="ru-RU"/>
        </w:rPr>
        <w:t>“</w:t>
      </w:r>
      <w:r w:rsidRPr="00A93ADA">
        <w:rPr>
          <w:lang w:val="bg-BG"/>
        </w:rPr>
        <w:t>Битови отпадъци“</w:t>
      </w:r>
      <w:r w:rsidRPr="0041758F">
        <w:rPr>
          <w:lang w:val="ru-RU"/>
        </w:rPr>
        <w:t>, са както следва:</w:t>
      </w:r>
    </w:p>
    <w:p w14:paraId="55A729F7" w14:textId="77777777" w:rsidR="00A93ADA" w:rsidRPr="00C50C8D" w:rsidRDefault="00A93ADA" w:rsidP="00A93ADA">
      <w:pPr>
        <w:rPr>
          <w:lang w:val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5134"/>
      </w:tblGrid>
      <w:tr w:rsidR="005E6C3C" w:rsidRPr="00370E73" w14:paraId="261F215B" w14:textId="77777777" w:rsidTr="00816B13">
        <w:trPr>
          <w:jc w:val="center"/>
        </w:trPr>
        <w:tc>
          <w:tcPr>
            <w:tcW w:w="3934" w:type="dxa"/>
            <w:shd w:val="clear" w:color="auto" w:fill="auto"/>
          </w:tcPr>
          <w:p w14:paraId="0901BFF3" w14:textId="77777777" w:rsidR="00680960" w:rsidRPr="008D0C8B" w:rsidRDefault="00680960" w:rsidP="00680960">
            <w:pPr>
              <w:jc w:val="both"/>
              <w:rPr>
                <w:bCs/>
                <w:i/>
                <w:iCs/>
                <w:u w:val="single"/>
                <w:lang w:val="ru-RU"/>
              </w:rPr>
            </w:pPr>
            <w:r w:rsidRPr="008D0C8B">
              <w:rPr>
                <w:bCs/>
                <w:i/>
                <w:iCs/>
                <w:u w:val="single"/>
                <w:lang w:val="ru-RU"/>
              </w:rPr>
              <w:t>"Обезвреждане на битовите отпадъци в депа или други съоръжения"</w:t>
            </w:r>
          </w:p>
          <w:p w14:paraId="232D913D" w14:textId="77777777" w:rsidR="005E6C3C" w:rsidRPr="00653064" w:rsidRDefault="005E6C3C" w:rsidP="008744E7">
            <w:pPr>
              <w:jc w:val="both"/>
              <w:rPr>
                <w:i/>
                <w:u w:val="single"/>
                <w:lang w:val="ru-RU"/>
              </w:rPr>
            </w:pPr>
          </w:p>
        </w:tc>
        <w:tc>
          <w:tcPr>
            <w:tcW w:w="5278" w:type="dxa"/>
            <w:shd w:val="clear" w:color="auto" w:fill="auto"/>
          </w:tcPr>
          <w:p w14:paraId="2629A156" w14:textId="77777777" w:rsidR="005E6C3C" w:rsidRPr="00653064" w:rsidRDefault="00680960" w:rsidP="008744E7">
            <w:pPr>
              <w:ind w:left="720"/>
              <w:jc w:val="both"/>
              <w:rPr>
                <w:lang w:val="ru-RU"/>
              </w:rPr>
            </w:pPr>
            <w:r w:rsidRPr="00680960">
              <w:rPr>
                <w:lang w:val="ru-RU"/>
              </w:rPr>
              <w:t>Отчисления по чл</w:t>
            </w:r>
            <w:r>
              <w:rPr>
                <w:lang w:val="ru-RU"/>
              </w:rPr>
              <w:t>. 64 от</w:t>
            </w:r>
            <w:r w:rsidRPr="00680960">
              <w:rPr>
                <w:lang w:val="ru-RU"/>
              </w:rPr>
              <w:t xml:space="preserve"> ЗУО </w:t>
            </w:r>
          </w:p>
        </w:tc>
      </w:tr>
    </w:tbl>
    <w:p w14:paraId="134F73FB" w14:textId="77777777" w:rsidR="00680960" w:rsidRDefault="00680960" w:rsidP="0074588B">
      <w:pPr>
        <w:jc w:val="both"/>
        <w:rPr>
          <w:lang w:val="ru-RU"/>
        </w:rPr>
      </w:pPr>
    </w:p>
    <w:p w14:paraId="6A212871" w14:textId="29BA0287" w:rsidR="00680960" w:rsidRPr="00B5579C" w:rsidRDefault="00A93ADA" w:rsidP="00680960">
      <w:pPr>
        <w:jc w:val="both"/>
        <w:rPr>
          <w:lang w:val="ru-RU"/>
        </w:rPr>
      </w:pPr>
      <w:r>
        <w:rPr>
          <w:lang w:val="ru-RU"/>
        </w:rPr>
        <w:tab/>
      </w:r>
      <w:r w:rsidR="0074588B" w:rsidRPr="00C50C8D">
        <w:rPr>
          <w:lang w:val="ru-RU"/>
        </w:rPr>
        <w:t>Общи</w:t>
      </w:r>
      <w:r w:rsidR="0074588B">
        <w:rPr>
          <w:lang w:val="ru-RU"/>
        </w:rPr>
        <w:t xml:space="preserve">ят размер на планираните </w:t>
      </w:r>
      <w:r w:rsidR="0074588B" w:rsidRPr="0074588B">
        <w:rPr>
          <w:lang w:val="ru-RU"/>
        </w:rPr>
        <w:t>разход</w:t>
      </w:r>
      <w:r w:rsidR="0074588B">
        <w:rPr>
          <w:lang w:val="ru-RU"/>
        </w:rPr>
        <w:t>и</w:t>
      </w:r>
      <w:r w:rsidR="0074588B" w:rsidRPr="0074588B">
        <w:rPr>
          <w:lang w:val="ru-RU"/>
        </w:rPr>
        <w:t xml:space="preserve"> за</w:t>
      </w:r>
      <w:r w:rsidR="0074588B" w:rsidRPr="00C50C8D">
        <w:rPr>
          <w:lang w:val="ru-RU"/>
        </w:rPr>
        <w:t xml:space="preserve"> осъществяване на дейностите по </w:t>
      </w:r>
      <w:r w:rsidR="00962338">
        <w:rPr>
          <w:lang w:val="ru-RU"/>
        </w:rPr>
        <w:t>чл. 66, ал. 1 от ЗМДТ</w:t>
      </w:r>
      <w:r w:rsidR="0074588B">
        <w:rPr>
          <w:lang w:val="ru-RU"/>
        </w:rPr>
        <w:t>,</w:t>
      </w:r>
      <w:r w:rsidR="00680960">
        <w:rPr>
          <w:lang w:val="ru-RU"/>
        </w:rPr>
        <w:t xml:space="preserve"> </w:t>
      </w:r>
      <w:r w:rsidR="0074588B" w:rsidRPr="0074588B">
        <w:rPr>
          <w:lang w:val="ru-RU"/>
        </w:rPr>
        <w:t>финансир</w:t>
      </w:r>
      <w:r w:rsidR="00965BFC">
        <w:rPr>
          <w:lang w:val="ru-RU"/>
        </w:rPr>
        <w:t>ани от преходния остатък от 2021</w:t>
      </w:r>
      <w:r w:rsidR="0074588B" w:rsidRPr="0074588B">
        <w:rPr>
          <w:lang w:val="ru-RU"/>
        </w:rPr>
        <w:t xml:space="preserve"> г. от такса</w:t>
      </w:r>
      <w:r w:rsidR="00680960">
        <w:rPr>
          <w:lang w:val="ru-RU"/>
        </w:rPr>
        <w:t xml:space="preserve"> </w:t>
      </w:r>
      <w:r w:rsidR="0074588B" w:rsidRPr="001A7963">
        <w:rPr>
          <w:lang w:val="ru-RU"/>
        </w:rPr>
        <w:t>“</w:t>
      </w:r>
      <w:r w:rsidR="0074588B" w:rsidRPr="0074588B">
        <w:rPr>
          <w:lang w:val="bg-BG"/>
        </w:rPr>
        <w:t xml:space="preserve">Битови отпадъци“ </w:t>
      </w:r>
      <w:r w:rsidR="0074588B" w:rsidRPr="00C50C8D">
        <w:rPr>
          <w:lang w:val="ru-RU"/>
        </w:rPr>
        <w:t xml:space="preserve">възлизат на </w:t>
      </w:r>
      <w:r w:rsidR="00680960" w:rsidRPr="00680960">
        <w:rPr>
          <w:b/>
          <w:bCs/>
          <w:color w:val="000000"/>
          <w:lang w:val="bg-BG" w:eastAsia="bg-BG"/>
        </w:rPr>
        <w:t xml:space="preserve">2 125 276 </w:t>
      </w:r>
      <w:r w:rsidR="00680960" w:rsidRPr="00680960">
        <w:rPr>
          <w:lang w:val="ru-RU"/>
        </w:rPr>
        <w:t>лв.</w:t>
      </w:r>
      <w:r w:rsidR="0074588B" w:rsidRPr="00C50C8D">
        <w:rPr>
          <w:lang w:val="ru-RU"/>
        </w:rPr>
        <w:t xml:space="preserve"> и </w:t>
      </w:r>
      <w:r w:rsidR="00680960">
        <w:rPr>
          <w:lang w:val="ru-RU"/>
        </w:rPr>
        <w:t xml:space="preserve">ще бъдат разходвани в пълен размер за внасяне на </w:t>
      </w:r>
      <w:r w:rsidR="00D37C7F">
        <w:rPr>
          <w:lang w:val="ru-RU"/>
        </w:rPr>
        <w:t>о</w:t>
      </w:r>
      <w:r w:rsidR="00680960" w:rsidRPr="00680960">
        <w:rPr>
          <w:lang w:val="ru-RU"/>
        </w:rPr>
        <w:t>тчисления по чл</w:t>
      </w:r>
      <w:r w:rsidR="00680960">
        <w:rPr>
          <w:lang w:val="ru-RU"/>
        </w:rPr>
        <w:t>. 64 от</w:t>
      </w:r>
      <w:r w:rsidR="00680960" w:rsidRPr="00680960">
        <w:rPr>
          <w:lang w:val="ru-RU"/>
        </w:rPr>
        <w:t xml:space="preserve"> ЗУО</w:t>
      </w:r>
      <w:r w:rsidR="00680960">
        <w:rPr>
          <w:lang w:val="ru-RU"/>
        </w:rPr>
        <w:t>.</w:t>
      </w:r>
    </w:p>
    <w:p w14:paraId="1519631A" w14:textId="77777777" w:rsidR="00B5579C" w:rsidRPr="00680960" w:rsidRDefault="00A93ADA" w:rsidP="00B5579C">
      <w:pPr>
        <w:numPr>
          <w:ilvl w:val="0"/>
          <w:numId w:val="21"/>
        </w:numPr>
        <w:tabs>
          <w:tab w:val="clear" w:pos="720"/>
          <w:tab w:val="num" w:pos="0"/>
        </w:tabs>
        <w:ind w:left="0" w:firstLine="360"/>
        <w:jc w:val="both"/>
        <w:rPr>
          <w:bCs/>
          <w:i/>
          <w:lang w:val="bg-BG"/>
        </w:rPr>
      </w:pPr>
      <w:r w:rsidRPr="00B5579C">
        <w:rPr>
          <w:lang w:val="ru-RU"/>
        </w:rPr>
        <w:t>(</w:t>
      </w:r>
      <w:r w:rsidR="00B5579C" w:rsidRPr="00A30C3E">
        <w:rPr>
          <w:bCs/>
          <w:i/>
          <w:lang w:val="ru-RU"/>
        </w:rPr>
        <w:t>Приложение № 1</w:t>
      </w:r>
      <w:r w:rsidR="00B5579C">
        <w:rPr>
          <w:bCs/>
          <w:i/>
          <w:lang w:val="ru-RU"/>
        </w:rPr>
        <w:t>А</w:t>
      </w:r>
      <w:r w:rsidR="002F4A2E">
        <w:rPr>
          <w:bCs/>
          <w:i/>
          <w:lang w:val="ru-RU"/>
        </w:rPr>
        <w:t>–Разпределе</w:t>
      </w:r>
      <w:r w:rsidR="00965BFC">
        <w:rPr>
          <w:bCs/>
          <w:i/>
          <w:lang w:val="ru-RU"/>
        </w:rPr>
        <w:t>ние на преходния остатък от 2021</w:t>
      </w:r>
      <w:r w:rsidR="002F4A2E">
        <w:rPr>
          <w:bCs/>
          <w:i/>
          <w:lang w:val="ru-RU"/>
        </w:rPr>
        <w:t xml:space="preserve"> г. от такса „Битови отпадъци“ по </w:t>
      </w:r>
      <w:r w:rsidR="00B5579C" w:rsidRPr="00A30C3E">
        <w:rPr>
          <w:bCs/>
          <w:i/>
          <w:lang w:val="ru-RU"/>
        </w:rPr>
        <w:t>План-сметка за приходите и необходимите разходи за 202</w:t>
      </w:r>
      <w:r w:rsidR="00680960">
        <w:rPr>
          <w:bCs/>
          <w:i/>
          <w:lang w:val="ru-RU"/>
        </w:rPr>
        <w:t>2</w:t>
      </w:r>
      <w:r w:rsidR="00B5579C" w:rsidRPr="00A30C3E">
        <w:rPr>
          <w:bCs/>
          <w:i/>
          <w:lang w:val="ru-RU"/>
        </w:rPr>
        <w:t xml:space="preserve"> година за дейн</w:t>
      </w:r>
      <w:r w:rsidR="002F4A2E">
        <w:rPr>
          <w:bCs/>
          <w:i/>
          <w:lang w:val="ru-RU"/>
        </w:rPr>
        <w:t>остите по чл. 66, ал. 1 от ЗМДТ)</w:t>
      </w:r>
      <w:r w:rsidR="0020617B">
        <w:rPr>
          <w:bCs/>
          <w:i/>
          <w:lang w:val="ru-RU"/>
        </w:rPr>
        <w:t>.</w:t>
      </w:r>
    </w:p>
    <w:p w14:paraId="09FB8D14" w14:textId="77777777" w:rsidR="00680960" w:rsidRDefault="00680960" w:rsidP="00680960">
      <w:pPr>
        <w:ind w:left="360"/>
        <w:jc w:val="both"/>
        <w:rPr>
          <w:bCs/>
          <w:i/>
          <w:lang w:val="bg-BG"/>
        </w:rPr>
      </w:pPr>
    </w:p>
    <w:p w14:paraId="125FE753" w14:textId="77777777" w:rsidR="00680960" w:rsidRPr="00A30C3E" w:rsidRDefault="00680960" w:rsidP="00680960">
      <w:pPr>
        <w:ind w:left="360"/>
        <w:jc w:val="both"/>
        <w:rPr>
          <w:bCs/>
          <w:i/>
          <w:lang w:val="bg-BG"/>
        </w:rPr>
      </w:pPr>
    </w:p>
    <w:p w14:paraId="043A1154" w14:textId="77777777" w:rsidR="0041758F" w:rsidRPr="0041758F" w:rsidRDefault="008E3409" w:rsidP="0041758F">
      <w:pPr>
        <w:jc w:val="both"/>
        <w:rPr>
          <w:b/>
          <w:i/>
          <w:u w:val="single"/>
          <w:lang w:val="ru-RU"/>
        </w:rPr>
      </w:pPr>
      <w:r>
        <w:rPr>
          <w:b/>
          <w:lang w:val="ru-RU"/>
        </w:rPr>
        <w:t>3</w:t>
      </w:r>
      <w:r w:rsidR="0041758F" w:rsidRPr="0041758F">
        <w:rPr>
          <w:b/>
          <w:lang w:val="ru-RU"/>
        </w:rPr>
        <w:t>.</w:t>
      </w:r>
      <w:r w:rsidR="00CD38DD">
        <w:rPr>
          <w:b/>
          <w:i/>
          <w:u w:val="single"/>
          <w:lang w:val="ru-RU"/>
        </w:rPr>
        <w:t xml:space="preserve">Разходи, финансирани </w:t>
      </w:r>
      <w:r w:rsidR="0041758F" w:rsidRPr="0041758F">
        <w:rPr>
          <w:b/>
          <w:i/>
          <w:u w:val="single"/>
          <w:lang w:val="ru-RU"/>
        </w:rPr>
        <w:t>о</w:t>
      </w:r>
      <w:r w:rsidR="00CD38DD">
        <w:rPr>
          <w:b/>
          <w:i/>
          <w:u w:val="single"/>
          <w:lang w:val="ru-RU"/>
        </w:rPr>
        <w:t>т натрупаните отчисления по чл.</w:t>
      </w:r>
      <w:r w:rsidR="00680960">
        <w:rPr>
          <w:b/>
          <w:i/>
          <w:u w:val="single"/>
          <w:lang w:val="ru-RU"/>
        </w:rPr>
        <w:t xml:space="preserve"> </w:t>
      </w:r>
      <w:r w:rsidR="00CD38DD">
        <w:rPr>
          <w:b/>
          <w:i/>
          <w:u w:val="single"/>
          <w:lang w:val="ru-RU"/>
        </w:rPr>
        <w:t>64</w:t>
      </w:r>
      <w:r w:rsidR="00680960">
        <w:rPr>
          <w:b/>
          <w:i/>
          <w:u w:val="single"/>
          <w:lang w:val="ru-RU"/>
        </w:rPr>
        <w:t xml:space="preserve"> </w:t>
      </w:r>
      <w:r w:rsidR="00CD38DD">
        <w:rPr>
          <w:b/>
          <w:i/>
          <w:u w:val="single"/>
          <w:lang w:val="ru-RU"/>
        </w:rPr>
        <w:t>от Закона за управление на отпадъците.</w:t>
      </w:r>
    </w:p>
    <w:p w14:paraId="42B78381" w14:textId="77777777" w:rsidR="00F5105A" w:rsidRDefault="0041758F" w:rsidP="00720883">
      <w:pPr>
        <w:jc w:val="both"/>
        <w:rPr>
          <w:lang w:val="ru-RU"/>
        </w:rPr>
      </w:pPr>
      <w:r w:rsidRPr="0041758F">
        <w:rPr>
          <w:lang w:val="ru-RU"/>
        </w:rPr>
        <w:tab/>
      </w:r>
    </w:p>
    <w:p w14:paraId="153CCA5A" w14:textId="77777777" w:rsidR="00720883" w:rsidRPr="0041758F" w:rsidRDefault="00F5105A" w:rsidP="00720883">
      <w:pPr>
        <w:jc w:val="both"/>
        <w:rPr>
          <w:lang w:val="ru-RU"/>
        </w:rPr>
      </w:pPr>
      <w:r>
        <w:rPr>
          <w:lang w:val="ru-RU"/>
        </w:rPr>
        <w:tab/>
      </w:r>
      <w:r w:rsidR="00720883" w:rsidRPr="0041758F">
        <w:rPr>
          <w:lang w:val="ru-RU"/>
        </w:rPr>
        <w:t>Елементите, които формират разходната част на план-сметката и са финансирани от натр</w:t>
      </w:r>
      <w:r w:rsidR="005E4F8F">
        <w:rPr>
          <w:lang w:val="ru-RU"/>
        </w:rPr>
        <w:t>упаните отчисления по чл.20 от Н</w:t>
      </w:r>
      <w:r w:rsidR="00720883" w:rsidRPr="0041758F">
        <w:rPr>
          <w:lang w:val="ru-RU"/>
        </w:rPr>
        <w:t xml:space="preserve">аредба 7 от 19.12.2013 г. </w:t>
      </w:r>
      <w:r w:rsidR="00044950">
        <w:rPr>
          <w:lang w:val="ru-RU"/>
        </w:rPr>
        <w:t xml:space="preserve"> з</w:t>
      </w:r>
      <w:r w:rsidR="00720883" w:rsidRPr="00044950">
        <w:rPr>
          <w:lang w:val="ru-RU"/>
        </w:rPr>
        <w:t xml:space="preserve">а </w:t>
      </w:r>
      <w:r w:rsidR="00720883" w:rsidRPr="0041758F">
        <w:rPr>
          <w:lang w:val="ru-RU"/>
        </w:rPr>
        <w:t>реда и начина</w:t>
      </w:r>
      <w:r w:rsidR="00D44C1E">
        <w:rPr>
          <w:lang w:val="ru-RU"/>
        </w:rPr>
        <w:t xml:space="preserve"> на изчисляване и определяне на </w:t>
      </w:r>
      <w:r w:rsidR="00720883" w:rsidRPr="0041758F">
        <w:rPr>
          <w:lang w:val="ru-RU"/>
        </w:rPr>
        <w:t>размера на обезпеченията и отчисленията, изисквани при депониране на отпадъци, са както следва:</w:t>
      </w:r>
    </w:p>
    <w:p w14:paraId="582B940B" w14:textId="77777777" w:rsidR="00720883" w:rsidRPr="0041758F" w:rsidRDefault="00720883" w:rsidP="00720883">
      <w:pPr>
        <w:rPr>
          <w:lang w:val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4536"/>
      </w:tblGrid>
      <w:tr w:rsidR="00720883" w:rsidRPr="00370E73" w14:paraId="2B25430B" w14:textId="77777777" w:rsidTr="00653064">
        <w:trPr>
          <w:jc w:val="center"/>
        </w:trPr>
        <w:tc>
          <w:tcPr>
            <w:tcW w:w="4570" w:type="dxa"/>
            <w:shd w:val="clear" w:color="auto" w:fill="auto"/>
          </w:tcPr>
          <w:p w14:paraId="1ADB506D" w14:textId="77777777" w:rsidR="00720883" w:rsidRPr="00653064" w:rsidRDefault="00720883" w:rsidP="00653064">
            <w:pPr>
              <w:jc w:val="both"/>
              <w:rPr>
                <w:i/>
                <w:u w:val="single"/>
                <w:lang w:val="ru-RU"/>
              </w:rPr>
            </w:pPr>
            <w:r w:rsidRPr="00653064">
              <w:rPr>
                <w:i/>
                <w:u w:val="single"/>
                <w:lang w:val="ru-RU"/>
              </w:rPr>
              <w:t xml:space="preserve">Проучване, проектиране, изграждане, поддържане, експлоатация, закриване и </w:t>
            </w:r>
            <w:r w:rsidRPr="00653064">
              <w:rPr>
                <w:i/>
                <w:u w:val="single"/>
                <w:lang w:val="ru-RU"/>
              </w:rPr>
              <w:lastRenderedPageBreak/>
              <w:t>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чл.60 и 64 от ЗУО</w:t>
            </w:r>
          </w:p>
        </w:tc>
        <w:tc>
          <w:tcPr>
            <w:tcW w:w="4642" w:type="dxa"/>
            <w:shd w:val="clear" w:color="auto" w:fill="auto"/>
          </w:tcPr>
          <w:p w14:paraId="6AA924AF" w14:textId="77777777" w:rsidR="00720883" w:rsidRDefault="00720883" w:rsidP="0065306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lastRenderedPageBreak/>
              <w:t xml:space="preserve">Услуга по преработка на отпадъци на обект „Депо за неопасни </w:t>
            </w:r>
            <w:r w:rsidRPr="00653064">
              <w:rPr>
                <w:lang w:val="ru-RU"/>
              </w:rPr>
              <w:lastRenderedPageBreak/>
              <w:t>отпадъци и инсталация за биологично разграждане по закрит способ” – с.Шишманци;</w:t>
            </w:r>
          </w:p>
          <w:p w14:paraId="75F14B87" w14:textId="77777777" w:rsidR="00CD38DD" w:rsidRDefault="00CD38DD" w:rsidP="0065306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Програма за управление на отпадъците</w:t>
            </w:r>
            <w:r w:rsidR="00044950">
              <w:rPr>
                <w:lang w:val="ru-RU"/>
              </w:rPr>
              <w:t xml:space="preserve"> на територията на Община Пловдив</w:t>
            </w:r>
            <w:r w:rsidR="00895C3A">
              <w:rPr>
                <w:lang w:val="ru-RU"/>
              </w:rPr>
              <w:t>;</w:t>
            </w:r>
          </w:p>
          <w:p w14:paraId="44EB60D8" w14:textId="77777777" w:rsidR="00720883" w:rsidRDefault="00895C3A" w:rsidP="00082B9C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 </w:t>
            </w:r>
            <w:r w:rsidRPr="0041758F">
              <w:rPr>
                <w:lang w:val="ru-RU"/>
              </w:rPr>
              <w:t>„</w:t>
            </w:r>
            <w:r>
              <w:rPr>
                <w:lang w:val="ru-RU"/>
              </w:rPr>
              <w:t>Градини и паркове</w:t>
            </w:r>
            <w:r w:rsidRPr="0041758F">
              <w:rPr>
                <w:lang w:val="ru-RU"/>
              </w:rPr>
              <w:t>“</w:t>
            </w:r>
            <w:r>
              <w:rPr>
                <w:lang w:val="ru-RU"/>
              </w:rPr>
              <w:t xml:space="preserve"> за Компостираща инсталация за разделно събрани зелени и/или биоразградими отпадъци.</w:t>
            </w:r>
          </w:p>
          <w:p w14:paraId="14EF2067" w14:textId="77777777" w:rsidR="00044950" w:rsidRDefault="00044950" w:rsidP="00044950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030295">
              <w:rPr>
                <w:lang w:val="ru-RU"/>
              </w:rPr>
              <w:t>зготвяне на Морфологичен анализ, съгласно чл. 28а от Наредба № 7 от 19.12.2013 г.</w:t>
            </w:r>
          </w:p>
          <w:p w14:paraId="34BAD268" w14:textId="77777777" w:rsidR="00044950" w:rsidRDefault="00044950" w:rsidP="00082B9C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B75312">
              <w:rPr>
                <w:lang w:val="ru-RU"/>
              </w:rPr>
              <w:t>нформационни кампании свързани с предотвратяване образуването на отпадъци, подготовка за повторна употреба и постигане на целите по чл. 31, ал. 1 от ЗУО, съгласно мерките заложени в програмата за управление на отпадъци</w:t>
            </w:r>
          </w:p>
          <w:p w14:paraId="7E26A217" w14:textId="7E42B384" w:rsidR="00044950" w:rsidRPr="008D0C8B" w:rsidRDefault="00044950" w:rsidP="00266816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8D0C8B">
              <w:rPr>
                <w:lang w:val="ru-RU"/>
              </w:rPr>
              <w:t>За промяна на комплексно разрешително №380-Н0/2009</w:t>
            </w:r>
            <w:r w:rsidR="00D37C7F">
              <w:rPr>
                <w:lang w:val="bg-BG"/>
              </w:rPr>
              <w:t xml:space="preserve"> </w:t>
            </w:r>
            <w:r w:rsidRPr="008D0C8B">
              <w:rPr>
                <w:lang w:val="ru-RU"/>
              </w:rPr>
              <w:t>и такса за издаване на комплексно разрешително на обект "</w:t>
            </w:r>
            <w:r>
              <w:rPr>
                <w:lang w:val="bg-BG"/>
              </w:rPr>
              <w:t>Д</w:t>
            </w:r>
            <w:r w:rsidRPr="008D0C8B">
              <w:rPr>
                <w:lang w:val="ru-RU"/>
              </w:rPr>
              <w:t xml:space="preserve">епо за неопасни отпадъци и инсталация за биологично разграждане по закрит способ", </w:t>
            </w:r>
            <w:r w:rsidR="00266816">
              <w:rPr>
                <w:lang w:val="bg-BG"/>
              </w:rPr>
              <w:t>с</w:t>
            </w:r>
            <w:r w:rsidRPr="008D0C8B">
              <w:rPr>
                <w:lang w:val="ru-RU"/>
              </w:rPr>
              <w:t>. Ш</w:t>
            </w:r>
            <w:r w:rsidR="00266816" w:rsidRPr="008D0C8B">
              <w:rPr>
                <w:lang w:val="ru-RU"/>
              </w:rPr>
              <w:t>ишманци</w:t>
            </w:r>
          </w:p>
        </w:tc>
      </w:tr>
    </w:tbl>
    <w:p w14:paraId="4F89CC0B" w14:textId="77777777" w:rsidR="00266816" w:rsidRDefault="00720883" w:rsidP="00720883">
      <w:pPr>
        <w:jc w:val="both"/>
        <w:rPr>
          <w:lang w:val="ru-RU"/>
        </w:rPr>
      </w:pPr>
      <w:r>
        <w:rPr>
          <w:lang w:val="ru-RU"/>
        </w:rPr>
        <w:lastRenderedPageBreak/>
        <w:tab/>
      </w:r>
    </w:p>
    <w:p w14:paraId="7465B409" w14:textId="77777777" w:rsidR="00720883" w:rsidRPr="001A7963" w:rsidRDefault="00720883" w:rsidP="00266816">
      <w:pPr>
        <w:ind w:firstLine="679"/>
        <w:jc w:val="both"/>
        <w:rPr>
          <w:b/>
          <w:bCs/>
          <w:lang w:val="ru-RU"/>
        </w:rPr>
      </w:pPr>
      <w:r w:rsidRPr="0041758F">
        <w:rPr>
          <w:lang w:val="ru-RU"/>
        </w:rPr>
        <w:t xml:space="preserve">Общият размер на планираните разходи за осъществяване на дейностите по </w:t>
      </w:r>
      <w:r w:rsidR="001D42E3">
        <w:rPr>
          <w:lang w:val="ru-RU"/>
        </w:rPr>
        <w:t xml:space="preserve">чл. 66, ал. 1 от ЗМДТ, </w:t>
      </w:r>
      <w:r w:rsidRPr="0041758F">
        <w:rPr>
          <w:lang w:val="ru-RU"/>
        </w:rPr>
        <w:t>финансирани о</w:t>
      </w:r>
      <w:r w:rsidR="00895C3A">
        <w:rPr>
          <w:lang w:val="ru-RU"/>
        </w:rPr>
        <w:t>т натрупаните отчисления по чл.64</w:t>
      </w:r>
      <w:r w:rsidRPr="0041758F">
        <w:rPr>
          <w:lang w:val="ru-RU"/>
        </w:rPr>
        <w:t xml:space="preserve"> от </w:t>
      </w:r>
      <w:r w:rsidR="00895C3A">
        <w:rPr>
          <w:lang w:val="ru-RU"/>
        </w:rPr>
        <w:t>ЗУО</w:t>
      </w:r>
      <w:r w:rsidRPr="0041758F">
        <w:rPr>
          <w:lang w:val="ru-RU"/>
        </w:rPr>
        <w:t xml:space="preserve">, изисквани при депониране на отпадъци възлизат на </w:t>
      </w:r>
      <w:r w:rsidR="00044950" w:rsidRPr="001A7963">
        <w:rPr>
          <w:b/>
          <w:bCs/>
          <w:lang w:val="ru-RU"/>
        </w:rPr>
        <w:t>3 222</w:t>
      </w:r>
      <w:r w:rsidR="00044950">
        <w:rPr>
          <w:b/>
          <w:bCs/>
        </w:rPr>
        <w:t> </w:t>
      </w:r>
      <w:r w:rsidR="00044950" w:rsidRPr="001A7963">
        <w:rPr>
          <w:b/>
          <w:bCs/>
          <w:lang w:val="ru-RU"/>
        </w:rPr>
        <w:t>944</w:t>
      </w:r>
      <w:r w:rsidR="00044950">
        <w:rPr>
          <w:b/>
          <w:bCs/>
          <w:lang w:val="bg-BG"/>
        </w:rPr>
        <w:t xml:space="preserve"> </w:t>
      </w:r>
      <w:r w:rsidRPr="00891E63">
        <w:rPr>
          <w:lang w:val="ru-RU"/>
        </w:rPr>
        <w:t>лв.</w:t>
      </w:r>
      <w:r w:rsidRPr="0041758F">
        <w:rPr>
          <w:lang w:val="ru-RU"/>
        </w:rPr>
        <w:t xml:space="preserve"> и са разпределени по отд</w:t>
      </w:r>
      <w:r w:rsidR="001D42E3">
        <w:rPr>
          <w:lang w:val="ru-RU"/>
        </w:rPr>
        <w:t>елните компоненти, както следва:</w:t>
      </w:r>
    </w:p>
    <w:p w14:paraId="7CB8A8A3" w14:textId="77777777" w:rsidR="00266816" w:rsidRDefault="00504ECC" w:rsidP="00266816">
      <w:pPr>
        <w:ind w:firstLine="679"/>
        <w:jc w:val="both"/>
        <w:rPr>
          <w:lang w:val="ru-RU"/>
        </w:rPr>
      </w:pPr>
      <w:r w:rsidRPr="0041758F">
        <w:rPr>
          <w:lang w:val="ru-RU"/>
        </w:rPr>
        <w:t>За проучване, проектиране, изграждане, поддържане, експлоатация, закриване и мониторинг на депата за битови отпадъци или други инстелеции или съоръжения за обезвреждане, рециклиране и оползотворяване на битови отпадъци, включително отч</w:t>
      </w:r>
      <w:r w:rsidR="00895C3A">
        <w:rPr>
          <w:lang w:val="ru-RU"/>
        </w:rPr>
        <w:t>исленията по чл. 60 и 64 от ЗУО, з</w:t>
      </w:r>
      <w:r w:rsidRPr="0041758F">
        <w:rPr>
          <w:lang w:val="ru-RU"/>
        </w:rPr>
        <w:t>а 202</w:t>
      </w:r>
      <w:r w:rsidR="005736CB">
        <w:rPr>
          <w:lang w:val="ru-RU"/>
        </w:rPr>
        <w:t>2</w:t>
      </w:r>
      <w:r w:rsidRPr="0041758F">
        <w:rPr>
          <w:lang w:val="ru-RU"/>
        </w:rPr>
        <w:t xml:space="preserve"> година се планират средства в размер на</w:t>
      </w:r>
      <w:r w:rsidR="00082B9C">
        <w:rPr>
          <w:lang w:val="ru-RU"/>
        </w:rPr>
        <w:t>:</w:t>
      </w:r>
    </w:p>
    <w:p w14:paraId="532A80A8" w14:textId="42F16F1A" w:rsidR="00266816" w:rsidRPr="008D0C8B" w:rsidRDefault="00266816" w:rsidP="00266816">
      <w:pPr>
        <w:pStyle w:val="af5"/>
        <w:numPr>
          <w:ilvl w:val="0"/>
          <w:numId w:val="16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8D0C8B">
        <w:rPr>
          <w:lang w:val="ru-RU"/>
        </w:rPr>
        <w:t>2 922</w:t>
      </w:r>
      <w:r w:rsidRPr="00266816">
        <w:t> </w:t>
      </w:r>
      <w:r w:rsidRPr="008D0C8B">
        <w:rPr>
          <w:lang w:val="ru-RU"/>
        </w:rPr>
        <w:t>286</w:t>
      </w:r>
      <w:r w:rsidRPr="00266816">
        <w:rPr>
          <w:lang w:val="bg-BG"/>
        </w:rPr>
        <w:t xml:space="preserve"> лв. за</w:t>
      </w:r>
      <w:r>
        <w:rPr>
          <w:rFonts w:ascii="Arial" w:hAnsi="Arial" w:cs="Arial"/>
          <w:sz w:val="16"/>
          <w:szCs w:val="16"/>
          <w:lang w:val="bg-BG"/>
        </w:rPr>
        <w:t xml:space="preserve"> </w:t>
      </w:r>
      <w:r w:rsidR="00D37C7F">
        <w:rPr>
          <w:lang w:val="ru-RU"/>
        </w:rPr>
        <w:t>у</w:t>
      </w:r>
      <w:r w:rsidRPr="00266816">
        <w:rPr>
          <w:lang w:val="ru-RU"/>
        </w:rPr>
        <w:t>слуга по преработка на отпадъци на обект „Депо за неопасни отпадъци и инсталация за биологично разграждане по закрит способ” – с.Шишманци;</w:t>
      </w:r>
    </w:p>
    <w:p w14:paraId="20968839" w14:textId="77777777" w:rsidR="00266816" w:rsidRDefault="00266816" w:rsidP="00266816">
      <w:pPr>
        <w:numPr>
          <w:ilvl w:val="0"/>
          <w:numId w:val="16"/>
        </w:numPr>
        <w:jc w:val="both"/>
        <w:rPr>
          <w:lang w:val="ru-RU"/>
        </w:rPr>
      </w:pPr>
      <w:r w:rsidRPr="00266816">
        <w:rPr>
          <w:lang w:val="ru-RU"/>
        </w:rPr>
        <w:t>79 158 лв</w:t>
      </w:r>
      <w:r>
        <w:rPr>
          <w:lang w:val="ru-RU"/>
        </w:rPr>
        <w:t>. за</w:t>
      </w:r>
      <w:r w:rsidRPr="00266816">
        <w:rPr>
          <w:lang w:val="ru-RU"/>
        </w:rPr>
        <w:t xml:space="preserve"> </w:t>
      </w:r>
      <w:r>
        <w:rPr>
          <w:lang w:val="ru-RU"/>
        </w:rPr>
        <w:t>Програма за управление на отпадъците на територията на Община Пловдив</w:t>
      </w:r>
      <w:r w:rsidRPr="00266816">
        <w:rPr>
          <w:vertAlign w:val="superscript"/>
          <w:lang w:val="ru-RU"/>
        </w:rPr>
        <w:t>(1)</w:t>
      </w:r>
      <w:r>
        <w:rPr>
          <w:lang w:val="ru-RU"/>
        </w:rPr>
        <w:t>;</w:t>
      </w:r>
    </w:p>
    <w:p w14:paraId="49F4A85B" w14:textId="77777777" w:rsidR="00266816" w:rsidRDefault="00266816" w:rsidP="00266816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0 лв. за ОП </w:t>
      </w:r>
      <w:r w:rsidRPr="0041758F">
        <w:rPr>
          <w:lang w:val="ru-RU"/>
        </w:rPr>
        <w:t>„</w:t>
      </w:r>
      <w:r>
        <w:rPr>
          <w:lang w:val="ru-RU"/>
        </w:rPr>
        <w:t>Градини и паркове</w:t>
      </w:r>
      <w:r w:rsidRPr="0041758F">
        <w:rPr>
          <w:lang w:val="ru-RU"/>
        </w:rPr>
        <w:t>“</w:t>
      </w:r>
      <w:r>
        <w:rPr>
          <w:lang w:val="ru-RU"/>
        </w:rPr>
        <w:t xml:space="preserve"> за Компостираща инсталация за разделно събрани зелени и/или биоразградими отпадъци.</w:t>
      </w:r>
    </w:p>
    <w:p w14:paraId="49EB86FF" w14:textId="6AC7B9CF" w:rsidR="00266816" w:rsidRDefault="00266816" w:rsidP="00266816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126 500 лв. за </w:t>
      </w:r>
      <w:r w:rsidR="00D37C7F">
        <w:rPr>
          <w:lang w:val="ru-RU"/>
        </w:rPr>
        <w:t>и</w:t>
      </w:r>
      <w:r w:rsidRPr="00030295">
        <w:rPr>
          <w:lang w:val="ru-RU"/>
        </w:rPr>
        <w:t xml:space="preserve">зготвяне на </w:t>
      </w:r>
      <w:r w:rsidR="00D37C7F">
        <w:rPr>
          <w:lang w:val="ru-RU"/>
        </w:rPr>
        <w:t>м</w:t>
      </w:r>
      <w:r w:rsidRPr="00030295">
        <w:rPr>
          <w:lang w:val="ru-RU"/>
        </w:rPr>
        <w:t>орфологичен анализ, съгласно чл. 28а от Наредба № 7 от 19.12.2013 г.</w:t>
      </w:r>
    </w:p>
    <w:p w14:paraId="6BA6B99A" w14:textId="0B301E28" w:rsidR="00266816" w:rsidRPr="00266816" w:rsidRDefault="00266816" w:rsidP="00266816">
      <w:pPr>
        <w:pStyle w:val="af5"/>
        <w:numPr>
          <w:ilvl w:val="0"/>
          <w:numId w:val="16"/>
        </w:numPr>
        <w:jc w:val="both"/>
        <w:rPr>
          <w:lang w:val="ru-RU"/>
        </w:rPr>
      </w:pPr>
      <w:r w:rsidRPr="008D0C8B">
        <w:rPr>
          <w:lang w:val="ru-RU"/>
        </w:rPr>
        <w:t>55</w:t>
      </w:r>
      <w:r>
        <w:t> </w:t>
      </w:r>
      <w:r w:rsidRPr="008D0C8B">
        <w:rPr>
          <w:lang w:val="ru-RU"/>
        </w:rPr>
        <w:t>000 лв. за</w:t>
      </w:r>
      <w:r>
        <w:rPr>
          <w:lang w:val="bg-BG"/>
        </w:rPr>
        <w:t xml:space="preserve"> </w:t>
      </w:r>
      <w:r w:rsidRPr="008D0C8B">
        <w:rPr>
          <w:lang w:val="ru-RU"/>
        </w:rPr>
        <w:t xml:space="preserve">информационни кампании свързани с предотвратяване образуването на отпадъци, подготовка за повторна употреба и постигане на целите по чл. 31, </w:t>
      </w:r>
      <w:r w:rsidRPr="008D0C8B">
        <w:rPr>
          <w:lang w:val="ru-RU"/>
        </w:rPr>
        <w:lastRenderedPageBreak/>
        <w:t>ал. 1 от ЗУО, съгласно мерките заложени в програмата за управление на отпадъци, в това число: за Район "Централен": 9167 лв.; за Район "Северен": 9167 лв.;</w:t>
      </w:r>
      <w:r w:rsidR="00D37C7F">
        <w:rPr>
          <w:lang w:val="bg-BG"/>
        </w:rPr>
        <w:t xml:space="preserve"> </w:t>
      </w:r>
      <w:r w:rsidRPr="008D0C8B">
        <w:rPr>
          <w:lang w:val="ru-RU"/>
        </w:rPr>
        <w:t>за Район "Южен": 9167 лв.; за Район "Източен": 9167 лв.; за Район "Западен": 9165 лв. и за Район "Тракия": 9167 лв.</w:t>
      </w:r>
    </w:p>
    <w:p w14:paraId="762B4865" w14:textId="77777777" w:rsidR="00266816" w:rsidRPr="00266816" w:rsidRDefault="00266816" w:rsidP="00266816">
      <w:pPr>
        <w:pStyle w:val="af5"/>
        <w:numPr>
          <w:ilvl w:val="0"/>
          <w:numId w:val="16"/>
        </w:numPr>
        <w:jc w:val="both"/>
        <w:rPr>
          <w:lang w:val="ru-RU"/>
        </w:rPr>
      </w:pPr>
      <w:r>
        <w:rPr>
          <w:lang w:val="bg-BG"/>
        </w:rPr>
        <w:t>40 000 лв. за</w:t>
      </w:r>
      <w:r w:rsidRPr="008D0C8B">
        <w:rPr>
          <w:lang w:val="ru-RU"/>
        </w:rPr>
        <w:t xml:space="preserve"> промяна на комплексно разрешително №380-Н0/2009  и такса за издаване на комплексно разрешително на обект "</w:t>
      </w:r>
      <w:r w:rsidRPr="00266816">
        <w:rPr>
          <w:lang w:val="bg-BG"/>
        </w:rPr>
        <w:t>Д</w:t>
      </w:r>
      <w:r w:rsidRPr="008D0C8B">
        <w:rPr>
          <w:lang w:val="ru-RU"/>
        </w:rPr>
        <w:t xml:space="preserve">епо за неопасни отпадъци и инсталация за биологично разграждане по закрит способ", </w:t>
      </w:r>
      <w:r w:rsidRPr="00266816">
        <w:rPr>
          <w:lang w:val="bg-BG"/>
        </w:rPr>
        <w:t>с</w:t>
      </w:r>
      <w:r w:rsidRPr="008D0C8B">
        <w:rPr>
          <w:lang w:val="ru-RU"/>
        </w:rPr>
        <w:t>. Шишманци</w:t>
      </w:r>
    </w:p>
    <w:p w14:paraId="758549D7" w14:textId="77777777" w:rsidR="0072280D" w:rsidRPr="00082B9C" w:rsidRDefault="0072280D" w:rsidP="00266816">
      <w:pPr>
        <w:ind w:left="679"/>
        <w:jc w:val="both"/>
        <w:rPr>
          <w:lang w:val="ru-RU"/>
        </w:rPr>
      </w:pPr>
      <w:r w:rsidRPr="00082B9C">
        <w:rPr>
          <w:i/>
          <w:u w:val="single"/>
          <w:lang w:val="ru-RU"/>
        </w:rPr>
        <w:t>Приложение № 2 - План-сметка за приходите и необходимите разходи за 202</w:t>
      </w:r>
      <w:r w:rsidR="00965BFC" w:rsidRPr="00082B9C">
        <w:rPr>
          <w:i/>
          <w:u w:val="single"/>
          <w:lang w:val="ru-RU"/>
        </w:rPr>
        <w:t>2</w:t>
      </w:r>
      <w:r w:rsidRPr="00082B9C">
        <w:rPr>
          <w:i/>
          <w:u w:val="single"/>
          <w:lang w:val="ru-RU"/>
        </w:rPr>
        <w:t xml:space="preserve"> година за дейностите по чл. 66, ал. 1 от ЗМДТ с източник на финансиране</w:t>
      </w:r>
      <w:r w:rsidR="00895C3A" w:rsidRPr="00082B9C">
        <w:rPr>
          <w:i/>
          <w:u w:val="single"/>
          <w:lang w:val="ru-RU"/>
        </w:rPr>
        <w:t xml:space="preserve"> натрупаните отчисления по чл. 64</w:t>
      </w:r>
      <w:r w:rsidRPr="00082B9C">
        <w:rPr>
          <w:i/>
          <w:u w:val="single"/>
          <w:lang w:val="ru-RU"/>
        </w:rPr>
        <w:t xml:space="preserve"> от </w:t>
      </w:r>
      <w:r w:rsidR="00895C3A" w:rsidRPr="00082B9C">
        <w:rPr>
          <w:i/>
          <w:u w:val="single"/>
          <w:lang w:val="ru-RU"/>
        </w:rPr>
        <w:t>ЗУО</w:t>
      </w:r>
      <w:r w:rsidR="007C5055" w:rsidRPr="00082B9C">
        <w:rPr>
          <w:i/>
          <w:u w:val="single"/>
          <w:lang w:val="ru-RU"/>
        </w:rPr>
        <w:t>)</w:t>
      </w:r>
    </w:p>
    <w:p w14:paraId="156EC6C0" w14:textId="77777777" w:rsidR="00241150" w:rsidRDefault="00241150" w:rsidP="00241150">
      <w:pPr>
        <w:ind w:left="360"/>
        <w:jc w:val="both"/>
        <w:rPr>
          <w:i/>
          <w:u w:val="single"/>
          <w:lang w:val="ru-RU"/>
        </w:rPr>
      </w:pPr>
    </w:p>
    <w:p w14:paraId="0F2F8996" w14:textId="6191DC56" w:rsidR="00266816" w:rsidRPr="00D37C7F" w:rsidRDefault="00234FC8" w:rsidP="00D37C7F">
      <w:pPr>
        <w:ind w:left="360"/>
        <w:jc w:val="both"/>
        <w:rPr>
          <w:i/>
          <w:lang w:val="ru-RU"/>
        </w:rPr>
      </w:pPr>
      <w:r w:rsidRPr="00234FC8">
        <w:rPr>
          <w:i/>
          <w:lang w:val="ru-RU"/>
        </w:rPr>
        <w:t xml:space="preserve">(1) </w:t>
      </w:r>
      <w:r>
        <w:rPr>
          <w:i/>
          <w:lang w:val="ru-RU"/>
        </w:rPr>
        <w:t xml:space="preserve">Относно Програмата за управление на отпадъците, през </w:t>
      </w:r>
      <w:r w:rsidR="008C7E7C">
        <w:rPr>
          <w:i/>
          <w:lang w:val="ru-RU"/>
        </w:rPr>
        <w:t>2021 г.</w:t>
      </w:r>
      <w:r>
        <w:rPr>
          <w:i/>
          <w:lang w:val="ru-RU"/>
        </w:rPr>
        <w:t xml:space="preserve"> е проведено </w:t>
      </w:r>
      <w:r w:rsidRPr="00234FC8">
        <w:rPr>
          <w:i/>
          <w:lang w:val="ru-RU"/>
        </w:rPr>
        <w:t>пазарно проучване</w:t>
      </w:r>
      <w:r>
        <w:rPr>
          <w:i/>
          <w:lang w:val="ru-RU"/>
        </w:rPr>
        <w:t xml:space="preserve"> във връзка с изготвянето </w:t>
      </w:r>
      <w:r w:rsidR="00D37C7F">
        <w:rPr>
          <w:i/>
          <w:lang w:val="ru-RU"/>
        </w:rPr>
        <w:t>й</w:t>
      </w:r>
      <w:r>
        <w:rPr>
          <w:i/>
          <w:lang w:val="ru-RU"/>
        </w:rPr>
        <w:t xml:space="preserve">. </w:t>
      </w:r>
      <w:r w:rsidRPr="00234FC8">
        <w:rPr>
          <w:i/>
          <w:lang w:val="ru-RU"/>
        </w:rPr>
        <w:t>Видно от проведеното пазарно проучване прогнозната стойност на дейността е над 90 000 лв.</w:t>
      </w:r>
      <w:r>
        <w:rPr>
          <w:i/>
          <w:lang w:val="ru-RU"/>
        </w:rPr>
        <w:t xml:space="preserve"> За да</w:t>
      </w:r>
      <w:r w:rsidR="00145015">
        <w:rPr>
          <w:i/>
          <w:lang w:val="ru-RU"/>
        </w:rPr>
        <w:t xml:space="preserve"> се </w:t>
      </w:r>
      <w:r>
        <w:rPr>
          <w:i/>
          <w:lang w:val="ru-RU"/>
        </w:rPr>
        <w:t xml:space="preserve">финансира изготвянето на Програмата, сега се </w:t>
      </w:r>
      <w:r w:rsidR="00145015">
        <w:rPr>
          <w:i/>
          <w:lang w:val="ru-RU"/>
        </w:rPr>
        <w:t>предвиждат</w:t>
      </w:r>
      <w:r>
        <w:rPr>
          <w:i/>
          <w:lang w:val="ru-RU"/>
        </w:rPr>
        <w:t xml:space="preserve"> средства в размер на </w:t>
      </w:r>
      <w:r w:rsidR="00145015" w:rsidRPr="008C7E7C">
        <w:rPr>
          <w:i/>
          <w:lang w:val="ru-RU"/>
        </w:rPr>
        <w:t>79</w:t>
      </w:r>
      <w:r w:rsidRPr="008C7E7C">
        <w:rPr>
          <w:i/>
          <w:lang w:val="ru-RU"/>
        </w:rPr>
        <w:t xml:space="preserve"> 158 лв.</w:t>
      </w:r>
    </w:p>
    <w:p w14:paraId="2DBDF5F7" w14:textId="77777777" w:rsidR="00266816" w:rsidRDefault="00266816" w:rsidP="00241150">
      <w:pPr>
        <w:ind w:left="360"/>
        <w:jc w:val="both"/>
        <w:rPr>
          <w:i/>
          <w:u w:val="single"/>
          <w:lang w:val="ru-RU"/>
        </w:rPr>
      </w:pPr>
    </w:p>
    <w:p w14:paraId="6B91E097" w14:textId="6B90D15E" w:rsidR="00241150" w:rsidRPr="00241150" w:rsidRDefault="00241150" w:rsidP="00241150">
      <w:pPr>
        <w:jc w:val="both"/>
        <w:rPr>
          <w:b/>
          <w:i/>
          <w:u w:val="single"/>
          <w:lang w:val="ru-RU"/>
        </w:rPr>
      </w:pPr>
      <w:r>
        <w:rPr>
          <w:b/>
          <w:lang w:val="ru-RU"/>
        </w:rPr>
        <w:t>4</w:t>
      </w:r>
      <w:r w:rsidRPr="0041758F">
        <w:rPr>
          <w:b/>
          <w:lang w:val="ru-RU"/>
        </w:rPr>
        <w:t>.</w:t>
      </w:r>
      <w:r w:rsidR="00266816">
        <w:rPr>
          <w:b/>
          <w:lang w:val="ru-RU"/>
        </w:rPr>
        <w:t xml:space="preserve"> </w:t>
      </w:r>
      <w:r>
        <w:rPr>
          <w:b/>
          <w:i/>
          <w:u w:val="single"/>
          <w:lang w:val="ru-RU"/>
        </w:rPr>
        <w:t xml:space="preserve">Разходи, финансирани </w:t>
      </w:r>
      <w:r w:rsidRPr="0041758F">
        <w:rPr>
          <w:b/>
          <w:i/>
          <w:u w:val="single"/>
          <w:lang w:val="ru-RU"/>
        </w:rPr>
        <w:t>о</w:t>
      </w:r>
      <w:r>
        <w:rPr>
          <w:b/>
          <w:i/>
          <w:u w:val="single"/>
          <w:lang w:val="ru-RU"/>
        </w:rPr>
        <w:t xml:space="preserve">т </w:t>
      </w:r>
      <w:r w:rsidR="00962338">
        <w:rPr>
          <w:b/>
          <w:i/>
          <w:u w:val="single"/>
          <w:lang w:val="ru-RU"/>
        </w:rPr>
        <w:t xml:space="preserve">преходния остатък от </w:t>
      </w:r>
      <w:r>
        <w:rPr>
          <w:b/>
          <w:i/>
          <w:u w:val="single"/>
          <w:lang w:val="ru-RU"/>
        </w:rPr>
        <w:t>натрупаните отчисления по чл.20 от Наредба №7 от  19.12.2013 г.</w:t>
      </w:r>
      <w:r w:rsidR="00D37C7F">
        <w:rPr>
          <w:b/>
          <w:i/>
          <w:u w:val="single"/>
          <w:lang w:val="ru-RU"/>
        </w:rPr>
        <w:t xml:space="preserve"> </w:t>
      </w:r>
      <w:r w:rsidRPr="00241150">
        <w:rPr>
          <w:b/>
          <w:i/>
          <w:u w:val="single"/>
          <w:lang w:val="ru-RU"/>
        </w:rPr>
        <w:t>за реда и начина за изчисляване и определяне размера на обезпеченията и отчисленията, изисквани при депониране на отпадъци</w:t>
      </w:r>
      <w:r>
        <w:rPr>
          <w:b/>
          <w:i/>
          <w:u w:val="single"/>
          <w:lang w:val="ru-RU"/>
        </w:rPr>
        <w:t>, по Решения на РИОСВ – Пловдив.</w:t>
      </w:r>
    </w:p>
    <w:p w14:paraId="5661F538" w14:textId="77777777" w:rsidR="006E0C4C" w:rsidRDefault="00241150" w:rsidP="00816B13">
      <w:pPr>
        <w:jc w:val="both"/>
        <w:rPr>
          <w:lang w:val="ru-RU"/>
        </w:rPr>
      </w:pPr>
      <w:r>
        <w:rPr>
          <w:lang w:val="ru-RU"/>
        </w:rPr>
        <w:tab/>
      </w:r>
    </w:p>
    <w:p w14:paraId="070942A2" w14:textId="457E994E" w:rsidR="00436F79" w:rsidRPr="008D0C8B" w:rsidRDefault="00436F79" w:rsidP="006E0C4C">
      <w:pPr>
        <w:ind w:firstLine="720"/>
        <w:jc w:val="both"/>
        <w:rPr>
          <w:b/>
          <w:bCs/>
          <w:color w:val="000000"/>
          <w:lang w:val="ru-RU"/>
        </w:rPr>
      </w:pPr>
      <w:r w:rsidRPr="009625F0">
        <w:rPr>
          <w:lang w:val="ru-RU"/>
        </w:rPr>
        <w:t xml:space="preserve">Приходите от преходния остатък по Решения на РИОСВ – Пловдив </w:t>
      </w:r>
      <w:r w:rsidR="00B0354E">
        <w:rPr>
          <w:lang w:val="ru-RU"/>
        </w:rPr>
        <w:t xml:space="preserve">са в размер </w:t>
      </w:r>
      <w:r w:rsidRPr="009625F0">
        <w:rPr>
          <w:lang w:val="ru-RU"/>
        </w:rPr>
        <w:t xml:space="preserve">както следва: </w:t>
      </w:r>
      <w:r w:rsidR="004608CF" w:rsidRPr="008D0C8B">
        <w:rPr>
          <w:b/>
          <w:bCs/>
          <w:color w:val="000000"/>
          <w:lang w:val="ru-RU"/>
        </w:rPr>
        <w:t>760</w:t>
      </w:r>
      <w:r w:rsidR="004608CF" w:rsidRPr="004608CF">
        <w:rPr>
          <w:b/>
          <w:bCs/>
          <w:color w:val="000000"/>
        </w:rPr>
        <w:t> </w:t>
      </w:r>
      <w:r w:rsidR="004608CF" w:rsidRPr="008D0C8B">
        <w:rPr>
          <w:b/>
          <w:bCs/>
          <w:color w:val="000000"/>
          <w:lang w:val="ru-RU"/>
        </w:rPr>
        <w:t>249</w:t>
      </w:r>
      <w:r w:rsidR="004608CF">
        <w:rPr>
          <w:rFonts w:ascii="Arial" w:hAnsi="Arial" w:cs="Arial"/>
          <w:b/>
          <w:bCs/>
          <w:color w:val="000000"/>
          <w:sz w:val="16"/>
          <w:szCs w:val="16"/>
          <w:lang w:val="bg-BG"/>
        </w:rPr>
        <w:t xml:space="preserve"> </w:t>
      </w:r>
      <w:r w:rsidRPr="009625F0">
        <w:rPr>
          <w:lang w:val="ru-RU"/>
        </w:rPr>
        <w:t xml:space="preserve">лв. </w:t>
      </w:r>
      <w:r w:rsidR="00266816">
        <w:rPr>
          <w:lang w:val="ru-RU"/>
        </w:rPr>
        <w:t xml:space="preserve">по </w:t>
      </w:r>
      <w:r w:rsidR="00B0354E">
        <w:rPr>
          <w:lang w:val="ru-RU"/>
        </w:rPr>
        <w:t xml:space="preserve">Решение </w:t>
      </w:r>
      <w:r w:rsidR="00B0354E" w:rsidRPr="009B216A">
        <w:rPr>
          <w:lang w:val="ru-RU"/>
        </w:rPr>
        <w:t>№ 09-УО-78/25.03.2021 г</w:t>
      </w:r>
      <w:r w:rsidR="00B0354E" w:rsidRPr="00B0354E">
        <w:rPr>
          <w:lang w:val="ru-RU"/>
        </w:rPr>
        <w:t>.</w:t>
      </w:r>
      <w:r w:rsidRPr="00B0354E">
        <w:rPr>
          <w:lang w:val="ru-RU"/>
        </w:rPr>
        <w:t xml:space="preserve"> и </w:t>
      </w:r>
      <w:r w:rsidR="004608CF" w:rsidRPr="008D0C8B">
        <w:rPr>
          <w:b/>
          <w:bCs/>
          <w:color w:val="000000"/>
          <w:lang w:val="ru-RU"/>
        </w:rPr>
        <w:t>57</w:t>
      </w:r>
      <w:r w:rsidR="004608CF">
        <w:rPr>
          <w:b/>
          <w:bCs/>
          <w:color w:val="000000"/>
        </w:rPr>
        <w:t> </w:t>
      </w:r>
      <w:r w:rsidR="004608CF" w:rsidRPr="008D0C8B">
        <w:rPr>
          <w:b/>
          <w:bCs/>
          <w:color w:val="000000"/>
          <w:lang w:val="ru-RU"/>
        </w:rPr>
        <w:t>922</w:t>
      </w:r>
      <w:r w:rsidR="004608CF">
        <w:rPr>
          <w:b/>
          <w:bCs/>
          <w:color w:val="000000"/>
          <w:lang w:val="bg-BG"/>
        </w:rPr>
        <w:t xml:space="preserve"> </w:t>
      </w:r>
      <w:r w:rsidRPr="00B0354E">
        <w:rPr>
          <w:lang w:val="ru-RU"/>
        </w:rPr>
        <w:t xml:space="preserve">лв. по Решение </w:t>
      </w:r>
      <w:r w:rsidR="007C0332">
        <w:rPr>
          <w:lang w:val="ru-RU"/>
        </w:rPr>
        <w:t>№</w:t>
      </w:r>
      <w:r w:rsidR="00D37C7F">
        <w:rPr>
          <w:lang w:val="ru-RU"/>
        </w:rPr>
        <w:t xml:space="preserve"> </w:t>
      </w:r>
      <w:r w:rsidR="007C0332">
        <w:rPr>
          <w:lang w:val="ru-RU"/>
        </w:rPr>
        <w:t>09-УО-64/12.03.2020 г</w:t>
      </w:r>
      <w:r w:rsidR="00B0354E">
        <w:rPr>
          <w:lang w:val="ru-RU"/>
        </w:rPr>
        <w:t>.</w:t>
      </w:r>
    </w:p>
    <w:p w14:paraId="094DF9CD" w14:textId="218AF225" w:rsidR="00241150" w:rsidRPr="007C2618" w:rsidRDefault="00241150" w:rsidP="00241150">
      <w:pPr>
        <w:jc w:val="both"/>
        <w:rPr>
          <w:b/>
          <w:i/>
          <w:u w:val="single"/>
          <w:lang w:val="ru-RU"/>
        </w:rPr>
      </w:pPr>
      <w:r>
        <w:rPr>
          <w:lang w:val="ru-RU"/>
        </w:rPr>
        <w:tab/>
      </w:r>
      <w:r w:rsidRPr="0041758F">
        <w:rPr>
          <w:lang w:val="ru-RU"/>
        </w:rPr>
        <w:t xml:space="preserve">Елементите, които формират разходната част на план-сметката и са финансирани </w:t>
      </w:r>
      <w:r w:rsidR="004608CF" w:rsidRPr="004608CF">
        <w:rPr>
          <w:lang w:val="ru-RU"/>
        </w:rPr>
        <w:t>от преходния остатък</w:t>
      </w:r>
      <w:r w:rsidR="004608CF">
        <w:rPr>
          <w:lang w:val="ru-RU"/>
        </w:rPr>
        <w:t xml:space="preserve"> от</w:t>
      </w:r>
      <w:r w:rsidR="00A15A1C">
        <w:rPr>
          <w:lang w:val="ru-RU"/>
        </w:rPr>
        <w:t xml:space="preserve"> </w:t>
      </w:r>
      <w:r w:rsidR="007C2618" w:rsidRPr="007C2618">
        <w:rPr>
          <w:lang w:val="ru-RU"/>
        </w:rPr>
        <w:t xml:space="preserve">натрупаните отчисления по чл.20 от </w:t>
      </w:r>
      <w:r w:rsidR="00D44C1E">
        <w:rPr>
          <w:lang w:val="ru-RU"/>
        </w:rPr>
        <w:t>Наредба №7 от 19.12.2013 г., съгласно Решения на РИОСВ – Пловдив</w:t>
      </w:r>
      <w:r w:rsidRPr="0041758F">
        <w:rPr>
          <w:lang w:val="ru-RU"/>
        </w:rPr>
        <w:t>са</w:t>
      </w:r>
      <w:r w:rsidR="00D44C1E">
        <w:rPr>
          <w:lang w:val="ru-RU"/>
        </w:rPr>
        <w:t>,</w:t>
      </w:r>
      <w:r w:rsidRPr="0041758F">
        <w:rPr>
          <w:lang w:val="ru-RU"/>
        </w:rPr>
        <w:t xml:space="preserve"> както следва:</w:t>
      </w:r>
    </w:p>
    <w:p w14:paraId="0F74E2C0" w14:textId="77777777" w:rsidR="00241150" w:rsidRPr="0041758F" w:rsidRDefault="00241150" w:rsidP="00241150">
      <w:pPr>
        <w:rPr>
          <w:lang w:val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528"/>
      </w:tblGrid>
      <w:tr w:rsidR="00241150" w:rsidRPr="00370E73" w14:paraId="6382EFB9" w14:textId="77777777" w:rsidTr="001C5F5B">
        <w:trPr>
          <w:jc w:val="center"/>
        </w:trPr>
        <w:tc>
          <w:tcPr>
            <w:tcW w:w="4570" w:type="dxa"/>
            <w:shd w:val="clear" w:color="auto" w:fill="auto"/>
          </w:tcPr>
          <w:p w14:paraId="122B98D9" w14:textId="77777777" w:rsidR="00241150" w:rsidRPr="00653064" w:rsidRDefault="00241150" w:rsidP="001C5F5B">
            <w:pPr>
              <w:jc w:val="both"/>
              <w:rPr>
                <w:i/>
                <w:u w:val="single"/>
                <w:lang w:val="ru-RU"/>
              </w:rPr>
            </w:pPr>
            <w:r w:rsidRPr="0041758F">
              <w:rPr>
                <w:bCs/>
                <w:i/>
                <w:lang w:val="ru-RU"/>
              </w:rPr>
              <w:tab/>
            </w:r>
            <w:r w:rsidRPr="00653064">
              <w:rPr>
                <w:i/>
                <w:u w:val="single"/>
                <w:lang w:val="ru-RU"/>
              </w:rPr>
      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чл.60 и 64 от ЗУО</w:t>
            </w:r>
          </w:p>
        </w:tc>
        <w:tc>
          <w:tcPr>
            <w:tcW w:w="4642" w:type="dxa"/>
            <w:shd w:val="clear" w:color="auto" w:fill="auto"/>
          </w:tcPr>
          <w:p w14:paraId="2D93800B" w14:textId="77777777" w:rsidR="00241150" w:rsidRDefault="00241150" w:rsidP="001C5F5B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B0354E">
              <w:rPr>
                <w:lang w:val="ru-RU"/>
              </w:rPr>
              <w:t>Услуга по преработка на отпадъци на обект „Депо за неопасни отпадъци и инсталация за биологично разграждане по закрит способ” – с.</w:t>
            </w:r>
            <w:r w:rsidR="007C2618" w:rsidRPr="00B0354E">
              <w:rPr>
                <w:lang w:val="ru-RU"/>
              </w:rPr>
              <w:t xml:space="preserve"> Шишманци (с източник на финансиране остатък по </w:t>
            </w:r>
            <w:r w:rsidR="009B216A" w:rsidRPr="00B0354E">
              <w:rPr>
                <w:lang w:val="ru-RU"/>
              </w:rPr>
              <w:t>Решение № 09-УО-78/25.03.2021 г.</w:t>
            </w:r>
            <w:r w:rsidR="007C2618" w:rsidRPr="00B0354E">
              <w:rPr>
                <w:lang w:val="ru-RU"/>
              </w:rPr>
              <w:t xml:space="preserve"> на РИОСВ – Пловдив.);</w:t>
            </w:r>
          </w:p>
          <w:p w14:paraId="0EA3FD37" w14:textId="77777777" w:rsidR="007C0332" w:rsidRPr="00B0354E" w:rsidRDefault="007C0332" w:rsidP="001C5F5B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B0354E">
              <w:rPr>
                <w:lang w:val="ru-RU"/>
              </w:rPr>
              <w:t xml:space="preserve">ОП „Градини и паркове“ за Компостираща инсталация за разделно събрани зелени и/или биоразградими отпадъци. (с източник на финансиране остатък по Решение </w:t>
            </w:r>
            <w:r>
              <w:rPr>
                <w:lang w:val="ru-RU"/>
              </w:rPr>
              <w:t xml:space="preserve">№09-УО-64/12.03.2020 г. </w:t>
            </w:r>
            <w:r w:rsidRPr="00B0354E">
              <w:rPr>
                <w:lang w:val="ru-RU"/>
              </w:rPr>
              <w:t>на РИОСВ – Пловдив.)</w:t>
            </w:r>
          </w:p>
          <w:p w14:paraId="4435EAF1" w14:textId="77777777" w:rsidR="00241150" w:rsidRPr="00B0354E" w:rsidRDefault="00241150" w:rsidP="00803E26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B0354E">
              <w:rPr>
                <w:lang w:val="ru-RU"/>
              </w:rPr>
              <w:t>ОП „Градини и паркове“ за Компостираща инсталация за разделно събрани зелени и/или биоразградими отпадъци.</w:t>
            </w:r>
            <w:r w:rsidR="007C2618" w:rsidRPr="00B0354E">
              <w:rPr>
                <w:lang w:val="ru-RU"/>
              </w:rPr>
              <w:t xml:space="preserve"> (с </w:t>
            </w:r>
            <w:r w:rsidR="007C2618" w:rsidRPr="00B0354E">
              <w:rPr>
                <w:lang w:val="ru-RU"/>
              </w:rPr>
              <w:lastRenderedPageBreak/>
              <w:t xml:space="preserve">източник на финансиране остатък по </w:t>
            </w:r>
            <w:r w:rsidR="009B216A" w:rsidRPr="00B0354E">
              <w:rPr>
                <w:lang w:val="ru-RU"/>
              </w:rPr>
              <w:t>Решение № 09-УО-78/25.03.2021 г.</w:t>
            </w:r>
            <w:r w:rsidR="007C2618" w:rsidRPr="00B0354E">
              <w:rPr>
                <w:lang w:val="ru-RU"/>
              </w:rPr>
              <w:t xml:space="preserve"> на РИОСВ – Пловдив.)</w:t>
            </w:r>
          </w:p>
        </w:tc>
      </w:tr>
    </w:tbl>
    <w:p w14:paraId="313373AF" w14:textId="77777777" w:rsidR="00DB03FC" w:rsidRDefault="00241150" w:rsidP="00962338">
      <w:pPr>
        <w:jc w:val="both"/>
        <w:rPr>
          <w:lang w:val="ru-RU"/>
        </w:rPr>
      </w:pPr>
      <w:r>
        <w:rPr>
          <w:lang w:val="ru-RU"/>
        </w:rPr>
        <w:lastRenderedPageBreak/>
        <w:tab/>
      </w:r>
    </w:p>
    <w:p w14:paraId="1DE9D47F" w14:textId="1CB52A20" w:rsidR="00241150" w:rsidRDefault="00241150" w:rsidP="006E0C4C">
      <w:pPr>
        <w:ind w:firstLine="720"/>
        <w:jc w:val="both"/>
        <w:rPr>
          <w:lang w:val="ru-RU"/>
        </w:rPr>
      </w:pPr>
      <w:r w:rsidRPr="0041758F">
        <w:rPr>
          <w:lang w:val="ru-RU"/>
        </w:rPr>
        <w:t xml:space="preserve">Общият размер на планираните разходи за осъществяване на дейностите по </w:t>
      </w:r>
      <w:r w:rsidR="00962338">
        <w:rPr>
          <w:lang w:val="ru-RU"/>
        </w:rPr>
        <w:t>чл. 66, ал. 1 от ЗМДТ,</w:t>
      </w:r>
      <w:r w:rsidR="006E0C4C">
        <w:rPr>
          <w:lang w:val="ru-RU"/>
        </w:rPr>
        <w:t xml:space="preserve"> </w:t>
      </w:r>
      <w:r w:rsidR="00962338" w:rsidRPr="0074588B">
        <w:rPr>
          <w:lang w:val="ru-RU"/>
        </w:rPr>
        <w:t xml:space="preserve">финансирани от </w:t>
      </w:r>
      <w:r w:rsidR="00962338" w:rsidRPr="00962338">
        <w:rPr>
          <w:lang w:val="ru-RU"/>
        </w:rPr>
        <w:t>преходния остатък от натрупаните отчисл</w:t>
      </w:r>
      <w:r w:rsidR="00D44C1E">
        <w:rPr>
          <w:lang w:val="ru-RU"/>
        </w:rPr>
        <w:t xml:space="preserve">ения по чл.20 от Наредба №7 от </w:t>
      </w:r>
      <w:r w:rsidR="00962338" w:rsidRPr="00962338">
        <w:rPr>
          <w:lang w:val="ru-RU"/>
        </w:rPr>
        <w:t>19.12.2013 г., по Решения на РИОСВ – Пловдив</w:t>
      </w:r>
      <w:r w:rsidR="00962338">
        <w:rPr>
          <w:lang w:val="bg-BG"/>
        </w:rPr>
        <w:t>,</w:t>
      </w:r>
      <w:r w:rsidR="007C0332">
        <w:rPr>
          <w:lang w:val="bg-BG"/>
        </w:rPr>
        <w:t xml:space="preserve"> съответно </w:t>
      </w:r>
      <w:r w:rsidR="007C0332" w:rsidRPr="00B0354E">
        <w:rPr>
          <w:lang w:val="ru-RU"/>
        </w:rPr>
        <w:t xml:space="preserve">Решение </w:t>
      </w:r>
      <w:r w:rsidR="007C0332">
        <w:rPr>
          <w:lang w:val="ru-RU"/>
        </w:rPr>
        <w:t>№</w:t>
      </w:r>
      <w:r w:rsidR="00D37C7F">
        <w:rPr>
          <w:lang w:val="ru-RU"/>
        </w:rPr>
        <w:t xml:space="preserve"> </w:t>
      </w:r>
      <w:r w:rsidR="007C0332">
        <w:rPr>
          <w:lang w:val="ru-RU"/>
        </w:rPr>
        <w:t xml:space="preserve">09-УО-64/12.03.2020 г. и </w:t>
      </w:r>
      <w:r w:rsidR="007C0332" w:rsidRPr="00B0354E">
        <w:rPr>
          <w:lang w:val="ru-RU"/>
        </w:rPr>
        <w:t>Решение № 09-УО-78/25.03.2021 г.</w:t>
      </w:r>
      <w:r w:rsidR="007C0332">
        <w:rPr>
          <w:lang w:val="ru-RU"/>
        </w:rPr>
        <w:t xml:space="preserve">, </w:t>
      </w:r>
      <w:r w:rsidR="006E0C4C">
        <w:rPr>
          <w:lang w:val="ru-RU"/>
        </w:rPr>
        <w:t>възлиза</w:t>
      </w:r>
      <w:r w:rsidRPr="0041758F">
        <w:rPr>
          <w:lang w:val="ru-RU"/>
        </w:rPr>
        <w:t xml:space="preserve"> на </w:t>
      </w:r>
      <w:r w:rsidR="004608CF" w:rsidRPr="004608CF">
        <w:rPr>
          <w:lang w:val="ru-RU"/>
        </w:rPr>
        <w:t xml:space="preserve">818 171 </w:t>
      </w:r>
      <w:r w:rsidRPr="009625F0">
        <w:rPr>
          <w:lang w:val="ru-RU"/>
        </w:rPr>
        <w:t>лв.</w:t>
      </w:r>
      <w:r w:rsidRPr="0041758F">
        <w:rPr>
          <w:lang w:val="ru-RU"/>
        </w:rPr>
        <w:t xml:space="preserve"> и са разпределени по отделните компоненти, както следва</w:t>
      </w:r>
      <w:r w:rsidR="00962338">
        <w:rPr>
          <w:lang w:val="ru-RU"/>
        </w:rPr>
        <w:t>:</w:t>
      </w:r>
    </w:p>
    <w:p w14:paraId="2E89D066" w14:textId="77777777" w:rsidR="004608CF" w:rsidRDefault="00241150" w:rsidP="004608CF">
      <w:pPr>
        <w:ind w:firstLine="360"/>
        <w:jc w:val="both"/>
        <w:rPr>
          <w:lang w:val="ru-RU"/>
        </w:rPr>
      </w:pPr>
      <w:r w:rsidRPr="004608CF">
        <w:rPr>
          <w:lang w:val="ru-RU"/>
        </w:rPr>
        <w:t>За проучване, проектиране, изграждане, поддържане, експлоатация, закриване и мониторинг на депата за битови отпадъци или други инстелеции или съоръжения за обезвреждане, рециклиране и оползотворяване на битови отпадъци, включително отчисленият</w:t>
      </w:r>
      <w:r w:rsidR="00965BFC" w:rsidRPr="004608CF">
        <w:rPr>
          <w:lang w:val="ru-RU"/>
        </w:rPr>
        <w:t>а по чл. 60 и 64 от ЗУО, за 2022</w:t>
      </w:r>
      <w:r w:rsidRPr="004608CF">
        <w:rPr>
          <w:lang w:val="ru-RU"/>
        </w:rPr>
        <w:t xml:space="preserve"> година се планират средства в размер н</w:t>
      </w:r>
      <w:r w:rsidR="004608CF">
        <w:rPr>
          <w:lang w:val="ru-RU"/>
        </w:rPr>
        <w:t>а:</w:t>
      </w:r>
    </w:p>
    <w:p w14:paraId="780C9EBC" w14:textId="77777777" w:rsidR="004608CF" w:rsidRDefault="00241150" w:rsidP="004608CF">
      <w:pPr>
        <w:ind w:firstLine="360"/>
        <w:jc w:val="both"/>
        <w:rPr>
          <w:lang w:val="ru-RU"/>
        </w:rPr>
      </w:pPr>
      <w:r w:rsidRPr="009625F0">
        <w:rPr>
          <w:lang w:val="ru-RU"/>
        </w:rPr>
        <w:t xml:space="preserve"> </w:t>
      </w:r>
      <w:r w:rsidR="004608CF" w:rsidRPr="001A7963">
        <w:rPr>
          <w:color w:val="000000"/>
          <w:lang w:val="ru-RU"/>
        </w:rPr>
        <w:t>501</w:t>
      </w:r>
      <w:r w:rsidR="004608CF" w:rsidRPr="004608CF">
        <w:rPr>
          <w:color w:val="000000"/>
        </w:rPr>
        <w:t> </w:t>
      </w:r>
      <w:r w:rsidR="004608CF" w:rsidRPr="001A7963">
        <w:rPr>
          <w:color w:val="000000"/>
          <w:lang w:val="ru-RU"/>
        </w:rPr>
        <w:t>613</w:t>
      </w:r>
      <w:r w:rsidRPr="004608CF">
        <w:rPr>
          <w:lang w:val="ru-RU"/>
        </w:rPr>
        <w:t xml:space="preserve"> лв. за услугата по преработка на отпадъци на обект „Депо за неопасни отпадъци и инсталация за биологично разграждане по закрит способ – с. Шишманци“</w:t>
      </w:r>
      <w:r w:rsidR="00962338" w:rsidRPr="004608CF">
        <w:rPr>
          <w:lang w:val="ru-RU"/>
        </w:rPr>
        <w:t xml:space="preserve">(с източник на финансиране остатък по </w:t>
      </w:r>
      <w:r w:rsidR="009B216A" w:rsidRPr="004608CF">
        <w:rPr>
          <w:lang w:val="ru-RU"/>
        </w:rPr>
        <w:t xml:space="preserve">Решение № 09-УО-78/25.03.2021 г. </w:t>
      </w:r>
      <w:r w:rsidR="00962338" w:rsidRPr="004608CF">
        <w:rPr>
          <w:lang w:val="ru-RU"/>
        </w:rPr>
        <w:t>на РИОСВ – Пловдив.)</w:t>
      </w:r>
      <w:r w:rsidR="004608CF">
        <w:rPr>
          <w:lang w:val="ru-RU"/>
        </w:rPr>
        <w:t>;</w:t>
      </w:r>
    </w:p>
    <w:p w14:paraId="17328FA8" w14:textId="77777777" w:rsidR="004608CF" w:rsidRDefault="007C0332" w:rsidP="004608CF">
      <w:pPr>
        <w:ind w:firstLine="360"/>
        <w:jc w:val="both"/>
        <w:rPr>
          <w:lang w:val="ru-RU"/>
        </w:rPr>
      </w:pPr>
      <w:r w:rsidRPr="004608CF">
        <w:rPr>
          <w:lang w:val="ru-RU"/>
        </w:rPr>
        <w:t>258 636</w:t>
      </w:r>
      <w:r w:rsidR="00241150" w:rsidRPr="004608CF">
        <w:rPr>
          <w:lang w:val="ru-RU"/>
        </w:rPr>
        <w:t xml:space="preserve"> лв. </w:t>
      </w:r>
      <w:r w:rsidR="00962338" w:rsidRPr="004608CF">
        <w:rPr>
          <w:lang w:val="ru-RU"/>
        </w:rPr>
        <w:t xml:space="preserve">за </w:t>
      </w:r>
      <w:r w:rsidRPr="004608CF">
        <w:rPr>
          <w:lang w:val="ru-RU"/>
        </w:rPr>
        <w:t>последващи разходи</w:t>
      </w:r>
      <w:r w:rsidR="00962338" w:rsidRPr="004608CF">
        <w:rPr>
          <w:lang w:val="ru-RU"/>
        </w:rPr>
        <w:t xml:space="preserve"> за Компостираща инсталация за разделно събрани зелени и/или биоразградими отпадъци. (с източник на финансиране</w:t>
      </w:r>
      <w:r w:rsidRPr="004608CF">
        <w:rPr>
          <w:lang w:val="ru-RU"/>
        </w:rPr>
        <w:t xml:space="preserve"> остатък по</w:t>
      </w:r>
      <w:r w:rsidR="009B216A" w:rsidRPr="004608CF">
        <w:rPr>
          <w:lang w:val="ru-RU"/>
        </w:rPr>
        <w:t>Решение № 09-УО-78/25.03.2021 г</w:t>
      </w:r>
      <w:r w:rsidR="00962338" w:rsidRPr="004608CF">
        <w:rPr>
          <w:lang w:val="ru-RU"/>
        </w:rPr>
        <w:t>. на РИОСВ – Пловдив.)</w:t>
      </w:r>
      <w:r w:rsidR="004608CF">
        <w:rPr>
          <w:lang w:val="ru-RU"/>
        </w:rPr>
        <w:t xml:space="preserve"> и</w:t>
      </w:r>
    </w:p>
    <w:p w14:paraId="09BDCF2A" w14:textId="6D1DD960" w:rsidR="004608CF" w:rsidRDefault="004608CF" w:rsidP="004608CF">
      <w:pPr>
        <w:ind w:firstLine="360"/>
        <w:jc w:val="both"/>
        <w:rPr>
          <w:lang w:val="ru-RU"/>
        </w:rPr>
      </w:pPr>
      <w:r>
        <w:rPr>
          <w:lang w:val="ru-RU"/>
        </w:rPr>
        <w:t xml:space="preserve">57 922 </w:t>
      </w:r>
      <w:r w:rsidR="00241150" w:rsidRPr="004608CF">
        <w:rPr>
          <w:lang w:val="ru-RU"/>
        </w:rPr>
        <w:t xml:space="preserve">лв. </w:t>
      </w:r>
      <w:r w:rsidR="007C0332" w:rsidRPr="004608CF">
        <w:rPr>
          <w:lang w:val="ru-RU"/>
        </w:rPr>
        <w:t xml:space="preserve">за последващи разходи за Компостираща инсталация за разделно събрани зелени и/или биоразградими отпадъци. </w:t>
      </w:r>
      <w:r w:rsidR="00962338" w:rsidRPr="004608CF">
        <w:rPr>
          <w:lang w:val="ru-RU"/>
        </w:rPr>
        <w:t xml:space="preserve">(с източник на финансиране остатък по </w:t>
      </w:r>
      <w:r w:rsidR="009B216A" w:rsidRPr="004608CF">
        <w:rPr>
          <w:lang w:val="ru-RU"/>
        </w:rPr>
        <w:t xml:space="preserve">Решение № </w:t>
      </w:r>
      <w:r w:rsidR="007C0332" w:rsidRPr="004608CF">
        <w:rPr>
          <w:lang w:val="ru-RU"/>
        </w:rPr>
        <w:t xml:space="preserve">09-УО-64/12.03.2020 </w:t>
      </w:r>
      <w:r w:rsidR="009B216A" w:rsidRPr="004608CF">
        <w:rPr>
          <w:lang w:val="ru-RU"/>
        </w:rPr>
        <w:t>г.</w:t>
      </w:r>
      <w:r w:rsidR="007C0332" w:rsidRPr="004608CF">
        <w:rPr>
          <w:lang w:val="ru-RU"/>
        </w:rPr>
        <w:t xml:space="preserve"> на РИОСВ – Пловдив</w:t>
      </w:r>
      <w:r w:rsidR="00962338" w:rsidRPr="004608CF">
        <w:rPr>
          <w:lang w:val="ru-RU"/>
        </w:rPr>
        <w:t>)</w:t>
      </w:r>
      <w:r w:rsidR="00241150" w:rsidRPr="004608CF">
        <w:rPr>
          <w:lang w:val="ru-RU"/>
        </w:rPr>
        <w:t>.</w:t>
      </w:r>
      <w:r>
        <w:rPr>
          <w:lang w:val="ru-RU"/>
        </w:rPr>
        <w:t xml:space="preserve"> </w:t>
      </w:r>
    </w:p>
    <w:p w14:paraId="51C13B66" w14:textId="77777777" w:rsidR="00241150" w:rsidRPr="004608CF" w:rsidRDefault="00241150" w:rsidP="004608CF">
      <w:pPr>
        <w:ind w:firstLine="360"/>
        <w:jc w:val="both"/>
        <w:rPr>
          <w:lang w:val="ru-RU"/>
        </w:rPr>
      </w:pPr>
      <w:r w:rsidRPr="004608CF">
        <w:rPr>
          <w:i/>
          <w:u w:val="single"/>
          <w:lang w:val="ru-RU"/>
        </w:rPr>
        <w:t>(Приложение № 2</w:t>
      </w:r>
      <w:r w:rsidR="00962338" w:rsidRPr="004608CF">
        <w:rPr>
          <w:i/>
          <w:u w:val="single"/>
          <w:lang w:val="ru-RU"/>
        </w:rPr>
        <w:t>А</w:t>
      </w:r>
      <w:r w:rsidR="009625F0" w:rsidRPr="004608CF">
        <w:rPr>
          <w:b/>
          <w:lang w:val="ru-RU"/>
        </w:rPr>
        <w:t>-</w:t>
      </w:r>
      <w:r w:rsidR="009625F0" w:rsidRPr="004608CF">
        <w:rPr>
          <w:i/>
          <w:lang w:val="ru-RU"/>
        </w:rPr>
        <w:t>Разпределение на преходния остатък от натрупаните отчисл</w:t>
      </w:r>
      <w:r w:rsidR="00D44C1E" w:rsidRPr="004608CF">
        <w:rPr>
          <w:i/>
          <w:lang w:val="ru-RU"/>
        </w:rPr>
        <w:t xml:space="preserve">ения по чл.20 от Наредба №7 от </w:t>
      </w:r>
      <w:r w:rsidR="009625F0" w:rsidRPr="004608CF">
        <w:rPr>
          <w:i/>
          <w:lang w:val="ru-RU"/>
        </w:rPr>
        <w:t>19.12.2013 г. по Решения на РИОСВ – Пловдив,</w:t>
      </w:r>
      <w:r w:rsidR="009625F0" w:rsidRPr="004608CF">
        <w:rPr>
          <w:bCs/>
          <w:i/>
          <w:lang w:val="ru-RU"/>
        </w:rPr>
        <w:t xml:space="preserve"> по план-сметка за приходите и необходимите разходи за 202</w:t>
      </w:r>
      <w:r w:rsidR="00974EE7" w:rsidRPr="004608CF">
        <w:rPr>
          <w:bCs/>
          <w:i/>
          <w:lang w:val="ru-RU"/>
        </w:rPr>
        <w:t>2</w:t>
      </w:r>
      <w:r w:rsidR="009625F0" w:rsidRPr="004608CF">
        <w:rPr>
          <w:bCs/>
          <w:i/>
          <w:lang w:val="ru-RU"/>
        </w:rPr>
        <w:t xml:space="preserve"> година за дейностите по чл. 66, ал. 1 от ЗМДТ</w:t>
      </w:r>
      <w:r w:rsidR="009625F0" w:rsidRPr="004608CF">
        <w:rPr>
          <w:lang w:val="ru-RU"/>
        </w:rPr>
        <w:t>)</w:t>
      </w:r>
    </w:p>
    <w:p w14:paraId="7D109A48" w14:textId="77777777" w:rsidR="0072280D" w:rsidRPr="00C50C8D" w:rsidRDefault="0072280D" w:rsidP="00807DE6">
      <w:pPr>
        <w:pStyle w:val="a6"/>
        <w:jc w:val="both"/>
        <w:rPr>
          <w:b w:val="0"/>
          <w:bCs w:val="0"/>
          <w:sz w:val="24"/>
          <w:u w:val="none"/>
        </w:rPr>
      </w:pPr>
    </w:p>
    <w:p w14:paraId="00FBC162" w14:textId="77777777" w:rsidR="0041758F" w:rsidRPr="0041758F" w:rsidRDefault="00241150" w:rsidP="0041758F">
      <w:pPr>
        <w:jc w:val="both"/>
        <w:rPr>
          <w:b/>
          <w:i/>
          <w:u w:val="single"/>
          <w:lang w:val="ru-RU"/>
        </w:rPr>
      </w:pPr>
      <w:r>
        <w:rPr>
          <w:b/>
          <w:lang w:val="ru-RU"/>
        </w:rPr>
        <w:t>4</w:t>
      </w:r>
      <w:r w:rsidR="0041758F" w:rsidRPr="0041758F">
        <w:rPr>
          <w:b/>
          <w:lang w:val="ru-RU"/>
        </w:rPr>
        <w:t>.</w:t>
      </w:r>
      <w:r w:rsidR="0041758F" w:rsidRPr="0041758F">
        <w:rPr>
          <w:b/>
          <w:i/>
          <w:u w:val="single"/>
          <w:lang w:val="ru-RU"/>
        </w:rPr>
        <w:t>Разходи, финансирани с други общински приходи.</w:t>
      </w:r>
    </w:p>
    <w:p w14:paraId="55367E94" w14:textId="77777777" w:rsidR="007C1AFC" w:rsidRDefault="007C1AFC" w:rsidP="007C1AFC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Приходите отдруги общински приходи са в размер на </w:t>
      </w:r>
      <w:r w:rsidR="006E0C4C">
        <w:rPr>
          <w:lang w:val="ru-RU"/>
        </w:rPr>
        <w:t xml:space="preserve">250 377 </w:t>
      </w:r>
      <w:r w:rsidRPr="00D76D06">
        <w:rPr>
          <w:lang w:val="ru-RU"/>
        </w:rPr>
        <w:t>лв.</w:t>
      </w:r>
    </w:p>
    <w:p w14:paraId="26A2D387" w14:textId="77777777" w:rsidR="0041758F" w:rsidRDefault="00D10098" w:rsidP="0041758F">
      <w:pPr>
        <w:jc w:val="both"/>
        <w:rPr>
          <w:lang w:val="ru-RU"/>
        </w:rPr>
      </w:pPr>
      <w:r>
        <w:rPr>
          <w:lang w:val="ru-RU"/>
        </w:rPr>
        <w:tab/>
      </w:r>
      <w:r w:rsidR="0041758F" w:rsidRPr="0041758F">
        <w:rPr>
          <w:lang w:val="ru-RU"/>
        </w:rPr>
        <w:t xml:space="preserve">Елементите, които </w:t>
      </w:r>
      <w:r w:rsidR="00144F09">
        <w:rPr>
          <w:lang w:val="ru-RU"/>
        </w:rPr>
        <w:t>се</w:t>
      </w:r>
      <w:r w:rsidR="0041758F" w:rsidRPr="0041758F">
        <w:rPr>
          <w:lang w:val="ru-RU"/>
        </w:rPr>
        <w:t xml:space="preserve"> финансира</w:t>
      </w:r>
      <w:r w:rsidR="00144F09">
        <w:rPr>
          <w:lang w:val="ru-RU"/>
        </w:rPr>
        <w:t>т</w:t>
      </w:r>
      <w:r w:rsidR="0041758F" w:rsidRPr="0041758F">
        <w:rPr>
          <w:lang w:val="ru-RU"/>
        </w:rPr>
        <w:t xml:space="preserve"> с други общински приходи, са както следва: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4525"/>
      </w:tblGrid>
      <w:tr w:rsidR="0041758F" w:rsidRPr="00370E73" w14:paraId="191B7EA5" w14:textId="77777777" w:rsidTr="00653064">
        <w:trPr>
          <w:jc w:val="center"/>
        </w:trPr>
        <w:tc>
          <w:tcPr>
            <w:tcW w:w="4570" w:type="dxa"/>
            <w:shd w:val="clear" w:color="auto" w:fill="auto"/>
          </w:tcPr>
          <w:p w14:paraId="4F99A63A" w14:textId="77777777" w:rsidR="0041758F" w:rsidRPr="00653064" w:rsidRDefault="0041758F" w:rsidP="00653064">
            <w:pPr>
              <w:jc w:val="both"/>
              <w:rPr>
                <w:i/>
                <w:u w:val="single"/>
                <w:lang w:val="ru-RU"/>
              </w:rPr>
            </w:pPr>
            <w:r w:rsidRPr="00653064">
              <w:rPr>
                <w:i/>
                <w:u w:val="single"/>
                <w:lang w:val="ru-RU"/>
              </w:rPr>
      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чл.60 и 64 от ЗУО</w:t>
            </w:r>
          </w:p>
        </w:tc>
        <w:tc>
          <w:tcPr>
            <w:tcW w:w="4642" w:type="dxa"/>
            <w:shd w:val="clear" w:color="auto" w:fill="auto"/>
          </w:tcPr>
          <w:p w14:paraId="548AE426" w14:textId="77777777" w:rsidR="0041758F" w:rsidRDefault="0041758F" w:rsidP="00653064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653064">
              <w:rPr>
                <w:lang w:val="ru-RU"/>
              </w:rPr>
              <w:t>ОП „Общинска охрана” – охрана на обект „Регионално депо за неопасни отпадъци” – с.Цалапица;</w:t>
            </w:r>
          </w:p>
          <w:p w14:paraId="3915EC6A" w14:textId="2D292A38" w:rsidR="00B75312" w:rsidRPr="007C0332" w:rsidRDefault="00B75312" w:rsidP="00D37C7F">
            <w:pPr>
              <w:jc w:val="both"/>
              <w:rPr>
                <w:lang w:val="ru-RU"/>
              </w:rPr>
            </w:pPr>
          </w:p>
        </w:tc>
      </w:tr>
    </w:tbl>
    <w:p w14:paraId="4ED63524" w14:textId="77777777" w:rsidR="00B75312" w:rsidRDefault="0041758F" w:rsidP="0041758F">
      <w:pPr>
        <w:jc w:val="both"/>
        <w:rPr>
          <w:lang w:val="ru-RU"/>
        </w:rPr>
      </w:pPr>
      <w:r w:rsidRPr="0041758F">
        <w:rPr>
          <w:lang w:val="ru-RU"/>
        </w:rPr>
        <w:tab/>
      </w:r>
    </w:p>
    <w:p w14:paraId="0AC17E92" w14:textId="77777777" w:rsidR="0041758F" w:rsidRPr="0041758F" w:rsidRDefault="0041758F" w:rsidP="00B75312">
      <w:pPr>
        <w:ind w:firstLine="720"/>
        <w:jc w:val="both"/>
        <w:rPr>
          <w:lang w:val="ru-RU"/>
        </w:rPr>
      </w:pPr>
      <w:bookmarkStart w:id="1" w:name="_Hlk93784438"/>
      <w:r w:rsidRPr="0041758F">
        <w:rPr>
          <w:lang w:val="ru-RU"/>
        </w:rPr>
        <w:t xml:space="preserve">Общият размер на планираните разходи за осъществяване на дейностите по </w:t>
      </w:r>
      <w:r w:rsidR="004C23FA">
        <w:rPr>
          <w:lang w:val="ru-RU"/>
        </w:rPr>
        <w:t>чл. 66, ал. 1 от ЗМДТ</w:t>
      </w:r>
      <w:r w:rsidR="00480001">
        <w:rPr>
          <w:lang w:val="ru-RU"/>
        </w:rPr>
        <w:t>,</w:t>
      </w:r>
      <w:r w:rsidR="006E0C4C">
        <w:rPr>
          <w:lang w:val="ru-RU"/>
        </w:rPr>
        <w:t xml:space="preserve"> възлиза</w:t>
      </w:r>
      <w:r w:rsidRPr="0041758F">
        <w:rPr>
          <w:lang w:val="ru-RU"/>
        </w:rPr>
        <w:t xml:space="preserve"> на </w:t>
      </w:r>
      <w:r w:rsidR="006E0C4C" w:rsidRPr="001A7963">
        <w:rPr>
          <w:lang w:val="ru-RU"/>
        </w:rPr>
        <w:t>250</w:t>
      </w:r>
      <w:r w:rsidR="006E0C4C">
        <w:t> </w:t>
      </w:r>
      <w:r w:rsidR="006E0C4C" w:rsidRPr="001A7963">
        <w:rPr>
          <w:lang w:val="ru-RU"/>
        </w:rPr>
        <w:t>377</w:t>
      </w:r>
      <w:r w:rsidR="006E0C4C">
        <w:rPr>
          <w:lang w:val="bg-BG"/>
        </w:rPr>
        <w:t xml:space="preserve"> </w:t>
      </w:r>
      <w:r w:rsidR="00D44C1E">
        <w:rPr>
          <w:lang w:val="ru-RU"/>
        </w:rPr>
        <w:t>лв</w:t>
      </w:r>
      <w:r w:rsidR="006E0C4C">
        <w:rPr>
          <w:lang w:val="ru-RU"/>
        </w:rPr>
        <w:t>.</w:t>
      </w:r>
      <w:r w:rsidRPr="0041758F">
        <w:rPr>
          <w:lang w:val="ru-RU"/>
        </w:rPr>
        <w:t xml:space="preserve"> и са разпределени по отделните компоненти, както следва</w:t>
      </w:r>
      <w:r w:rsidR="00F229F7">
        <w:rPr>
          <w:lang w:val="ru-RU"/>
        </w:rPr>
        <w:t>:</w:t>
      </w:r>
    </w:p>
    <w:p w14:paraId="3C216E5F" w14:textId="6B37A13D" w:rsidR="006E0C4C" w:rsidRDefault="00B57C2D" w:rsidP="006E0C4C">
      <w:pPr>
        <w:pStyle w:val="a6"/>
        <w:ind w:firstLine="720"/>
        <w:jc w:val="both"/>
        <w:rPr>
          <w:b w:val="0"/>
          <w:bCs w:val="0"/>
          <w:sz w:val="24"/>
          <w:u w:val="none"/>
        </w:rPr>
      </w:pPr>
      <w:r w:rsidRPr="007C1AFC">
        <w:rPr>
          <w:b w:val="0"/>
          <w:bCs w:val="0"/>
          <w:sz w:val="24"/>
          <w:u w:val="none"/>
        </w:rPr>
        <w:t>За проучване, проектиране, изграждане, поддържане, експлоатация, закриване и мониторинг на депата за</w:t>
      </w:r>
      <w:r w:rsidR="00A15A1C">
        <w:rPr>
          <w:b w:val="0"/>
          <w:bCs w:val="0"/>
          <w:sz w:val="24"/>
          <w:u w:val="none"/>
        </w:rPr>
        <w:t xml:space="preserve"> битови отпадъци или други инстала</w:t>
      </w:r>
      <w:r w:rsidRPr="007C1AFC">
        <w:rPr>
          <w:b w:val="0"/>
          <w:bCs w:val="0"/>
          <w:sz w:val="24"/>
          <w:u w:val="none"/>
        </w:rPr>
        <w:t xml:space="preserve">ции или съоръжения за обезвреждане, рециклиране и оползотворяване на битови отпадъци, включително </w:t>
      </w:r>
      <w:r w:rsidRPr="007C1AFC">
        <w:rPr>
          <w:b w:val="0"/>
          <w:bCs w:val="0"/>
          <w:sz w:val="24"/>
          <w:u w:val="none"/>
        </w:rPr>
        <w:lastRenderedPageBreak/>
        <w:t>отчисленията по чл. 60 и 64 от ЗУО</w:t>
      </w:r>
      <w:r w:rsidR="00D76D06">
        <w:rPr>
          <w:b w:val="0"/>
          <w:bCs w:val="0"/>
          <w:sz w:val="24"/>
          <w:u w:val="none"/>
        </w:rPr>
        <w:t>, з</w:t>
      </w:r>
      <w:r w:rsidRPr="00C50C8D">
        <w:rPr>
          <w:b w:val="0"/>
          <w:bCs w:val="0"/>
          <w:sz w:val="24"/>
          <w:u w:val="none"/>
        </w:rPr>
        <w:t>а 202</w:t>
      </w:r>
      <w:r w:rsidR="00F756D8">
        <w:rPr>
          <w:b w:val="0"/>
          <w:bCs w:val="0"/>
          <w:sz w:val="24"/>
          <w:u w:val="none"/>
        </w:rPr>
        <w:t>2</w:t>
      </w:r>
      <w:r w:rsidRPr="00C50C8D">
        <w:rPr>
          <w:b w:val="0"/>
          <w:bCs w:val="0"/>
          <w:sz w:val="24"/>
          <w:u w:val="none"/>
        </w:rPr>
        <w:t xml:space="preserve"> година се планират средства в размер на </w:t>
      </w:r>
      <w:r w:rsidR="006E0C4C">
        <w:rPr>
          <w:b w:val="0"/>
          <w:sz w:val="24"/>
          <w:u w:val="none"/>
          <w:lang w:val="ru-RU"/>
        </w:rPr>
        <w:t>250 377</w:t>
      </w:r>
      <w:r w:rsidR="00F35B64" w:rsidRPr="00D76D06">
        <w:rPr>
          <w:b w:val="0"/>
          <w:sz w:val="24"/>
          <w:u w:val="none"/>
          <w:lang w:val="ru-RU"/>
        </w:rPr>
        <w:t xml:space="preserve"> лв</w:t>
      </w:r>
      <w:r w:rsidRPr="00D76D06">
        <w:rPr>
          <w:b w:val="0"/>
          <w:bCs w:val="0"/>
          <w:sz w:val="24"/>
          <w:u w:val="none"/>
        </w:rPr>
        <w:t>.,</w:t>
      </w:r>
      <w:r w:rsidRPr="00C50C8D">
        <w:rPr>
          <w:b w:val="0"/>
          <w:bCs w:val="0"/>
          <w:sz w:val="24"/>
          <w:u w:val="none"/>
        </w:rPr>
        <w:t xml:space="preserve"> от които</w:t>
      </w:r>
      <w:r w:rsidRPr="00D76D06">
        <w:rPr>
          <w:b w:val="0"/>
          <w:bCs w:val="0"/>
          <w:sz w:val="24"/>
          <w:u w:val="none"/>
        </w:rPr>
        <w:t xml:space="preserve">: </w:t>
      </w:r>
    </w:p>
    <w:p w14:paraId="6994095A" w14:textId="77777777" w:rsidR="006E0C4C" w:rsidRDefault="00FC5ACC" w:rsidP="006E0C4C">
      <w:pPr>
        <w:pStyle w:val="a6"/>
        <w:ind w:firstLine="720"/>
        <w:jc w:val="both"/>
        <w:rPr>
          <w:b w:val="0"/>
          <w:bCs w:val="0"/>
          <w:sz w:val="24"/>
          <w:u w:val="none"/>
          <w:lang w:val="ru-RU"/>
        </w:rPr>
      </w:pPr>
      <w:r>
        <w:rPr>
          <w:b w:val="0"/>
          <w:bCs w:val="0"/>
          <w:sz w:val="24"/>
          <w:u w:val="none"/>
        </w:rPr>
        <w:t>250 377</w:t>
      </w:r>
      <w:r w:rsidR="00B57C2D" w:rsidRPr="00D76D06">
        <w:rPr>
          <w:b w:val="0"/>
          <w:bCs w:val="0"/>
          <w:sz w:val="24"/>
          <w:u w:val="none"/>
        </w:rPr>
        <w:t xml:space="preserve"> лв. за охрана на обект „Регионално депо за неопасни отпадъци – с. Цалапица“ </w:t>
      </w:r>
      <w:r w:rsidR="0044051A" w:rsidRPr="00D76D06">
        <w:rPr>
          <w:b w:val="0"/>
          <w:bCs w:val="0"/>
          <w:sz w:val="24"/>
          <w:u w:val="none"/>
        </w:rPr>
        <w:t>от ОП „Общинска охрана“</w:t>
      </w:r>
      <w:r w:rsidR="00716D77" w:rsidRPr="00D76D06">
        <w:rPr>
          <w:b w:val="0"/>
          <w:bCs w:val="0"/>
          <w:sz w:val="24"/>
          <w:u w:val="none"/>
          <w:lang w:val="ru-RU"/>
        </w:rPr>
        <w:t>,</w:t>
      </w:r>
    </w:p>
    <w:bookmarkEnd w:id="1"/>
    <w:p w14:paraId="71F94152" w14:textId="77777777" w:rsidR="006B0628" w:rsidRDefault="00B75312" w:rsidP="006E0C4C">
      <w:pPr>
        <w:pStyle w:val="a6"/>
        <w:ind w:firstLine="720"/>
        <w:jc w:val="both"/>
        <w:rPr>
          <w:b w:val="0"/>
          <w:bCs w:val="0"/>
          <w:i/>
          <w:sz w:val="24"/>
        </w:rPr>
      </w:pPr>
      <w:r w:rsidRPr="00B75312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 xml:space="preserve">  </w:t>
      </w:r>
      <w:r w:rsidR="0072280D" w:rsidRPr="00B75312">
        <w:rPr>
          <w:b w:val="0"/>
          <w:bCs w:val="0"/>
          <w:sz w:val="24"/>
          <w:u w:val="none"/>
        </w:rPr>
        <w:t>(</w:t>
      </w:r>
      <w:r w:rsidR="0072280D" w:rsidRPr="00EC6E1A">
        <w:rPr>
          <w:b w:val="0"/>
          <w:bCs w:val="0"/>
          <w:i/>
          <w:sz w:val="24"/>
        </w:rPr>
        <w:t xml:space="preserve">Приложение № 3 - </w:t>
      </w:r>
      <w:r w:rsidR="0072280D" w:rsidRPr="00EC6E1A">
        <w:rPr>
          <w:b w:val="0"/>
          <w:bCs w:val="0"/>
          <w:i/>
          <w:sz w:val="24"/>
          <w:lang w:val="ru-RU"/>
        </w:rPr>
        <w:t>План-сметка за приходите и необходимите разходи за 202</w:t>
      </w:r>
      <w:r w:rsidR="00974EE7">
        <w:rPr>
          <w:b w:val="0"/>
          <w:bCs w:val="0"/>
          <w:i/>
          <w:sz w:val="24"/>
          <w:lang w:val="ru-RU"/>
        </w:rPr>
        <w:t>2</w:t>
      </w:r>
      <w:r w:rsidR="0072280D" w:rsidRPr="00EC6E1A">
        <w:rPr>
          <w:b w:val="0"/>
          <w:bCs w:val="0"/>
          <w:i/>
          <w:sz w:val="24"/>
          <w:lang w:val="ru-RU"/>
        </w:rPr>
        <w:t xml:space="preserve"> година за дейностите по чл. 66, ал. 1 от ЗМДТ</w:t>
      </w:r>
      <w:r w:rsidR="0072280D" w:rsidRPr="00EC6E1A">
        <w:rPr>
          <w:b w:val="0"/>
          <w:bCs w:val="0"/>
          <w:i/>
          <w:sz w:val="24"/>
        </w:rPr>
        <w:t xml:space="preserve"> с източник на фин</w:t>
      </w:r>
      <w:r w:rsidR="005933F8">
        <w:rPr>
          <w:b w:val="0"/>
          <w:bCs w:val="0"/>
          <w:i/>
          <w:sz w:val="24"/>
        </w:rPr>
        <w:t>ансиране други общински приходи).</w:t>
      </w:r>
    </w:p>
    <w:p w14:paraId="024BD34A" w14:textId="77777777" w:rsidR="006E0C4C" w:rsidRDefault="006E0C4C" w:rsidP="007C1AFC">
      <w:pPr>
        <w:jc w:val="both"/>
        <w:rPr>
          <w:b/>
          <w:lang w:val="ru-RU"/>
        </w:rPr>
      </w:pPr>
    </w:p>
    <w:p w14:paraId="31F571F6" w14:textId="379571AA" w:rsidR="007C1AFC" w:rsidRPr="0041758F" w:rsidRDefault="007C1AFC" w:rsidP="007C1AFC">
      <w:pPr>
        <w:jc w:val="both"/>
        <w:rPr>
          <w:b/>
          <w:i/>
          <w:u w:val="single"/>
          <w:lang w:val="ru-RU"/>
        </w:rPr>
      </w:pPr>
      <w:r>
        <w:rPr>
          <w:b/>
          <w:lang w:val="ru-RU"/>
        </w:rPr>
        <w:t>5</w:t>
      </w:r>
      <w:r w:rsidRPr="0041758F">
        <w:rPr>
          <w:b/>
          <w:lang w:val="ru-RU"/>
        </w:rPr>
        <w:t>.</w:t>
      </w:r>
      <w:r w:rsidR="001405EB" w:rsidRPr="001405EB">
        <w:rPr>
          <w:b/>
          <w:i/>
          <w:u w:val="single"/>
          <w:lang w:val="ru-RU"/>
        </w:rPr>
        <w:t xml:space="preserve">Разпределение на обезпеченията по чл. 60 и отчисленията по чл. 64 от Закона за </w:t>
      </w:r>
      <w:r w:rsidR="00974EE7">
        <w:rPr>
          <w:b/>
          <w:i/>
          <w:u w:val="single"/>
          <w:lang w:val="ru-RU"/>
        </w:rPr>
        <w:t>управление на отпадъците за 2021</w:t>
      </w:r>
      <w:r w:rsidR="001405EB" w:rsidRPr="001405EB">
        <w:rPr>
          <w:b/>
          <w:i/>
          <w:u w:val="single"/>
          <w:lang w:val="ru-RU"/>
        </w:rPr>
        <w:t xml:space="preserve"> г.</w:t>
      </w:r>
      <w:r w:rsidR="00974EE7">
        <w:rPr>
          <w:b/>
          <w:i/>
          <w:u w:val="single"/>
          <w:lang w:val="ru-RU"/>
        </w:rPr>
        <w:t>, включително и остатъка от 2021</w:t>
      </w:r>
      <w:r w:rsidR="001405EB" w:rsidRPr="001405EB">
        <w:rPr>
          <w:b/>
          <w:i/>
          <w:u w:val="single"/>
          <w:lang w:val="ru-RU"/>
        </w:rPr>
        <w:t xml:space="preserve"> г. от такса</w:t>
      </w:r>
      <w:r w:rsidR="00A15A1C">
        <w:rPr>
          <w:b/>
          <w:i/>
          <w:u w:val="single"/>
          <w:lang w:val="ru-RU"/>
        </w:rPr>
        <w:t xml:space="preserve"> </w:t>
      </w:r>
      <w:r w:rsidR="001405EB" w:rsidRPr="001A7963">
        <w:rPr>
          <w:b/>
          <w:bCs/>
          <w:u w:val="single"/>
          <w:lang w:val="ru-RU"/>
        </w:rPr>
        <w:t>„</w:t>
      </w:r>
      <w:r w:rsidR="001405EB" w:rsidRPr="001405EB">
        <w:rPr>
          <w:b/>
          <w:i/>
          <w:u w:val="single"/>
          <w:lang w:val="ru-RU"/>
        </w:rPr>
        <w:t>битови отпадъци</w:t>
      </w:r>
      <w:r w:rsidR="001405EB" w:rsidRPr="001A7963">
        <w:rPr>
          <w:b/>
          <w:bCs/>
          <w:u w:val="single"/>
          <w:lang w:val="ru-RU"/>
        </w:rPr>
        <w:t>“</w:t>
      </w:r>
      <w:r w:rsidR="001405EB" w:rsidRPr="001405EB">
        <w:rPr>
          <w:b/>
          <w:bCs/>
          <w:u w:val="single"/>
          <w:lang w:val="bg-BG"/>
        </w:rPr>
        <w:t xml:space="preserve">, </w:t>
      </w:r>
      <w:r w:rsidR="001405EB" w:rsidRPr="001405EB">
        <w:rPr>
          <w:b/>
          <w:bCs/>
          <w:i/>
          <w:u w:val="single"/>
          <w:lang w:val="bg-BG"/>
        </w:rPr>
        <w:t>във връзка с §58</w:t>
      </w:r>
      <w:r w:rsidR="001405EB" w:rsidRPr="001405EB">
        <w:rPr>
          <w:b/>
          <w:i/>
          <w:u w:val="single"/>
          <w:lang w:val="ru-RU"/>
        </w:rPr>
        <w:t>,</w:t>
      </w:r>
      <w:r w:rsidR="001405EB">
        <w:rPr>
          <w:b/>
          <w:i/>
          <w:u w:val="single"/>
          <w:lang w:val="ru-RU"/>
        </w:rPr>
        <w:t xml:space="preserve"> ал. 1</w:t>
      </w:r>
      <w:r w:rsidR="006E0C4C" w:rsidRPr="006E0C4C">
        <w:rPr>
          <w:b/>
          <w:bCs/>
          <w:i/>
          <w:u w:val="single"/>
          <w:vertAlign w:val="superscript"/>
          <w:lang w:val="bg-BG"/>
        </w:rPr>
        <w:t>(1)</w:t>
      </w:r>
      <w:r w:rsidR="001405EB">
        <w:rPr>
          <w:b/>
          <w:i/>
          <w:u w:val="single"/>
          <w:lang w:val="ru-RU"/>
        </w:rPr>
        <w:t xml:space="preserve"> от ЗИД на ДОПК.</w:t>
      </w:r>
    </w:p>
    <w:p w14:paraId="3021A710" w14:textId="77777777" w:rsidR="008F78AA" w:rsidRDefault="008F78AA" w:rsidP="008F78AA">
      <w:pPr>
        <w:ind w:firstLine="720"/>
        <w:jc w:val="both"/>
        <w:rPr>
          <w:lang w:val="ru-RU"/>
        </w:rPr>
      </w:pPr>
    </w:p>
    <w:p w14:paraId="1612E03D" w14:textId="62E5E908" w:rsidR="008F78AA" w:rsidRDefault="008F78AA" w:rsidP="008F78AA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Приходите </w:t>
      </w:r>
      <w:r w:rsidR="00EA6576">
        <w:rPr>
          <w:lang w:val="ru-RU"/>
        </w:rPr>
        <w:t xml:space="preserve">в размер на </w:t>
      </w:r>
      <w:r w:rsidR="00EA6576" w:rsidRPr="001F19B1">
        <w:rPr>
          <w:lang w:val="ru-RU"/>
        </w:rPr>
        <w:t>377 848 лв.</w:t>
      </w:r>
      <w:r w:rsidR="006E0C4C">
        <w:rPr>
          <w:lang w:val="ru-RU"/>
        </w:rPr>
        <w:t xml:space="preserve"> </w:t>
      </w:r>
      <w:r>
        <w:rPr>
          <w:lang w:val="ru-RU"/>
        </w:rPr>
        <w:t>от</w:t>
      </w:r>
      <w:r w:rsidR="006E0C4C">
        <w:rPr>
          <w:lang w:val="ru-RU"/>
        </w:rPr>
        <w:t xml:space="preserve"> </w:t>
      </w:r>
      <w:r w:rsidRPr="008F78AA">
        <w:rPr>
          <w:lang w:val="ru-RU"/>
        </w:rPr>
        <w:t xml:space="preserve">обезпеченията по чл. 60 </w:t>
      </w:r>
      <w:r w:rsidRPr="001F19B1">
        <w:rPr>
          <w:lang w:val="ru-RU"/>
        </w:rPr>
        <w:t xml:space="preserve">и </w:t>
      </w:r>
      <w:r w:rsidR="00EA6576" w:rsidRPr="001F19B1">
        <w:rPr>
          <w:lang w:val="ru-RU"/>
        </w:rPr>
        <w:t>2</w:t>
      </w:r>
      <w:r w:rsidR="00A05357">
        <w:rPr>
          <w:lang w:val="ru-RU"/>
        </w:rPr>
        <w:t> 150 240</w:t>
      </w:r>
      <w:r w:rsidR="00EA6576" w:rsidRPr="001F19B1">
        <w:rPr>
          <w:lang w:val="ru-RU"/>
        </w:rPr>
        <w:t xml:space="preserve"> лв.</w:t>
      </w:r>
      <w:r w:rsidR="00EA6576">
        <w:rPr>
          <w:lang w:val="ru-RU"/>
        </w:rPr>
        <w:t xml:space="preserve"> от </w:t>
      </w:r>
      <w:r w:rsidRPr="008F78AA">
        <w:rPr>
          <w:lang w:val="ru-RU"/>
        </w:rPr>
        <w:t xml:space="preserve">отчисленията по чл. 64 от </w:t>
      </w:r>
      <w:r w:rsidR="00EA6576">
        <w:rPr>
          <w:lang w:val="ru-RU"/>
        </w:rPr>
        <w:t>ЗУО</w:t>
      </w:r>
      <w:r w:rsidR="00974EE7">
        <w:rPr>
          <w:lang w:val="ru-RU"/>
        </w:rPr>
        <w:t xml:space="preserve"> за 2021</w:t>
      </w:r>
      <w:r w:rsidRPr="008F78AA">
        <w:rPr>
          <w:lang w:val="ru-RU"/>
        </w:rPr>
        <w:t xml:space="preserve"> г.</w:t>
      </w:r>
      <w:r w:rsidR="00974EE7">
        <w:rPr>
          <w:lang w:val="ru-RU"/>
        </w:rPr>
        <w:t>, включително и остатъка от 2021</w:t>
      </w:r>
      <w:r w:rsidRPr="008F78AA">
        <w:rPr>
          <w:lang w:val="ru-RU"/>
        </w:rPr>
        <w:t xml:space="preserve"> г.</w:t>
      </w:r>
      <w:r w:rsidR="00A15A1C">
        <w:rPr>
          <w:lang w:val="ru-RU"/>
        </w:rPr>
        <w:t xml:space="preserve"> от </w:t>
      </w:r>
      <w:r w:rsidRPr="008F78AA">
        <w:rPr>
          <w:lang w:val="ru-RU"/>
        </w:rPr>
        <w:t>такса „битови отпадъци“, във връзка с §58, ал. 1 от ЗИД на ДОПК</w:t>
      </w:r>
      <w:r w:rsidR="00EA6576">
        <w:rPr>
          <w:lang w:val="ru-RU"/>
        </w:rPr>
        <w:t>, включват:</w:t>
      </w:r>
    </w:p>
    <w:p w14:paraId="6D314C50" w14:textId="37C41663" w:rsidR="008F78AA" w:rsidRPr="001F19B1" w:rsidRDefault="005736CB" w:rsidP="008F78AA">
      <w:pPr>
        <w:pStyle w:val="af5"/>
        <w:numPr>
          <w:ilvl w:val="0"/>
          <w:numId w:val="29"/>
        </w:numPr>
        <w:ind w:left="0" w:firstLine="1080"/>
        <w:jc w:val="both"/>
        <w:rPr>
          <w:lang w:val="ru-RU"/>
        </w:rPr>
      </w:pPr>
      <w:r>
        <w:rPr>
          <w:lang w:val="ru-RU"/>
        </w:rPr>
        <w:t>Остатък от 2021</w:t>
      </w:r>
      <w:r w:rsidR="008F78AA" w:rsidRPr="001F19B1">
        <w:rPr>
          <w:lang w:val="ru-RU"/>
        </w:rPr>
        <w:t xml:space="preserve"> г.</w:t>
      </w:r>
      <w:r w:rsidR="00A15A1C">
        <w:rPr>
          <w:lang w:val="ru-RU"/>
        </w:rPr>
        <w:t xml:space="preserve"> от </w:t>
      </w:r>
      <w:r w:rsidR="008F78AA" w:rsidRPr="001F19B1">
        <w:rPr>
          <w:lang w:val="ru-RU"/>
        </w:rPr>
        <w:t xml:space="preserve">такса „битови отпадъци“ за обезпечения по чл. 60 – 42 472 лв. и отчисления по чл. 64 – </w:t>
      </w:r>
      <w:r w:rsidR="00A05357">
        <w:rPr>
          <w:lang w:val="ru-RU"/>
        </w:rPr>
        <w:t>149 519</w:t>
      </w:r>
      <w:r w:rsidR="008F78AA" w:rsidRPr="001F19B1">
        <w:rPr>
          <w:lang w:val="ru-RU"/>
        </w:rPr>
        <w:t xml:space="preserve"> лв. от ЗУО.</w:t>
      </w:r>
      <w:r w:rsidR="00A05357">
        <w:rPr>
          <w:lang w:val="ru-RU"/>
        </w:rPr>
        <w:t>,</w:t>
      </w:r>
      <w:r w:rsidR="008F78AA" w:rsidRPr="001F19B1">
        <w:rPr>
          <w:lang w:val="ru-RU"/>
        </w:rPr>
        <w:t xml:space="preserve"> във връзка с §58, ал. 1 от ЗИД на ДОПК – невнесени по сметката на РИОСВ- Пловдив за отпадъци от Община </w:t>
      </w:r>
      <w:r w:rsidR="008F78AA" w:rsidRPr="001F19B1">
        <w:rPr>
          <w:lang w:val="bg-BG"/>
        </w:rPr>
        <w:t>Пловдив</w:t>
      </w:r>
      <w:r w:rsidR="00816B13">
        <w:rPr>
          <w:lang w:val="bg-BG"/>
        </w:rPr>
        <w:t xml:space="preserve"> през</w:t>
      </w:r>
      <w:r w:rsidR="00A05357">
        <w:rPr>
          <w:lang w:val="bg-BG"/>
        </w:rPr>
        <w:t xml:space="preserve"> 2020 г.</w:t>
      </w:r>
    </w:p>
    <w:p w14:paraId="17499632" w14:textId="77777777" w:rsidR="008F78AA" w:rsidRPr="001F19B1" w:rsidRDefault="005736CB" w:rsidP="008F78AA">
      <w:pPr>
        <w:pStyle w:val="af5"/>
        <w:numPr>
          <w:ilvl w:val="0"/>
          <w:numId w:val="29"/>
        </w:numPr>
        <w:ind w:left="0" w:firstLine="1080"/>
        <w:jc w:val="both"/>
        <w:rPr>
          <w:lang w:val="ru-RU"/>
        </w:rPr>
      </w:pPr>
      <w:r>
        <w:rPr>
          <w:lang w:val="ru-RU"/>
        </w:rPr>
        <w:t>Остатък от 2021</w:t>
      </w:r>
      <w:r w:rsidR="008F78AA" w:rsidRPr="001F19B1">
        <w:rPr>
          <w:lang w:val="ru-RU"/>
        </w:rPr>
        <w:t xml:space="preserve"> г. от  обезпечения по чл. 60 – 1 732 лв. и отчисления по чл. 64 – 19 869 лв. от ЗУО</w:t>
      </w:r>
      <w:r w:rsidR="00A05357">
        <w:rPr>
          <w:lang w:val="ru-RU"/>
        </w:rPr>
        <w:t>,</w:t>
      </w:r>
      <w:r w:rsidR="008F78AA" w:rsidRPr="001F19B1">
        <w:rPr>
          <w:lang w:val="ru-RU"/>
        </w:rPr>
        <w:t>.  във връзка с §58, ал. 1 от ЗИД на ДОПК – невнесени по сметката на РИОСВ - Пловдив за производствени отпадъци</w:t>
      </w:r>
      <w:r w:rsidR="00A05357">
        <w:rPr>
          <w:lang w:val="ru-RU"/>
        </w:rPr>
        <w:t xml:space="preserve"> през 2020 г</w:t>
      </w:r>
      <w:r w:rsidR="008F78AA" w:rsidRPr="001F19B1">
        <w:rPr>
          <w:lang w:val="bg-BG"/>
        </w:rPr>
        <w:t>.</w:t>
      </w:r>
    </w:p>
    <w:p w14:paraId="7D13BCD3" w14:textId="77777777" w:rsidR="008F78AA" w:rsidRPr="001F19B1" w:rsidRDefault="008F78AA" w:rsidP="008F78AA">
      <w:pPr>
        <w:pStyle w:val="af5"/>
        <w:numPr>
          <w:ilvl w:val="0"/>
          <w:numId w:val="29"/>
        </w:numPr>
        <w:ind w:left="0" w:firstLine="1080"/>
        <w:jc w:val="both"/>
        <w:rPr>
          <w:lang w:val="ru-RU"/>
        </w:rPr>
      </w:pPr>
      <w:r w:rsidRPr="001F19B1">
        <w:rPr>
          <w:lang w:val="ru-RU"/>
        </w:rPr>
        <w:t>Обезпечения по чл. 60 – 43 216 лв. и отчисления по чл. 64 – 255 707 лв. от ЗУО за 2020 г., включително и от производствени отпадъци, във връзка с §58, ал. 1 от ЗИД на ДОПК – невнесени по сметката на РИОСВ</w:t>
      </w:r>
      <w:r w:rsidR="0061066A" w:rsidRPr="001F19B1">
        <w:rPr>
          <w:lang w:val="ru-RU"/>
        </w:rPr>
        <w:t xml:space="preserve"> - Пловдив</w:t>
      </w:r>
      <w:r w:rsidRPr="001F19B1">
        <w:rPr>
          <w:lang w:val="bg-BG"/>
        </w:rPr>
        <w:t>.</w:t>
      </w:r>
    </w:p>
    <w:p w14:paraId="793FE17C" w14:textId="3BE4A443" w:rsidR="006E0C4C" w:rsidRPr="00503F4C" w:rsidRDefault="0061066A" w:rsidP="001F19B1">
      <w:pPr>
        <w:pStyle w:val="af5"/>
        <w:numPr>
          <w:ilvl w:val="0"/>
          <w:numId w:val="29"/>
        </w:numPr>
        <w:ind w:left="0" w:firstLine="1080"/>
        <w:jc w:val="both"/>
        <w:rPr>
          <w:i/>
          <w:lang w:val="ru-RU"/>
        </w:rPr>
      </w:pPr>
      <w:r w:rsidRPr="001F19B1">
        <w:rPr>
          <w:lang w:val="ru-RU"/>
        </w:rPr>
        <w:t>Обезпечения по чл. 60 – 290 428 лв. и отчисления по чл. 64 – 1 725 145 лв. от ЗУО за 2020 г., включително и от производствени отпадъци, във връзка с §58, ал. 1 от ЗИД на ДОПК – възстановени по сметката на Община Пловдив от РИОСВ - Пловдив</w:t>
      </w:r>
      <w:r w:rsidRPr="001F19B1">
        <w:rPr>
          <w:lang w:val="bg-BG"/>
        </w:rPr>
        <w:t>.</w:t>
      </w:r>
    </w:p>
    <w:p w14:paraId="31A2399E" w14:textId="54F2E6BC" w:rsidR="00503F4C" w:rsidRDefault="00AB18B1" w:rsidP="00503F4C">
      <w:pPr>
        <w:jc w:val="both"/>
        <w:rPr>
          <w:lang w:val="ru-RU"/>
        </w:rPr>
      </w:pPr>
      <w:bookmarkStart w:id="2" w:name="_Hlk93784532"/>
      <w:r>
        <w:rPr>
          <w:lang w:val="ru-RU"/>
        </w:rPr>
        <w:t>Р</w:t>
      </w:r>
      <w:r w:rsidRPr="00503F4C">
        <w:rPr>
          <w:lang w:val="ru-RU"/>
        </w:rPr>
        <w:t xml:space="preserve">азпределение на обезпеченията по чл. 60 и отчисленията по чл. 64 от </w:t>
      </w:r>
      <w:r w:rsidR="00F756D8">
        <w:rPr>
          <w:lang w:val="ru-RU"/>
        </w:rPr>
        <w:t>З</w:t>
      </w:r>
      <w:r w:rsidRPr="00503F4C">
        <w:rPr>
          <w:lang w:val="ru-RU"/>
        </w:rPr>
        <w:t>акона за управление на отпадъците за 2020 година, включително и остатъка от 2020 год. от такса "</w:t>
      </w:r>
      <w:r>
        <w:rPr>
          <w:lang w:val="ru-RU"/>
        </w:rPr>
        <w:t>Б</w:t>
      </w:r>
      <w:r w:rsidRPr="00503F4C">
        <w:rPr>
          <w:lang w:val="ru-RU"/>
        </w:rPr>
        <w:t xml:space="preserve">итови отпадъци", във връзка с § 58, ал.1 от ЗИД на ДОПК, одобрено с </w:t>
      </w:r>
      <w:r>
        <w:rPr>
          <w:lang w:val="ru-RU"/>
        </w:rPr>
        <w:t>Р</w:t>
      </w:r>
      <w:r w:rsidRPr="00503F4C">
        <w:rPr>
          <w:lang w:val="ru-RU"/>
        </w:rPr>
        <w:t xml:space="preserve">ешение № 51, взето с </w:t>
      </w:r>
      <w:r>
        <w:rPr>
          <w:lang w:val="ru-RU"/>
        </w:rPr>
        <w:t>П</w:t>
      </w:r>
      <w:r w:rsidRPr="00503F4C">
        <w:rPr>
          <w:lang w:val="ru-RU"/>
        </w:rPr>
        <w:t xml:space="preserve">ротокол № 4 от 02.03.2021 година, изм. и допълн. с решение № 231, взето с </w:t>
      </w:r>
      <w:r w:rsidR="00F558E6">
        <w:rPr>
          <w:lang w:val="ru-RU"/>
        </w:rPr>
        <w:t>П</w:t>
      </w:r>
      <w:r w:rsidRPr="00503F4C">
        <w:rPr>
          <w:lang w:val="ru-RU"/>
        </w:rPr>
        <w:t xml:space="preserve">ротокол № 14 от 29.09.2021 г. на </w:t>
      </w:r>
      <w:r>
        <w:rPr>
          <w:lang w:val="ru-RU"/>
        </w:rPr>
        <w:t>О</w:t>
      </w:r>
      <w:r w:rsidRPr="00503F4C">
        <w:rPr>
          <w:lang w:val="ru-RU"/>
        </w:rPr>
        <w:t xml:space="preserve">бщински съвет </w:t>
      </w:r>
      <w:r>
        <w:rPr>
          <w:lang w:val="ru-RU"/>
        </w:rPr>
        <w:t>–</w:t>
      </w:r>
      <w:r w:rsidRPr="00503F4C">
        <w:rPr>
          <w:lang w:val="ru-RU"/>
        </w:rPr>
        <w:t xml:space="preserve"> </w:t>
      </w:r>
      <w:r>
        <w:rPr>
          <w:lang w:val="ru-RU"/>
        </w:rPr>
        <w:t>П</w:t>
      </w:r>
      <w:r w:rsidRPr="00503F4C">
        <w:rPr>
          <w:lang w:val="ru-RU"/>
        </w:rPr>
        <w:t>ловдив</w:t>
      </w:r>
      <w:bookmarkEnd w:id="2"/>
      <w:r w:rsidR="00503F4C" w:rsidRPr="0041758F">
        <w:rPr>
          <w:lang w:val="ru-RU"/>
        </w:rPr>
        <w:t>, са както следва:</w:t>
      </w:r>
    </w:p>
    <w:p w14:paraId="058A91F8" w14:textId="77777777" w:rsidR="00405078" w:rsidRDefault="00405078" w:rsidP="00503F4C">
      <w:pPr>
        <w:jc w:val="both"/>
        <w:rPr>
          <w:lang w:val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4521"/>
      </w:tblGrid>
      <w:tr w:rsidR="00503F4C" w:rsidRPr="00370E73" w14:paraId="1CB8C8AA" w14:textId="77777777" w:rsidTr="00167F3E">
        <w:trPr>
          <w:jc w:val="center"/>
        </w:trPr>
        <w:tc>
          <w:tcPr>
            <w:tcW w:w="4570" w:type="dxa"/>
            <w:shd w:val="clear" w:color="auto" w:fill="auto"/>
          </w:tcPr>
          <w:p w14:paraId="37893352" w14:textId="0673BAF8" w:rsidR="00503F4C" w:rsidRPr="00653064" w:rsidRDefault="00D92C82" w:rsidP="00167F3E">
            <w:pPr>
              <w:jc w:val="both"/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З</w:t>
            </w:r>
            <w:r w:rsidRPr="00D92C82">
              <w:rPr>
                <w:i/>
                <w:u w:val="single"/>
                <w:lang w:val="ru-RU"/>
              </w:rPr>
              <w:t>а събиране, включително разделно на битовите отпадъци и транспортирането им до депата или други инсталации и съоръжения за третирането им</w:t>
            </w:r>
          </w:p>
        </w:tc>
        <w:tc>
          <w:tcPr>
            <w:tcW w:w="4642" w:type="dxa"/>
            <w:shd w:val="clear" w:color="auto" w:fill="auto"/>
          </w:tcPr>
          <w:p w14:paraId="2582B139" w14:textId="4749B897" w:rsidR="00503F4C" w:rsidRDefault="00D92C82" w:rsidP="00167F3E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bookmarkStart w:id="3" w:name="_Hlk93784884"/>
            <w:r w:rsidRPr="00D92C82">
              <w:rPr>
                <w:lang w:val="ru-RU"/>
              </w:rPr>
              <w:t>ОП "ЧИСТОТА", включително за ДМА и издръжка /горива и ел.</w:t>
            </w:r>
            <w:r w:rsidR="00AB18B1">
              <w:rPr>
                <w:lang w:val="ru-RU"/>
              </w:rPr>
              <w:t xml:space="preserve"> </w:t>
            </w:r>
            <w:r w:rsidRPr="00D92C82">
              <w:rPr>
                <w:lang w:val="ru-RU"/>
              </w:rPr>
              <w:t>енергия/</w:t>
            </w:r>
            <w:bookmarkEnd w:id="3"/>
            <w:r w:rsidR="00503F4C" w:rsidRPr="00653064">
              <w:rPr>
                <w:lang w:val="ru-RU"/>
              </w:rPr>
              <w:t>;</w:t>
            </w:r>
          </w:p>
          <w:p w14:paraId="21D5A8C8" w14:textId="77777777" w:rsidR="00503F4C" w:rsidRPr="007C0332" w:rsidRDefault="00503F4C" w:rsidP="00167F3E">
            <w:pPr>
              <w:jc w:val="both"/>
              <w:rPr>
                <w:lang w:val="ru-RU"/>
              </w:rPr>
            </w:pPr>
          </w:p>
        </w:tc>
      </w:tr>
      <w:tr w:rsidR="00D92C82" w:rsidRPr="00370E73" w14:paraId="433DEF9B" w14:textId="77777777" w:rsidTr="00167F3E">
        <w:trPr>
          <w:jc w:val="center"/>
        </w:trPr>
        <w:tc>
          <w:tcPr>
            <w:tcW w:w="4570" w:type="dxa"/>
            <w:shd w:val="clear" w:color="auto" w:fill="auto"/>
          </w:tcPr>
          <w:p w14:paraId="497544BA" w14:textId="77777777" w:rsidR="00D92C82" w:rsidRDefault="00D92C82" w:rsidP="00167F3E">
            <w:pPr>
              <w:jc w:val="both"/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О</w:t>
            </w:r>
            <w:r w:rsidRPr="00D92C82">
              <w:rPr>
                <w:i/>
                <w:u w:val="single"/>
                <w:lang w:val="ru-RU"/>
              </w:rPr>
              <w:t>безвреждане на битовите отпадъци в депа или други съоръжения</w:t>
            </w:r>
          </w:p>
          <w:p w14:paraId="7E6DF74B" w14:textId="278529A0" w:rsidR="00D92C82" w:rsidRDefault="00D92C82" w:rsidP="00167F3E">
            <w:pPr>
              <w:jc w:val="both"/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- З</w:t>
            </w:r>
            <w:r w:rsidRPr="00D92C82">
              <w:rPr>
                <w:i/>
                <w:u w:val="single"/>
                <w:lang w:val="ru-RU"/>
              </w:rPr>
              <w:t xml:space="preserve">а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</w:t>
            </w:r>
            <w:r w:rsidRPr="00D92C82">
              <w:rPr>
                <w:i/>
                <w:u w:val="single"/>
                <w:lang w:val="ru-RU"/>
              </w:rPr>
              <w:lastRenderedPageBreak/>
              <w:t xml:space="preserve">включително отчисленията по чл. 60 и 64 от </w:t>
            </w:r>
            <w:r w:rsidR="00AB18B1" w:rsidRPr="00D92C82">
              <w:rPr>
                <w:i/>
                <w:u w:val="single"/>
                <w:lang w:val="ru-RU"/>
              </w:rPr>
              <w:t>ЗУО</w:t>
            </w:r>
            <w:r w:rsidR="00AB18B1">
              <w:rPr>
                <w:i/>
                <w:u w:val="single"/>
                <w:lang w:val="ru-RU"/>
              </w:rPr>
              <w:t>;</w:t>
            </w:r>
          </w:p>
          <w:p w14:paraId="3A9AB8F7" w14:textId="5CB6AD67" w:rsidR="00AB18B1" w:rsidRDefault="00AB18B1" w:rsidP="00167F3E">
            <w:pPr>
              <w:jc w:val="both"/>
              <w:rPr>
                <w:i/>
                <w:u w:val="single"/>
                <w:lang w:val="ru-RU"/>
              </w:rPr>
            </w:pPr>
          </w:p>
          <w:p w14:paraId="672721CE" w14:textId="6348D06C" w:rsidR="00AB18B1" w:rsidRDefault="00AB18B1" w:rsidP="00167F3E">
            <w:pPr>
              <w:jc w:val="both"/>
              <w:rPr>
                <w:i/>
                <w:u w:val="single"/>
                <w:lang w:val="ru-RU"/>
              </w:rPr>
            </w:pPr>
          </w:p>
          <w:p w14:paraId="7B70B159" w14:textId="2D5095AD" w:rsidR="00AB18B1" w:rsidRDefault="00AB18B1" w:rsidP="00167F3E">
            <w:pPr>
              <w:jc w:val="both"/>
              <w:rPr>
                <w:i/>
                <w:u w:val="single"/>
                <w:lang w:val="ru-RU"/>
              </w:rPr>
            </w:pPr>
          </w:p>
          <w:p w14:paraId="078AC885" w14:textId="723B5268" w:rsidR="00AB18B1" w:rsidRDefault="00AB18B1" w:rsidP="00167F3E">
            <w:pPr>
              <w:jc w:val="both"/>
              <w:rPr>
                <w:i/>
                <w:u w:val="single"/>
                <w:lang w:val="ru-RU"/>
              </w:rPr>
            </w:pPr>
          </w:p>
          <w:p w14:paraId="68D5538B" w14:textId="5AF2EDC3" w:rsidR="00AB18B1" w:rsidRDefault="00AB18B1" w:rsidP="00167F3E">
            <w:pPr>
              <w:jc w:val="both"/>
              <w:rPr>
                <w:i/>
                <w:u w:val="single"/>
                <w:lang w:val="ru-RU"/>
              </w:rPr>
            </w:pPr>
          </w:p>
          <w:p w14:paraId="34982BC1" w14:textId="4CD363C1" w:rsidR="00AB18B1" w:rsidRDefault="00AB18B1" w:rsidP="00167F3E">
            <w:pPr>
              <w:jc w:val="both"/>
              <w:rPr>
                <w:i/>
                <w:u w:val="single"/>
                <w:lang w:val="ru-RU"/>
              </w:rPr>
            </w:pPr>
          </w:p>
          <w:p w14:paraId="64A6B861" w14:textId="6AFC5633" w:rsidR="00AB18B1" w:rsidRDefault="00AB18B1" w:rsidP="00167F3E">
            <w:pPr>
              <w:jc w:val="both"/>
              <w:rPr>
                <w:i/>
                <w:u w:val="single"/>
                <w:lang w:val="ru-RU"/>
              </w:rPr>
            </w:pPr>
          </w:p>
          <w:p w14:paraId="6D83D11E" w14:textId="74FA6FFE" w:rsidR="00AB18B1" w:rsidRDefault="00AB18B1" w:rsidP="00167F3E">
            <w:pPr>
              <w:jc w:val="both"/>
              <w:rPr>
                <w:i/>
                <w:u w:val="single"/>
                <w:lang w:val="ru-RU"/>
              </w:rPr>
            </w:pPr>
          </w:p>
          <w:p w14:paraId="46A76C78" w14:textId="77777777" w:rsidR="00AB18B1" w:rsidRDefault="00AB18B1" w:rsidP="00167F3E">
            <w:pPr>
              <w:jc w:val="both"/>
              <w:rPr>
                <w:i/>
                <w:u w:val="single"/>
                <w:lang w:val="ru-RU"/>
              </w:rPr>
            </w:pPr>
          </w:p>
          <w:p w14:paraId="2C839531" w14:textId="0F89761F" w:rsidR="00AB18B1" w:rsidRDefault="00AB18B1" w:rsidP="00167F3E">
            <w:pPr>
              <w:jc w:val="both"/>
              <w:rPr>
                <w:i/>
                <w:u w:val="single"/>
                <w:lang w:val="ru-RU"/>
              </w:rPr>
            </w:pPr>
            <w:r>
              <w:rPr>
                <w:i/>
                <w:u w:val="single"/>
                <w:lang w:val="ru-RU"/>
              </w:rPr>
              <w:t>- З</w:t>
            </w:r>
            <w:r w:rsidRPr="00AB18B1">
              <w:rPr>
                <w:i/>
                <w:u w:val="single"/>
                <w:lang w:val="ru-RU"/>
              </w:rPr>
              <w:t>а почистване на уличните платна, площадите, алеите, парковете и други територии от населените места, предназначени за обществено ползване</w:t>
            </w:r>
          </w:p>
          <w:p w14:paraId="482DAB37" w14:textId="77777777" w:rsidR="00D92C82" w:rsidRDefault="00D92C82" w:rsidP="00167F3E">
            <w:pPr>
              <w:jc w:val="both"/>
              <w:rPr>
                <w:i/>
                <w:u w:val="single"/>
                <w:lang w:val="ru-RU"/>
              </w:rPr>
            </w:pPr>
          </w:p>
          <w:p w14:paraId="38B47597" w14:textId="5BB4F526" w:rsidR="00D92C82" w:rsidRDefault="00D92C82" w:rsidP="00167F3E">
            <w:pPr>
              <w:jc w:val="both"/>
              <w:rPr>
                <w:i/>
                <w:u w:val="single"/>
                <w:lang w:val="ru-RU"/>
              </w:rPr>
            </w:pPr>
          </w:p>
        </w:tc>
        <w:tc>
          <w:tcPr>
            <w:tcW w:w="4642" w:type="dxa"/>
            <w:shd w:val="clear" w:color="auto" w:fill="auto"/>
          </w:tcPr>
          <w:p w14:paraId="765435DB" w14:textId="43F93FA8" w:rsidR="00D92C82" w:rsidRDefault="00D92C82" w:rsidP="00167F3E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М</w:t>
            </w:r>
            <w:r w:rsidRPr="00D92C82">
              <w:rPr>
                <w:lang w:val="ru-RU"/>
              </w:rPr>
              <w:t>ониторинг и изпълнение на условията на комплексно разрешително за обект "</w:t>
            </w:r>
            <w:r w:rsidR="00AB18B1">
              <w:rPr>
                <w:lang w:val="ru-RU"/>
              </w:rPr>
              <w:t>Р</w:t>
            </w:r>
            <w:r w:rsidRPr="00D92C82">
              <w:rPr>
                <w:lang w:val="ru-RU"/>
              </w:rPr>
              <w:t>егионално депо за неопасни отпадъци" и др. с. Цалапица</w:t>
            </w:r>
            <w:r>
              <w:rPr>
                <w:lang w:val="ru-RU"/>
              </w:rPr>
              <w:t>;</w:t>
            </w:r>
          </w:p>
          <w:p w14:paraId="6C64027D" w14:textId="09DCB26E" w:rsidR="00D92C82" w:rsidRDefault="00D92C82" w:rsidP="00167F3E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92C82">
              <w:rPr>
                <w:lang w:val="ru-RU"/>
              </w:rPr>
              <w:t>а резервни части на обект "</w:t>
            </w:r>
            <w:r w:rsidR="00AB18B1">
              <w:rPr>
                <w:lang w:val="ru-RU"/>
              </w:rPr>
              <w:t>Д</w:t>
            </w:r>
            <w:r w:rsidRPr="00D92C82">
              <w:rPr>
                <w:lang w:val="ru-RU"/>
              </w:rPr>
              <w:t xml:space="preserve">епо за неопасни отпадъци и инсталация за биологично разграждане по закрит способ, </w:t>
            </w:r>
            <w:r w:rsidR="00AB18B1">
              <w:rPr>
                <w:lang w:val="ru-RU"/>
              </w:rPr>
              <w:t>с</w:t>
            </w:r>
            <w:r w:rsidRPr="00D92C82">
              <w:rPr>
                <w:lang w:val="ru-RU"/>
              </w:rPr>
              <w:t xml:space="preserve">. </w:t>
            </w:r>
            <w:r w:rsidR="00AB18B1" w:rsidRPr="00D92C82">
              <w:rPr>
                <w:lang w:val="ru-RU"/>
              </w:rPr>
              <w:t>Шишманци</w:t>
            </w:r>
            <w:r w:rsidRPr="00D92C82">
              <w:rPr>
                <w:lang w:val="ru-RU"/>
              </w:rPr>
              <w:t>"</w:t>
            </w:r>
            <w:r>
              <w:rPr>
                <w:lang w:val="ru-RU"/>
              </w:rPr>
              <w:t>;</w:t>
            </w:r>
          </w:p>
          <w:p w14:paraId="100BBBBB" w14:textId="15C3EAE6" w:rsidR="00D92C82" w:rsidRDefault="00AB18B1" w:rsidP="00167F3E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bookmarkStart w:id="4" w:name="_Hlk93785189"/>
            <w:r>
              <w:rPr>
                <w:lang w:val="ru-RU"/>
              </w:rPr>
              <w:lastRenderedPageBreak/>
              <w:t>З</w:t>
            </w:r>
            <w:r w:rsidRPr="00AB18B1">
              <w:rPr>
                <w:lang w:val="ru-RU"/>
              </w:rPr>
              <w:t>а рекултивация на клетка № 1 на „</w:t>
            </w:r>
            <w:r>
              <w:rPr>
                <w:lang w:val="ru-RU"/>
              </w:rPr>
              <w:t>Д</w:t>
            </w:r>
            <w:r w:rsidRPr="00AB18B1">
              <w:rPr>
                <w:lang w:val="ru-RU"/>
              </w:rPr>
              <w:t>епо за неопасни отпадъци, с. шишманци, община раковски – етап III“ на обект „</w:t>
            </w:r>
            <w:r>
              <w:rPr>
                <w:lang w:val="ru-RU"/>
              </w:rPr>
              <w:t>Д</w:t>
            </w:r>
            <w:r w:rsidRPr="00AB18B1">
              <w:rPr>
                <w:lang w:val="ru-RU"/>
              </w:rPr>
              <w:t xml:space="preserve">епо за неопасни отпадъци и инсталация за биологично разграждане по закрит способ", с. </w:t>
            </w:r>
            <w:r>
              <w:rPr>
                <w:lang w:val="ru-RU"/>
              </w:rPr>
              <w:t>Ш</w:t>
            </w:r>
            <w:r w:rsidRPr="00AB18B1">
              <w:rPr>
                <w:lang w:val="ru-RU"/>
              </w:rPr>
              <w:t>ишманци</w:t>
            </w:r>
            <w:r>
              <w:rPr>
                <w:lang w:val="ru-RU"/>
              </w:rPr>
              <w:t>;</w:t>
            </w:r>
          </w:p>
          <w:p w14:paraId="50955838" w14:textId="77777777" w:rsidR="00AB18B1" w:rsidRDefault="00AB18B1" w:rsidP="00167F3E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AB18B1">
              <w:rPr>
                <w:lang w:val="ru-RU"/>
              </w:rPr>
              <w:t>а частична рекултивация на РДНО с. Цалапица</w:t>
            </w:r>
            <w:r>
              <w:rPr>
                <w:lang w:val="ru-RU"/>
              </w:rPr>
              <w:t>;</w:t>
            </w:r>
          </w:p>
          <w:bookmarkEnd w:id="4"/>
          <w:p w14:paraId="2EBD3C6A" w14:textId="77777777" w:rsidR="00AB18B1" w:rsidRDefault="00AB18B1" w:rsidP="00AB18B1">
            <w:pPr>
              <w:ind w:left="679"/>
              <w:jc w:val="both"/>
              <w:rPr>
                <w:lang w:val="ru-RU"/>
              </w:rPr>
            </w:pPr>
          </w:p>
          <w:p w14:paraId="7E0FE7D6" w14:textId="43B9BF00" w:rsidR="00AB18B1" w:rsidRPr="00AB18B1" w:rsidRDefault="00AB18B1" w:rsidP="00AB18B1">
            <w:pPr>
              <w:pStyle w:val="af5"/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r w:rsidRPr="00AB18B1">
              <w:rPr>
                <w:lang w:val="ru-RU"/>
              </w:rPr>
              <w:t>ОП "ЧИСТОТА" - за ДМА и издръжка /горива и ел.</w:t>
            </w:r>
            <w:r w:rsidR="00F558E6">
              <w:rPr>
                <w:lang w:val="ru-RU"/>
              </w:rPr>
              <w:t xml:space="preserve"> </w:t>
            </w:r>
            <w:r w:rsidRPr="00AB18B1">
              <w:rPr>
                <w:lang w:val="ru-RU"/>
              </w:rPr>
              <w:t>енергия/</w:t>
            </w:r>
          </w:p>
        </w:tc>
      </w:tr>
    </w:tbl>
    <w:p w14:paraId="4D7E7302" w14:textId="2CEEFFD8" w:rsidR="00503F4C" w:rsidRDefault="00503F4C" w:rsidP="00503F4C">
      <w:pPr>
        <w:pStyle w:val="af5"/>
        <w:ind w:left="1080"/>
        <w:jc w:val="both"/>
        <w:rPr>
          <w:lang w:val="bg-BG"/>
        </w:rPr>
      </w:pPr>
    </w:p>
    <w:p w14:paraId="5A8CAAE4" w14:textId="5F5F16C5" w:rsidR="00F558E6" w:rsidRPr="00F558E6" w:rsidRDefault="00F558E6" w:rsidP="00A15A1C">
      <w:pPr>
        <w:pStyle w:val="af5"/>
        <w:ind w:left="0" w:firstLine="720"/>
        <w:jc w:val="both"/>
        <w:rPr>
          <w:lang w:val="bg-BG"/>
        </w:rPr>
      </w:pPr>
      <w:r w:rsidRPr="00F558E6">
        <w:rPr>
          <w:lang w:val="bg-BG"/>
        </w:rPr>
        <w:t xml:space="preserve">Общият размер на </w:t>
      </w:r>
      <w:r>
        <w:rPr>
          <w:lang w:val="bg-BG"/>
        </w:rPr>
        <w:t>р</w:t>
      </w:r>
      <w:r w:rsidRPr="00F558E6">
        <w:rPr>
          <w:lang w:val="bg-BG"/>
        </w:rPr>
        <w:t xml:space="preserve">азпределение на обезпеченията по чл. 60 и отчисленията по чл. 64 от </w:t>
      </w:r>
      <w:r>
        <w:rPr>
          <w:lang w:val="bg-BG"/>
        </w:rPr>
        <w:t>З</w:t>
      </w:r>
      <w:r w:rsidRPr="00F558E6">
        <w:rPr>
          <w:lang w:val="bg-BG"/>
        </w:rPr>
        <w:t xml:space="preserve">акона за управление на отпадъците за 2020 година, включително и остатъка от 2020 год. от такса "Битови отпадъци", във връзка с § 58, ал.1 от ЗИД на ДОПК, одобрено с Решение № 51, взето с Протокол № 4 от 02.03.2021 година, изм. и допълн. с решение № 231, взето с Протокол № 14 от 29.09.2021 г. на Общински съвет – Пловдив, възлиза на </w:t>
      </w:r>
      <w:r>
        <w:rPr>
          <w:lang w:val="bg-BG"/>
        </w:rPr>
        <w:t>377 848 лв по чл. 60 и 2 150 240</w:t>
      </w:r>
      <w:r w:rsidRPr="00F558E6">
        <w:rPr>
          <w:lang w:val="bg-BG"/>
        </w:rPr>
        <w:t xml:space="preserve"> лв. </w:t>
      </w:r>
      <w:r>
        <w:rPr>
          <w:lang w:val="bg-BG"/>
        </w:rPr>
        <w:t xml:space="preserve">по чл. 64 </w:t>
      </w:r>
      <w:r w:rsidRPr="00F558E6">
        <w:rPr>
          <w:lang w:val="bg-BG"/>
        </w:rPr>
        <w:t>и са разпределени по отделните компоненти, както следва:</w:t>
      </w:r>
    </w:p>
    <w:p w14:paraId="21548026" w14:textId="06A95B1B" w:rsidR="0029374F" w:rsidRDefault="0029374F" w:rsidP="00A15A1C">
      <w:pPr>
        <w:pStyle w:val="af5"/>
        <w:ind w:left="0" w:firstLine="360"/>
        <w:jc w:val="both"/>
        <w:rPr>
          <w:lang w:val="bg-BG"/>
        </w:rPr>
      </w:pPr>
      <w:r w:rsidRPr="0029374F">
        <w:rPr>
          <w:lang w:val="bg-BG"/>
        </w:rPr>
        <w:t xml:space="preserve">Разпределение на </w:t>
      </w:r>
      <w:r>
        <w:rPr>
          <w:lang w:val="bg-BG"/>
        </w:rPr>
        <w:t>обезпеченията</w:t>
      </w:r>
      <w:r w:rsidRPr="0029374F">
        <w:rPr>
          <w:lang w:val="bg-BG"/>
        </w:rPr>
        <w:t xml:space="preserve"> по чл. 6</w:t>
      </w:r>
      <w:r>
        <w:rPr>
          <w:lang w:val="bg-BG"/>
        </w:rPr>
        <w:t>0</w:t>
      </w:r>
      <w:r w:rsidRPr="0029374F">
        <w:rPr>
          <w:lang w:val="bg-BG"/>
        </w:rPr>
        <w:t xml:space="preserve"> от Закона за управление на отпадъците</w:t>
      </w:r>
      <w:r>
        <w:rPr>
          <w:lang w:val="bg-BG"/>
        </w:rPr>
        <w:t xml:space="preserve"> в размер на 377 848 лв за:</w:t>
      </w:r>
    </w:p>
    <w:p w14:paraId="7C7CE0CB" w14:textId="59FB585C" w:rsidR="0029374F" w:rsidRDefault="0029374F" w:rsidP="0029374F">
      <w:pPr>
        <w:pStyle w:val="af5"/>
        <w:numPr>
          <w:ilvl w:val="0"/>
          <w:numId w:val="32"/>
        </w:numPr>
        <w:jc w:val="both"/>
        <w:rPr>
          <w:lang w:val="bg-BG"/>
        </w:rPr>
      </w:pPr>
      <w:bookmarkStart w:id="5" w:name="_Hlk93785266"/>
      <w:r w:rsidRPr="0029374F">
        <w:rPr>
          <w:lang w:val="bg-BG"/>
        </w:rPr>
        <w:t xml:space="preserve">188 924 лв. за </w:t>
      </w:r>
      <w:bookmarkEnd w:id="5"/>
      <w:r w:rsidRPr="0029374F">
        <w:rPr>
          <w:lang w:val="bg-BG"/>
        </w:rPr>
        <w:t>рекултивация на клетка № 1 на „Депо за неопасни отпадъци, с. шишманци, община раковски – етап III“ на обект „Депо за неопасни отпадъци и инсталация за биологично разграждане по закрит способ", с. Шишманци;</w:t>
      </w:r>
    </w:p>
    <w:p w14:paraId="2A18C79E" w14:textId="31235FBD" w:rsidR="0029374F" w:rsidRDefault="0029374F" w:rsidP="0029374F">
      <w:pPr>
        <w:pStyle w:val="af5"/>
        <w:numPr>
          <w:ilvl w:val="0"/>
          <w:numId w:val="32"/>
        </w:numPr>
        <w:jc w:val="both"/>
        <w:rPr>
          <w:lang w:val="bg-BG"/>
        </w:rPr>
      </w:pPr>
      <w:r w:rsidRPr="0029374F">
        <w:rPr>
          <w:lang w:val="bg-BG"/>
        </w:rPr>
        <w:t>188 924 лв. за</w:t>
      </w:r>
      <w:r>
        <w:rPr>
          <w:lang w:val="bg-BG"/>
        </w:rPr>
        <w:t xml:space="preserve"> </w:t>
      </w:r>
      <w:r w:rsidRPr="0029374F">
        <w:rPr>
          <w:lang w:val="bg-BG"/>
        </w:rPr>
        <w:t>частична рекултивация на РДНО с. Цалапица;</w:t>
      </w:r>
    </w:p>
    <w:p w14:paraId="52DCD03A" w14:textId="77777777" w:rsidR="007B6761" w:rsidRDefault="007B6761" w:rsidP="007B6761">
      <w:pPr>
        <w:jc w:val="both"/>
        <w:rPr>
          <w:lang w:val="bg-BG"/>
        </w:rPr>
      </w:pPr>
    </w:p>
    <w:p w14:paraId="351C97D3" w14:textId="74777C55" w:rsidR="007B6761" w:rsidRDefault="007B6761" w:rsidP="00A15A1C">
      <w:pPr>
        <w:ind w:firstLine="360"/>
        <w:jc w:val="both"/>
        <w:rPr>
          <w:lang w:val="bg-BG"/>
        </w:rPr>
      </w:pPr>
      <w:r w:rsidRPr="007B6761">
        <w:rPr>
          <w:lang w:val="bg-BG"/>
        </w:rPr>
        <w:t xml:space="preserve">Разпределение на отчисленията по чл. 64 от Закона за управление на отпадъците в размер на </w:t>
      </w:r>
      <w:r w:rsidR="006539E3">
        <w:rPr>
          <w:lang w:val="bg-BG"/>
        </w:rPr>
        <w:t>2 150 240</w:t>
      </w:r>
      <w:r>
        <w:rPr>
          <w:lang w:val="bg-BG"/>
        </w:rPr>
        <w:t xml:space="preserve"> лв., от които:</w:t>
      </w:r>
    </w:p>
    <w:p w14:paraId="26E9BDC5" w14:textId="41CE3BEC" w:rsidR="006539E3" w:rsidRPr="006539E3" w:rsidRDefault="006539E3" w:rsidP="006539E3">
      <w:pPr>
        <w:pStyle w:val="af5"/>
        <w:numPr>
          <w:ilvl w:val="0"/>
          <w:numId w:val="32"/>
        </w:numPr>
        <w:jc w:val="both"/>
        <w:rPr>
          <w:lang w:val="bg-BG"/>
        </w:rPr>
      </w:pPr>
      <w:r w:rsidRPr="006539E3">
        <w:rPr>
          <w:lang w:val="bg-BG"/>
        </w:rPr>
        <w:t xml:space="preserve">1 315041 лв за събиране, включително разделно на битовите отпадъци и транспортирането им до депата или други инсталации и съоръжения за третирането им </w:t>
      </w:r>
      <w:r>
        <w:rPr>
          <w:lang w:val="bg-BG"/>
        </w:rPr>
        <w:t xml:space="preserve">- </w:t>
      </w:r>
      <w:r w:rsidRPr="006539E3">
        <w:rPr>
          <w:lang w:val="bg-BG"/>
        </w:rPr>
        <w:t>ОП "ЧИСТОТА", включително за ДМА и издръжка /горива и ел. енергия/;</w:t>
      </w:r>
    </w:p>
    <w:p w14:paraId="77724E22" w14:textId="25A7E6BC" w:rsidR="000756D7" w:rsidRPr="00E428EE" w:rsidRDefault="000756D7" w:rsidP="00E428EE">
      <w:pPr>
        <w:pStyle w:val="af5"/>
        <w:numPr>
          <w:ilvl w:val="0"/>
          <w:numId w:val="32"/>
        </w:numPr>
        <w:jc w:val="both"/>
        <w:rPr>
          <w:lang w:val="bg-BG"/>
        </w:rPr>
      </w:pPr>
      <w:r>
        <w:rPr>
          <w:lang w:val="bg-BG"/>
        </w:rPr>
        <w:t xml:space="preserve">349 700 лв </w:t>
      </w:r>
      <w:r w:rsidR="006539E3">
        <w:rPr>
          <w:lang w:val="bg-BG"/>
        </w:rPr>
        <w:t>за о</w:t>
      </w:r>
      <w:r w:rsidR="006539E3" w:rsidRPr="006539E3">
        <w:rPr>
          <w:lang w:val="bg-BG"/>
        </w:rPr>
        <w:t>безвреждане на битовите отпадъци в депа или други съоръжения</w:t>
      </w:r>
      <w:r w:rsidR="00E428EE">
        <w:rPr>
          <w:lang w:val="bg-BG"/>
        </w:rPr>
        <w:t xml:space="preserve"> - з</w:t>
      </w:r>
      <w:r w:rsidR="006539E3" w:rsidRPr="00E428EE">
        <w:rPr>
          <w:lang w:val="bg-BG"/>
        </w:rPr>
        <w:t xml:space="preserve">а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64 от ЗУО - </w:t>
      </w:r>
      <w:r w:rsidRPr="00E428EE">
        <w:rPr>
          <w:lang w:val="bg-BG"/>
        </w:rPr>
        <w:t>за мониторинг и изпълнение на условията на комплексно разрешително за обект "Регионално депо за неопасни отпадъци" и др. с. Цалапица;</w:t>
      </w:r>
    </w:p>
    <w:p w14:paraId="088122EE" w14:textId="6F18B9B6" w:rsidR="007B6761" w:rsidRDefault="007B6761" w:rsidP="007B6761">
      <w:pPr>
        <w:pStyle w:val="af5"/>
        <w:numPr>
          <w:ilvl w:val="0"/>
          <w:numId w:val="32"/>
        </w:numPr>
        <w:jc w:val="both"/>
        <w:rPr>
          <w:lang w:val="bg-BG"/>
        </w:rPr>
      </w:pPr>
      <w:r w:rsidRPr="007B6761">
        <w:rPr>
          <w:lang w:val="bg-BG"/>
        </w:rPr>
        <w:t>350 095 бв. за резервни части на обект "Депо за неопасни отпадъци и инсталация за биологично разграждане по закрит способ, с. Шишманци";</w:t>
      </w:r>
    </w:p>
    <w:p w14:paraId="59210062" w14:textId="1A1624A4" w:rsidR="00F756D8" w:rsidRPr="000756D7" w:rsidRDefault="007B6761" w:rsidP="000756D7">
      <w:pPr>
        <w:pStyle w:val="af5"/>
        <w:numPr>
          <w:ilvl w:val="0"/>
          <w:numId w:val="32"/>
        </w:numPr>
        <w:jc w:val="both"/>
        <w:rPr>
          <w:lang w:val="bg-BG"/>
        </w:rPr>
      </w:pPr>
      <w:r>
        <w:rPr>
          <w:lang w:val="bg-BG"/>
        </w:rPr>
        <w:lastRenderedPageBreak/>
        <w:t xml:space="preserve">135 404 лв. за </w:t>
      </w:r>
      <w:r w:rsidRPr="007B6761">
        <w:rPr>
          <w:lang w:val="bg-BG"/>
        </w:rPr>
        <w:t>почистване на уличните платна, площадите, алеите, парковете и други територии от населените места, предназначени за обществено ползване</w:t>
      </w:r>
      <w:r>
        <w:rPr>
          <w:lang w:val="bg-BG"/>
        </w:rPr>
        <w:t xml:space="preserve"> -</w:t>
      </w:r>
      <w:r w:rsidR="000756D7" w:rsidRPr="008D0C8B">
        <w:rPr>
          <w:lang w:val="bg-BG"/>
        </w:rPr>
        <w:t xml:space="preserve"> </w:t>
      </w:r>
      <w:r w:rsidR="000756D7" w:rsidRPr="000756D7">
        <w:rPr>
          <w:lang w:val="bg-BG"/>
        </w:rPr>
        <w:t>ОП "ЧИСТОТА" - за ДМА и издръжка /горива и ел.енергия/</w:t>
      </w:r>
      <w:r w:rsidR="000756D7">
        <w:rPr>
          <w:lang w:val="bg-BG"/>
        </w:rPr>
        <w:t>.</w:t>
      </w:r>
      <w:r>
        <w:rPr>
          <w:lang w:val="bg-BG"/>
        </w:rPr>
        <w:t xml:space="preserve"> </w:t>
      </w:r>
    </w:p>
    <w:p w14:paraId="63E70B1D" w14:textId="77777777" w:rsidR="00503F4C" w:rsidRPr="006E0C4C" w:rsidRDefault="00503F4C" w:rsidP="00503F4C">
      <w:pPr>
        <w:pStyle w:val="af5"/>
        <w:ind w:left="1080"/>
        <w:jc w:val="both"/>
        <w:rPr>
          <w:i/>
          <w:lang w:val="ru-RU"/>
        </w:rPr>
      </w:pPr>
    </w:p>
    <w:p w14:paraId="22BA558C" w14:textId="77777777" w:rsidR="0061066A" w:rsidRPr="001F19B1" w:rsidRDefault="002F4A2E" w:rsidP="001F19B1">
      <w:pPr>
        <w:pStyle w:val="af5"/>
        <w:numPr>
          <w:ilvl w:val="0"/>
          <w:numId w:val="29"/>
        </w:numPr>
        <w:ind w:left="0" w:firstLine="1080"/>
        <w:jc w:val="both"/>
        <w:rPr>
          <w:i/>
          <w:lang w:val="ru-RU"/>
        </w:rPr>
      </w:pPr>
      <w:r w:rsidRPr="001A7963">
        <w:rPr>
          <w:bCs/>
          <w:i/>
          <w:lang w:val="ru-RU"/>
        </w:rPr>
        <w:t xml:space="preserve">(Приложение № </w:t>
      </w:r>
      <w:r w:rsidRPr="001F19B1">
        <w:rPr>
          <w:bCs/>
          <w:i/>
          <w:lang w:val="bg-BG"/>
        </w:rPr>
        <w:t>4</w:t>
      </w:r>
      <w:r w:rsidRPr="001A7963">
        <w:rPr>
          <w:bCs/>
          <w:i/>
          <w:lang w:val="ru-RU"/>
        </w:rPr>
        <w:t xml:space="preserve"> - </w:t>
      </w:r>
      <w:r w:rsidRPr="001F19B1">
        <w:rPr>
          <w:i/>
          <w:lang w:val="ru-RU"/>
        </w:rPr>
        <w:t xml:space="preserve">Разпределение на обезпеченията по чл. 60 и отчисленията по чл. 64 от Закона за управление на отпадъците за 2020 г., включително и остатъка от 2020 г. от такса </w:t>
      </w:r>
      <w:r w:rsidRPr="001A7963">
        <w:rPr>
          <w:bCs/>
          <w:i/>
          <w:lang w:val="ru-RU"/>
        </w:rPr>
        <w:t>„</w:t>
      </w:r>
      <w:r w:rsidRPr="001F19B1">
        <w:rPr>
          <w:i/>
          <w:lang w:val="ru-RU"/>
        </w:rPr>
        <w:t>битови отпадъци</w:t>
      </w:r>
      <w:r w:rsidRPr="001A7963">
        <w:rPr>
          <w:bCs/>
          <w:i/>
          <w:lang w:val="ru-RU"/>
        </w:rPr>
        <w:t>“</w:t>
      </w:r>
      <w:r w:rsidRPr="001F19B1">
        <w:rPr>
          <w:bCs/>
          <w:i/>
          <w:lang w:val="bg-BG"/>
        </w:rPr>
        <w:t>, във връзка с §58</w:t>
      </w:r>
      <w:r w:rsidRPr="001F19B1">
        <w:rPr>
          <w:i/>
          <w:lang w:val="ru-RU"/>
        </w:rPr>
        <w:t>,</w:t>
      </w:r>
      <w:r w:rsidR="00325A8D" w:rsidRPr="001F19B1">
        <w:rPr>
          <w:i/>
          <w:lang w:val="ru-RU"/>
        </w:rPr>
        <w:t xml:space="preserve"> ал. 1 от ЗИД на ДОПК,</w:t>
      </w:r>
      <w:r w:rsidR="00325A8D" w:rsidRPr="001F19B1">
        <w:rPr>
          <w:bCs/>
          <w:i/>
          <w:lang w:val="ru-RU"/>
        </w:rPr>
        <w:t xml:space="preserve"> по план-сметка за приходите и необходимите разходи за 2021 година за дейностите по чл. 66, ал. 1 от ЗМДТ</w:t>
      </w:r>
      <w:r w:rsidRPr="001F19B1">
        <w:rPr>
          <w:i/>
          <w:lang w:val="ru-RU"/>
        </w:rPr>
        <w:t>)</w:t>
      </w:r>
    </w:p>
    <w:p w14:paraId="6170AD4E" w14:textId="77777777" w:rsidR="006E0C4C" w:rsidRDefault="006E0C4C" w:rsidP="00181E2B">
      <w:pPr>
        <w:ind w:firstLine="720"/>
        <w:jc w:val="both"/>
        <w:rPr>
          <w:bCs/>
          <w:vertAlign w:val="superscript"/>
          <w:lang w:val="bg-BG"/>
        </w:rPr>
      </w:pPr>
    </w:p>
    <w:p w14:paraId="3AB5742F" w14:textId="5E886D56" w:rsidR="00181E2B" w:rsidRDefault="006E0C4C" w:rsidP="00181E2B">
      <w:pPr>
        <w:ind w:firstLine="720"/>
        <w:jc w:val="both"/>
        <w:rPr>
          <w:lang w:val="ru-RU"/>
        </w:rPr>
      </w:pPr>
      <w:r w:rsidRPr="006E0C4C">
        <w:rPr>
          <w:bCs/>
          <w:vertAlign w:val="superscript"/>
          <w:lang w:val="bg-BG"/>
        </w:rPr>
        <w:t>(1)</w:t>
      </w:r>
      <w:r w:rsidR="004547A9">
        <w:rPr>
          <w:lang w:val="bg-BG"/>
        </w:rPr>
        <w:t>Съобразно</w:t>
      </w:r>
      <w:r w:rsidR="00181E2B" w:rsidRPr="00E1008B">
        <w:rPr>
          <w:lang w:val="ru-RU"/>
        </w:rPr>
        <w:t xml:space="preserve"> §58, ал. 1 от ЗИД на ДОПК, тези средства се разходват по решение на Общински съвет, чрез вътрешни компенсирани промени, без да се измен</w:t>
      </w:r>
      <w:r w:rsidR="00FC17AF" w:rsidRPr="00E1008B">
        <w:rPr>
          <w:lang w:val="ru-RU"/>
        </w:rPr>
        <w:t>я прие</w:t>
      </w:r>
      <w:r w:rsidR="00181E2B" w:rsidRPr="00E1008B">
        <w:rPr>
          <w:lang w:val="ru-RU"/>
        </w:rPr>
        <w:t>тият от Общински съвет начин на определяне и размер на таксата за битови отпадъци</w:t>
      </w:r>
      <w:r w:rsidR="00E27E8A" w:rsidRPr="00E1008B">
        <w:rPr>
          <w:lang w:val="ru-RU"/>
        </w:rPr>
        <w:t>.</w:t>
      </w:r>
    </w:p>
    <w:p w14:paraId="32D75A34" w14:textId="3DAF2A9F" w:rsidR="000756D7" w:rsidRDefault="000756D7" w:rsidP="00181E2B">
      <w:pPr>
        <w:ind w:firstLine="720"/>
        <w:jc w:val="both"/>
        <w:rPr>
          <w:lang w:val="ru-RU"/>
        </w:rPr>
      </w:pPr>
    </w:p>
    <w:p w14:paraId="5EFFD4FA" w14:textId="77777777" w:rsidR="00405078" w:rsidRPr="00405078" w:rsidRDefault="00405078" w:rsidP="00405078">
      <w:pPr>
        <w:jc w:val="both"/>
        <w:rPr>
          <w:b/>
          <w:bCs/>
          <w:i/>
          <w:u w:val="single"/>
          <w:lang w:val="bg-BG"/>
        </w:rPr>
      </w:pPr>
      <w:r w:rsidRPr="00405078">
        <w:rPr>
          <w:b/>
          <w:i/>
          <w:lang w:val="ru-RU"/>
        </w:rPr>
        <w:t>6</w:t>
      </w:r>
      <w:r w:rsidRPr="00405078">
        <w:rPr>
          <w:b/>
          <w:lang w:val="ru-RU"/>
        </w:rPr>
        <w:t>.</w:t>
      </w:r>
      <w:r w:rsidRPr="001A7963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 w:rsidRPr="001A7963">
        <w:rPr>
          <w:b/>
          <w:bCs/>
          <w:i/>
          <w:u w:val="single"/>
          <w:lang w:val="ru-RU"/>
        </w:rPr>
        <w:t>Разпределение на остатъка от т."</w:t>
      </w:r>
      <w:r w:rsidRPr="00405078">
        <w:rPr>
          <w:b/>
          <w:bCs/>
          <w:i/>
          <w:u w:val="single"/>
          <w:lang w:val="bg-BG"/>
        </w:rPr>
        <w:t>М</w:t>
      </w:r>
      <w:r w:rsidRPr="001A7963">
        <w:rPr>
          <w:b/>
          <w:bCs/>
          <w:i/>
          <w:u w:val="single"/>
          <w:lang w:val="ru-RU"/>
        </w:rPr>
        <w:t xml:space="preserve">ониторинг и изпълнение на условията на </w:t>
      </w:r>
      <w:r w:rsidRPr="00405078">
        <w:rPr>
          <w:b/>
          <w:bCs/>
          <w:i/>
          <w:u w:val="single"/>
          <w:lang w:val="bg-BG"/>
        </w:rPr>
        <w:t>К</w:t>
      </w:r>
      <w:r w:rsidRPr="001A7963">
        <w:rPr>
          <w:b/>
          <w:bCs/>
          <w:i/>
          <w:u w:val="single"/>
          <w:lang w:val="ru-RU"/>
        </w:rPr>
        <w:t xml:space="preserve">омплексно разрешително за обект "регионално депо за неопасни отпадъци" и др. </w:t>
      </w:r>
      <w:r w:rsidRPr="00405078">
        <w:rPr>
          <w:b/>
          <w:bCs/>
          <w:i/>
          <w:u w:val="single"/>
          <w:lang w:val="bg-BG"/>
        </w:rPr>
        <w:t>с</w:t>
      </w:r>
      <w:r w:rsidRPr="001A7963">
        <w:rPr>
          <w:b/>
          <w:bCs/>
          <w:i/>
          <w:u w:val="single"/>
          <w:lang w:val="ru-RU"/>
        </w:rPr>
        <w:t xml:space="preserve">. Цалапица" одобрена с решение № 231, взето с протокол № 14 от 29.09.2021 г. На </w:t>
      </w:r>
      <w:r w:rsidRPr="00405078">
        <w:rPr>
          <w:b/>
          <w:bCs/>
          <w:i/>
          <w:u w:val="single"/>
          <w:lang w:val="bg-BG"/>
        </w:rPr>
        <w:t>О</w:t>
      </w:r>
      <w:r w:rsidRPr="001A7963">
        <w:rPr>
          <w:b/>
          <w:bCs/>
          <w:i/>
          <w:u w:val="single"/>
          <w:lang w:val="ru-RU"/>
        </w:rPr>
        <w:t xml:space="preserve">бщински съвет - </w:t>
      </w:r>
      <w:r w:rsidRPr="00405078">
        <w:rPr>
          <w:b/>
          <w:bCs/>
          <w:i/>
          <w:u w:val="single"/>
          <w:lang w:val="bg-BG"/>
        </w:rPr>
        <w:t>П</w:t>
      </w:r>
      <w:r w:rsidRPr="001A7963">
        <w:rPr>
          <w:b/>
          <w:bCs/>
          <w:i/>
          <w:u w:val="single"/>
          <w:lang w:val="ru-RU"/>
        </w:rPr>
        <w:t>ловдив, за изменение на приложение № 4 „</w:t>
      </w:r>
      <w:r w:rsidRPr="00405078">
        <w:rPr>
          <w:b/>
          <w:bCs/>
          <w:i/>
          <w:u w:val="single"/>
          <w:lang w:val="bg-BG"/>
        </w:rPr>
        <w:t>Р</w:t>
      </w:r>
      <w:r w:rsidRPr="001A7963">
        <w:rPr>
          <w:b/>
          <w:bCs/>
          <w:i/>
          <w:u w:val="single"/>
          <w:lang w:val="ru-RU"/>
        </w:rPr>
        <w:t xml:space="preserve">азпределение на обезпеченията по чл. 60 и отчисленията по чл. 64 от </w:t>
      </w:r>
      <w:r w:rsidRPr="00405078">
        <w:rPr>
          <w:b/>
          <w:bCs/>
          <w:i/>
          <w:u w:val="single"/>
          <w:lang w:val="bg-BG"/>
        </w:rPr>
        <w:t>З</w:t>
      </w:r>
      <w:r w:rsidRPr="001A7963">
        <w:rPr>
          <w:b/>
          <w:bCs/>
          <w:i/>
          <w:u w:val="single"/>
          <w:lang w:val="ru-RU"/>
        </w:rPr>
        <w:t xml:space="preserve">акона за управление на отпадъците за 2020 година, включително и остатъка от 2020 год. От такса „битови отпадъци“, във връзка с § 58, ал.1 от </w:t>
      </w:r>
      <w:r w:rsidRPr="00405078">
        <w:rPr>
          <w:b/>
          <w:bCs/>
          <w:i/>
          <w:u w:val="single"/>
          <w:lang w:val="bg-BG"/>
        </w:rPr>
        <w:t>ЗИД</w:t>
      </w:r>
      <w:r w:rsidRPr="001A7963">
        <w:rPr>
          <w:b/>
          <w:bCs/>
          <w:i/>
          <w:u w:val="single"/>
          <w:lang w:val="ru-RU"/>
        </w:rPr>
        <w:t xml:space="preserve"> на </w:t>
      </w:r>
      <w:r w:rsidRPr="00405078">
        <w:rPr>
          <w:b/>
          <w:bCs/>
          <w:i/>
          <w:u w:val="single"/>
          <w:lang w:val="bg-BG"/>
        </w:rPr>
        <w:t>ДОПК</w:t>
      </w:r>
      <w:r w:rsidRPr="001A7963">
        <w:rPr>
          <w:b/>
          <w:bCs/>
          <w:i/>
          <w:u w:val="single"/>
          <w:lang w:val="ru-RU"/>
        </w:rPr>
        <w:t xml:space="preserve">“ на план-сметка за приходите и необходимите разходи за 2021 година за дейностите по чл. 66, ал. 1 от </w:t>
      </w:r>
      <w:r w:rsidRPr="00405078">
        <w:rPr>
          <w:b/>
          <w:bCs/>
          <w:i/>
          <w:u w:val="single"/>
          <w:lang w:val="bg-BG"/>
        </w:rPr>
        <w:t>ЗМДТ</w:t>
      </w:r>
      <w:r w:rsidRPr="001A7963">
        <w:rPr>
          <w:b/>
          <w:bCs/>
          <w:i/>
          <w:u w:val="single"/>
          <w:lang w:val="ru-RU"/>
        </w:rPr>
        <w:t xml:space="preserve">, част от приложение № </w:t>
      </w:r>
      <w:r w:rsidRPr="00405078">
        <w:rPr>
          <w:b/>
          <w:bCs/>
          <w:i/>
          <w:u w:val="single"/>
        </w:rPr>
        <w:t>x</w:t>
      </w:r>
      <w:r w:rsidRPr="001A7963">
        <w:rPr>
          <w:b/>
          <w:bCs/>
          <w:i/>
          <w:u w:val="single"/>
          <w:lang w:val="ru-RU"/>
        </w:rPr>
        <w:t xml:space="preserve">, към решение № 51, взето с протокол № 4 от 02.03.2021 г. На </w:t>
      </w:r>
      <w:r w:rsidRPr="00405078">
        <w:rPr>
          <w:b/>
          <w:bCs/>
          <w:i/>
          <w:u w:val="single"/>
          <w:lang w:val="bg-BG"/>
        </w:rPr>
        <w:t>О</w:t>
      </w:r>
      <w:r w:rsidRPr="001A7963">
        <w:rPr>
          <w:b/>
          <w:bCs/>
          <w:i/>
          <w:u w:val="single"/>
          <w:lang w:val="ru-RU"/>
        </w:rPr>
        <w:t xml:space="preserve">бщински съвет – </w:t>
      </w:r>
      <w:r w:rsidRPr="00405078">
        <w:rPr>
          <w:b/>
          <w:bCs/>
          <w:i/>
          <w:u w:val="single"/>
          <w:lang w:val="bg-BG"/>
        </w:rPr>
        <w:t>П</w:t>
      </w:r>
      <w:r w:rsidRPr="001A7963">
        <w:rPr>
          <w:b/>
          <w:bCs/>
          <w:i/>
          <w:u w:val="single"/>
          <w:lang w:val="ru-RU"/>
        </w:rPr>
        <w:t>ловдив</w:t>
      </w:r>
      <w:r w:rsidRPr="00405078">
        <w:rPr>
          <w:b/>
          <w:bCs/>
          <w:i/>
          <w:u w:val="single"/>
          <w:lang w:val="bg-BG"/>
        </w:rPr>
        <w:t>.</w:t>
      </w:r>
    </w:p>
    <w:p w14:paraId="179A7016" w14:textId="77777777" w:rsidR="00405078" w:rsidRPr="00405078" w:rsidRDefault="00405078" w:rsidP="00405078">
      <w:pPr>
        <w:jc w:val="both"/>
        <w:rPr>
          <w:b/>
          <w:i/>
          <w:u w:val="single"/>
          <w:lang w:val="ru-RU"/>
        </w:rPr>
      </w:pPr>
    </w:p>
    <w:p w14:paraId="1ACAB9BC" w14:textId="77777777" w:rsidR="00405078" w:rsidRPr="00405078" w:rsidRDefault="00405078" w:rsidP="00405078">
      <w:pPr>
        <w:jc w:val="both"/>
        <w:rPr>
          <w:b/>
          <w:bCs/>
          <w:lang w:val="ru-RU"/>
        </w:rPr>
      </w:pPr>
      <w:r w:rsidRPr="001A7963">
        <w:rPr>
          <w:b/>
          <w:bCs/>
          <w:lang w:val="ru-RU"/>
        </w:rPr>
        <w:tab/>
      </w:r>
      <w:r w:rsidRPr="00405078">
        <w:rPr>
          <w:lang w:val="ru-RU"/>
        </w:rPr>
        <w:t xml:space="preserve">Приходите </w:t>
      </w:r>
      <w:r w:rsidRPr="00405078">
        <w:rPr>
          <w:bCs/>
          <w:lang w:val="ru-RU"/>
        </w:rPr>
        <w:t xml:space="preserve">от </w:t>
      </w:r>
      <w:r w:rsidRPr="001A7963">
        <w:rPr>
          <w:bCs/>
          <w:lang w:val="ru-RU"/>
        </w:rPr>
        <w:t>остатъка от т.</w:t>
      </w:r>
      <w:r w:rsidRPr="00405078">
        <w:rPr>
          <w:bCs/>
          <w:lang w:val="bg-BG"/>
        </w:rPr>
        <w:t xml:space="preserve"> </w:t>
      </w:r>
      <w:r w:rsidRPr="001A7963">
        <w:rPr>
          <w:bCs/>
          <w:lang w:val="ru-RU"/>
        </w:rPr>
        <w:t>"</w:t>
      </w:r>
      <w:r w:rsidRPr="00405078">
        <w:rPr>
          <w:bCs/>
          <w:lang w:val="bg-BG"/>
        </w:rPr>
        <w:t>М</w:t>
      </w:r>
      <w:r w:rsidRPr="001A7963">
        <w:rPr>
          <w:bCs/>
          <w:lang w:val="ru-RU"/>
        </w:rPr>
        <w:t xml:space="preserve">ониторинг и изпълнение на условията на </w:t>
      </w:r>
      <w:r w:rsidRPr="00405078">
        <w:rPr>
          <w:bCs/>
          <w:lang w:val="bg-BG"/>
        </w:rPr>
        <w:t>К</w:t>
      </w:r>
      <w:r w:rsidRPr="001A7963">
        <w:rPr>
          <w:bCs/>
          <w:lang w:val="ru-RU"/>
        </w:rPr>
        <w:t xml:space="preserve">омплексно разрешително за обект "регионално депо за неопасни отпадъци" и др. </w:t>
      </w:r>
      <w:r w:rsidRPr="00405078">
        <w:rPr>
          <w:bCs/>
          <w:lang w:val="bg-BG"/>
        </w:rPr>
        <w:t>с</w:t>
      </w:r>
      <w:r w:rsidRPr="001A7963">
        <w:rPr>
          <w:bCs/>
          <w:lang w:val="ru-RU"/>
        </w:rPr>
        <w:t xml:space="preserve">. Цалапица" одобрена с решение № 231, взето с протокол № 14 от 29.09.2021 г. На </w:t>
      </w:r>
      <w:r w:rsidRPr="00405078">
        <w:rPr>
          <w:bCs/>
          <w:lang w:val="bg-BG"/>
        </w:rPr>
        <w:t>О</w:t>
      </w:r>
      <w:r w:rsidRPr="001A7963">
        <w:rPr>
          <w:bCs/>
          <w:lang w:val="ru-RU"/>
        </w:rPr>
        <w:t xml:space="preserve">бщински съвет - </w:t>
      </w:r>
      <w:r w:rsidRPr="00405078">
        <w:rPr>
          <w:bCs/>
          <w:lang w:val="bg-BG"/>
        </w:rPr>
        <w:t>П</w:t>
      </w:r>
      <w:r w:rsidRPr="001A7963">
        <w:rPr>
          <w:bCs/>
          <w:lang w:val="ru-RU"/>
        </w:rPr>
        <w:t>ловдив, за изменение на приложение № 4 „</w:t>
      </w:r>
      <w:r w:rsidRPr="00405078">
        <w:rPr>
          <w:bCs/>
          <w:lang w:val="bg-BG"/>
        </w:rPr>
        <w:t>Р</w:t>
      </w:r>
      <w:r w:rsidRPr="001A7963">
        <w:rPr>
          <w:bCs/>
          <w:lang w:val="ru-RU"/>
        </w:rPr>
        <w:t xml:space="preserve">азпределение на обезпеченията по чл. 60 и отчисленията по чл. 64 от </w:t>
      </w:r>
      <w:r w:rsidRPr="00405078">
        <w:rPr>
          <w:bCs/>
          <w:lang w:val="bg-BG"/>
        </w:rPr>
        <w:t>З</w:t>
      </w:r>
      <w:r w:rsidRPr="001A7963">
        <w:rPr>
          <w:bCs/>
          <w:lang w:val="ru-RU"/>
        </w:rPr>
        <w:t xml:space="preserve">акона за управление на отпадъците за 2020 година, включително и остатъка от 2020 год. От такса „битови отпадъци“, във връзка с § 58, ал.1 от </w:t>
      </w:r>
      <w:r w:rsidRPr="00405078">
        <w:rPr>
          <w:bCs/>
          <w:lang w:val="bg-BG"/>
        </w:rPr>
        <w:t>ЗИД</w:t>
      </w:r>
      <w:r w:rsidRPr="001A7963">
        <w:rPr>
          <w:bCs/>
          <w:lang w:val="ru-RU"/>
        </w:rPr>
        <w:t xml:space="preserve"> на </w:t>
      </w:r>
      <w:r w:rsidRPr="00405078">
        <w:rPr>
          <w:bCs/>
          <w:lang w:val="bg-BG"/>
        </w:rPr>
        <w:t>ДОПК</w:t>
      </w:r>
      <w:r w:rsidRPr="001A7963">
        <w:rPr>
          <w:bCs/>
          <w:lang w:val="ru-RU"/>
        </w:rPr>
        <w:t xml:space="preserve">“ на план-сметка за приходите и необходимите разходи за 2021 година за дейностите по чл. 66, ал. 1 от </w:t>
      </w:r>
      <w:r w:rsidRPr="00405078">
        <w:rPr>
          <w:bCs/>
          <w:lang w:val="bg-BG"/>
        </w:rPr>
        <w:t>ЗМДТ</w:t>
      </w:r>
      <w:r w:rsidRPr="001A7963">
        <w:rPr>
          <w:bCs/>
          <w:lang w:val="ru-RU"/>
        </w:rPr>
        <w:t xml:space="preserve">, част от приложение № </w:t>
      </w:r>
      <w:r w:rsidRPr="00405078">
        <w:rPr>
          <w:bCs/>
        </w:rPr>
        <w:t>x</w:t>
      </w:r>
      <w:r w:rsidRPr="001A7963">
        <w:rPr>
          <w:bCs/>
          <w:lang w:val="ru-RU"/>
        </w:rPr>
        <w:t xml:space="preserve">, към решение № 51, взето с протокол № 4 от 02.03.2021 г. На </w:t>
      </w:r>
      <w:r w:rsidRPr="00405078">
        <w:rPr>
          <w:bCs/>
          <w:lang w:val="bg-BG"/>
        </w:rPr>
        <w:t>О</w:t>
      </w:r>
      <w:r w:rsidRPr="001A7963">
        <w:rPr>
          <w:bCs/>
          <w:lang w:val="ru-RU"/>
        </w:rPr>
        <w:t xml:space="preserve">бщински съвет – </w:t>
      </w:r>
      <w:r w:rsidRPr="00405078">
        <w:rPr>
          <w:bCs/>
          <w:lang w:val="bg-BG"/>
        </w:rPr>
        <w:t>П</w:t>
      </w:r>
      <w:r w:rsidRPr="001A7963">
        <w:rPr>
          <w:bCs/>
          <w:lang w:val="ru-RU"/>
        </w:rPr>
        <w:t>ловдив</w:t>
      </w:r>
      <w:r w:rsidRPr="00405078">
        <w:rPr>
          <w:bCs/>
          <w:lang w:val="bg-BG"/>
        </w:rPr>
        <w:t xml:space="preserve"> са </w:t>
      </w:r>
      <w:r w:rsidRPr="00405078">
        <w:rPr>
          <w:lang w:val="ru-RU"/>
        </w:rPr>
        <w:t>в размер на</w:t>
      </w:r>
      <w:r w:rsidRPr="00405078">
        <w:rPr>
          <w:b/>
          <w:bCs/>
          <w:lang w:val="ru-RU"/>
        </w:rPr>
        <w:t xml:space="preserve"> 13 457 лв.</w:t>
      </w:r>
    </w:p>
    <w:p w14:paraId="6E442E8C" w14:textId="77777777" w:rsidR="00405078" w:rsidRPr="00405078" w:rsidRDefault="00405078" w:rsidP="00405078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528"/>
      </w:tblGrid>
      <w:tr w:rsidR="00405078" w:rsidRPr="00370E73" w14:paraId="5AB32910" w14:textId="77777777" w:rsidTr="00167F3E">
        <w:trPr>
          <w:jc w:val="center"/>
        </w:trPr>
        <w:tc>
          <w:tcPr>
            <w:tcW w:w="4570" w:type="dxa"/>
            <w:shd w:val="clear" w:color="auto" w:fill="auto"/>
          </w:tcPr>
          <w:p w14:paraId="48BA951D" w14:textId="77777777" w:rsidR="00405078" w:rsidRPr="00405078" w:rsidRDefault="00405078" w:rsidP="00405078">
            <w:pPr>
              <w:jc w:val="both"/>
              <w:rPr>
                <w:i/>
                <w:u w:val="single"/>
                <w:lang w:val="ru-RU"/>
              </w:rPr>
            </w:pPr>
            <w:r w:rsidRPr="00405078">
              <w:rPr>
                <w:i/>
                <w:u w:val="single"/>
                <w:lang w:val="ru-RU"/>
              </w:rPr>
      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чл.60 и 64 от ЗУО</w:t>
            </w:r>
          </w:p>
        </w:tc>
        <w:tc>
          <w:tcPr>
            <w:tcW w:w="4642" w:type="dxa"/>
            <w:shd w:val="clear" w:color="auto" w:fill="auto"/>
          </w:tcPr>
          <w:p w14:paraId="38F754E0" w14:textId="77777777" w:rsidR="00405078" w:rsidRPr="008D0C8B" w:rsidRDefault="00405078" w:rsidP="00405078">
            <w:pPr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8D0C8B">
              <w:rPr>
                <w:lang w:val="ru-RU"/>
              </w:rPr>
              <w:t xml:space="preserve">"Мониторинг и изпълнение на условията на </w:t>
            </w:r>
            <w:r w:rsidRPr="00405078">
              <w:rPr>
                <w:lang w:val="bg-BG"/>
              </w:rPr>
              <w:t>К</w:t>
            </w:r>
            <w:r w:rsidRPr="008D0C8B">
              <w:rPr>
                <w:lang w:val="ru-RU"/>
              </w:rPr>
              <w:t>омплексно разрешително за обект "</w:t>
            </w:r>
            <w:r w:rsidRPr="00405078">
              <w:rPr>
                <w:lang w:val="bg-BG"/>
              </w:rPr>
              <w:t>Р</w:t>
            </w:r>
            <w:r w:rsidRPr="008D0C8B">
              <w:rPr>
                <w:lang w:val="ru-RU"/>
              </w:rPr>
              <w:t xml:space="preserve">егионално депо за неопасни отпадъци" </w:t>
            </w:r>
            <w:r w:rsidRPr="00405078">
              <w:rPr>
                <w:lang w:val="bg-BG"/>
              </w:rPr>
              <w:t>с</w:t>
            </w:r>
            <w:r w:rsidRPr="008D0C8B">
              <w:rPr>
                <w:lang w:val="ru-RU"/>
              </w:rPr>
              <w:t>. Цалапица" и др.</w:t>
            </w:r>
          </w:p>
          <w:p w14:paraId="037FD8F7" w14:textId="77777777" w:rsidR="00405078" w:rsidRPr="00405078" w:rsidRDefault="00405078" w:rsidP="00405078">
            <w:pPr>
              <w:ind w:left="679"/>
              <w:jc w:val="both"/>
              <w:rPr>
                <w:lang w:val="ru-RU"/>
              </w:rPr>
            </w:pPr>
          </w:p>
        </w:tc>
      </w:tr>
    </w:tbl>
    <w:p w14:paraId="263B2088" w14:textId="77777777" w:rsidR="00405078" w:rsidRPr="00405078" w:rsidRDefault="00405078" w:rsidP="00405078">
      <w:pPr>
        <w:jc w:val="both"/>
        <w:rPr>
          <w:b/>
          <w:bCs/>
          <w:lang w:val="ru-RU"/>
        </w:rPr>
      </w:pPr>
    </w:p>
    <w:p w14:paraId="455BD374" w14:textId="77777777" w:rsidR="00405078" w:rsidRPr="00405078" w:rsidRDefault="00405078" w:rsidP="00405078">
      <w:pPr>
        <w:ind w:firstLine="720"/>
        <w:jc w:val="both"/>
        <w:rPr>
          <w:lang w:val="ru-RU"/>
        </w:rPr>
      </w:pPr>
      <w:r w:rsidRPr="00405078">
        <w:rPr>
          <w:lang w:val="ru-RU"/>
        </w:rPr>
        <w:t>Разходите, които се финансират с тях, са както следва:</w:t>
      </w:r>
    </w:p>
    <w:p w14:paraId="6ECBDF02" w14:textId="77777777" w:rsidR="00405078" w:rsidRPr="00405078" w:rsidRDefault="00405078" w:rsidP="00405078">
      <w:pPr>
        <w:ind w:firstLine="720"/>
        <w:jc w:val="both"/>
        <w:rPr>
          <w:lang w:val="ru-RU"/>
        </w:rPr>
      </w:pPr>
      <w:r w:rsidRPr="00405078">
        <w:rPr>
          <w:lang w:val="ru-RU"/>
        </w:rPr>
        <w:t xml:space="preserve">13 457 лв. за </w:t>
      </w:r>
      <w:r w:rsidRPr="008D0C8B">
        <w:rPr>
          <w:lang w:val="ru-RU"/>
        </w:rPr>
        <w:t xml:space="preserve">Мониторинг и изпълнение на условията на </w:t>
      </w:r>
      <w:r w:rsidRPr="00405078">
        <w:rPr>
          <w:lang w:val="bg-BG"/>
        </w:rPr>
        <w:t>К</w:t>
      </w:r>
      <w:r w:rsidRPr="008D0C8B">
        <w:rPr>
          <w:lang w:val="ru-RU"/>
        </w:rPr>
        <w:t>омплексно разрешително за обект "</w:t>
      </w:r>
      <w:r w:rsidRPr="00405078">
        <w:rPr>
          <w:lang w:val="bg-BG"/>
        </w:rPr>
        <w:t>Р</w:t>
      </w:r>
      <w:r w:rsidRPr="008D0C8B">
        <w:rPr>
          <w:lang w:val="ru-RU"/>
        </w:rPr>
        <w:t xml:space="preserve">егионално депо за неопасни отпадъци" </w:t>
      </w:r>
      <w:r w:rsidRPr="00405078">
        <w:rPr>
          <w:lang w:val="bg-BG"/>
        </w:rPr>
        <w:t>с</w:t>
      </w:r>
      <w:r w:rsidRPr="008D0C8B">
        <w:rPr>
          <w:lang w:val="ru-RU"/>
        </w:rPr>
        <w:t>. Цалапица" и др</w:t>
      </w:r>
      <w:r w:rsidRPr="00405078">
        <w:rPr>
          <w:lang w:val="ru-RU"/>
        </w:rPr>
        <w:t xml:space="preserve"> </w:t>
      </w:r>
    </w:p>
    <w:p w14:paraId="1E372FB6" w14:textId="77777777" w:rsidR="00405078" w:rsidRPr="00405078" w:rsidRDefault="00405078" w:rsidP="00405078">
      <w:pPr>
        <w:ind w:firstLine="720"/>
        <w:jc w:val="both"/>
        <w:rPr>
          <w:bCs/>
          <w:i/>
          <w:lang w:val="bg-BG"/>
        </w:rPr>
      </w:pPr>
      <w:r w:rsidRPr="00405078">
        <w:rPr>
          <w:bCs/>
          <w:i/>
          <w:lang w:val="bg-BG"/>
        </w:rPr>
        <w:lastRenderedPageBreak/>
        <w:t>(</w:t>
      </w:r>
      <w:r w:rsidRPr="001A7963">
        <w:rPr>
          <w:bCs/>
          <w:i/>
          <w:lang w:val="ru-RU"/>
        </w:rPr>
        <w:t xml:space="preserve">Приложение № </w:t>
      </w:r>
      <w:r w:rsidRPr="00405078">
        <w:rPr>
          <w:bCs/>
          <w:i/>
          <w:lang w:val="bg-BG"/>
        </w:rPr>
        <w:t xml:space="preserve">4А - </w:t>
      </w:r>
      <w:r w:rsidRPr="001A7963">
        <w:rPr>
          <w:bCs/>
          <w:i/>
          <w:lang w:val="ru-RU"/>
        </w:rPr>
        <w:t>Разпределение на остатъка от т."</w:t>
      </w:r>
      <w:r w:rsidRPr="00405078">
        <w:rPr>
          <w:bCs/>
          <w:i/>
          <w:lang w:val="bg-BG"/>
        </w:rPr>
        <w:t>М</w:t>
      </w:r>
      <w:r w:rsidRPr="001A7963">
        <w:rPr>
          <w:bCs/>
          <w:i/>
          <w:lang w:val="ru-RU"/>
        </w:rPr>
        <w:t xml:space="preserve">ониторинг и изпълнение на условията на </w:t>
      </w:r>
      <w:r w:rsidRPr="00405078">
        <w:rPr>
          <w:bCs/>
          <w:i/>
          <w:lang w:val="bg-BG"/>
        </w:rPr>
        <w:t>К</w:t>
      </w:r>
      <w:r w:rsidRPr="001A7963">
        <w:rPr>
          <w:bCs/>
          <w:i/>
          <w:lang w:val="ru-RU"/>
        </w:rPr>
        <w:t xml:space="preserve">омплексно разрешително за обект "регионално депо за неопасни отпадъци" и др. </w:t>
      </w:r>
      <w:r w:rsidRPr="00405078">
        <w:rPr>
          <w:bCs/>
          <w:i/>
          <w:lang w:val="bg-BG"/>
        </w:rPr>
        <w:t>с</w:t>
      </w:r>
      <w:r w:rsidRPr="001A7963">
        <w:rPr>
          <w:bCs/>
          <w:i/>
          <w:lang w:val="ru-RU"/>
        </w:rPr>
        <w:t xml:space="preserve">. Цалапица" одобрена с решение № 231, взето с протокол № 14 от 29.09.2021 г. На </w:t>
      </w:r>
      <w:r w:rsidRPr="00405078">
        <w:rPr>
          <w:bCs/>
          <w:i/>
          <w:lang w:val="bg-BG"/>
        </w:rPr>
        <w:t>О</w:t>
      </w:r>
      <w:r w:rsidRPr="001A7963">
        <w:rPr>
          <w:bCs/>
          <w:i/>
          <w:lang w:val="ru-RU"/>
        </w:rPr>
        <w:t xml:space="preserve">бщински съвет - </w:t>
      </w:r>
      <w:r w:rsidRPr="00405078">
        <w:rPr>
          <w:bCs/>
          <w:i/>
          <w:lang w:val="bg-BG"/>
        </w:rPr>
        <w:t>П</w:t>
      </w:r>
      <w:r w:rsidRPr="001A7963">
        <w:rPr>
          <w:bCs/>
          <w:i/>
          <w:lang w:val="ru-RU"/>
        </w:rPr>
        <w:t>ловдив, за изменение на приложение № 4 „</w:t>
      </w:r>
      <w:r w:rsidRPr="00405078">
        <w:rPr>
          <w:bCs/>
          <w:i/>
          <w:lang w:val="bg-BG"/>
        </w:rPr>
        <w:t>Р</w:t>
      </w:r>
      <w:r w:rsidRPr="001A7963">
        <w:rPr>
          <w:bCs/>
          <w:i/>
          <w:lang w:val="ru-RU"/>
        </w:rPr>
        <w:t xml:space="preserve">азпределение на обезпеченията по чл. 60 и отчисленията по чл. 64 от </w:t>
      </w:r>
      <w:r w:rsidRPr="00405078">
        <w:rPr>
          <w:bCs/>
          <w:i/>
          <w:lang w:val="bg-BG"/>
        </w:rPr>
        <w:t>З</w:t>
      </w:r>
      <w:r w:rsidRPr="001A7963">
        <w:rPr>
          <w:bCs/>
          <w:i/>
          <w:lang w:val="ru-RU"/>
        </w:rPr>
        <w:t xml:space="preserve">акона за управление на отпадъците за 2020 година, включително и остатъка от 2020 год. От такса „битови отпадъци“, във връзка с § 58, ал.1 от </w:t>
      </w:r>
      <w:r w:rsidRPr="00405078">
        <w:rPr>
          <w:bCs/>
          <w:i/>
          <w:lang w:val="bg-BG"/>
        </w:rPr>
        <w:t>ЗИД</w:t>
      </w:r>
      <w:r w:rsidRPr="001A7963">
        <w:rPr>
          <w:bCs/>
          <w:i/>
          <w:lang w:val="ru-RU"/>
        </w:rPr>
        <w:t xml:space="preserve"> на </w:t>
      </w:r>
      <w:r w:rsidRPr="00405078">
        <w:rPr>
          <w:bCs/>
          <w:i/>
          <w:lang w:val="bg-BG"/>
        </w:rPr>
        <w:t>ДОПК</w:t>
      </w:r>
      <w:r w:rsidRPr="001A7963">
        <w:rPr>
          <w:bCs/>
          <w:i/>
          <w:lang w:val="ru-RU"/>
        </w:rPr>
        <w:t xml:space="preserve">“ на план-сметка за приходите и необходимите разходи за 2021 година за дейностите по чл. 66, ал. 1 от </w:t>
      </w:r>
      <w:r w:rsidRPr="00405078">
        <w:rPr>
          <w:bCs/>
          <w:i/>
          <w:lang w:val="bg-BG"/>
        </w:rPr>
        <w:t>ЗМДТ</w:t>
      </w:r>
      <w:r w:rsidRPr="001A7963">
        <w:rPr>
          <w:bCs/>
          <w:i/>
          <w:lang w:val="ru-RU"/>
        </w:rPr>
        <w:t xml:space="preserve">, част от приложение № </w:t>
      </w:r>
      <w:r w:rsidRPr="00405078">
        <w:rPr>
          <w:bCs/>
          <w:i/>
        </w:rPr>
        <w:t>x</w:t>
      </w:r>
      <w:r w:rsidRPr="001A7963">
        <w:rPr>
          <w:bCs/>
          <w:i/>
          <w:lang w:val="ru-RU"/>
        </w:rPr>
        <w:t xml:space="preserve">, към решение № 51, взето с протокол № 4 от 02.03.2021 г. На </w:t>
      </w:r>
      <w:r w:rsidRPr="00405078">
        <w:rPr>
          <w:bCs/>
          <w:i/>
          <w:lang w:val="bg-BG"/>
        </w:rPr>
        <w:t>О</w:t>
      </w:r>
      <w:r w:rsidRPr="001A7963">
        <w:rPr>
          <w:bCs/>
          <w:i/>
          <w:lang w:val="ru-RU"/>
        </w:rPr>
        <w:t xml:space="preserve">бщински съвет – </w:t>
      </w:r>
      <w:r w:rsidRPr="00405078">
        <w:rPr>
          <w:bCs/>
          <w:i/>
          <w:lang w:val="bg-BG"/>
        </w:rPr>
        <w:t>П</w:t>
      </w:r>
      <w:r w:rsidRPr="001A7963">
        <w:rPr>
          <w:bCs/>
          <w:i/>
          <w:lang w:val="ru-RU"/>
        </w:rPr>
        <w:t>ловдив</w:t>
      </w:r>
      <w:r w:rsidRPr="00405078">
        <w:rPr>
          <w:bCs/>
          <w:i/>
          <w:lang w:val="bg-BG"/>
        </w:rPr>
        <w:t>.)</w:t>
      </w:r>
    </w:p>
    <w:p w14:paraId="739407A0" w14:textId="77777777" w:rsidR="00405078" w:rsidRPr="001A7963" w:rsidRDefault="00405078" w:rsidP="00405078">
      <w:pPr>
        <w:jc w:val="both"/>
        <w:outlineLvl w:val="0"/>
        <w:rPr>
          <w:lang w:val="ru-RU"/>
        </w:rPr>
      </w:pPr>
    </w:p>
    <w:p w14:paraId="38A320DE" w14:textId="5F7BECE3" w:rsidR="00405078" w:rsidRPr="00405078" w:rsidRDefault="00405078" w:rsidP="00370E73">
      <w:pPr>
        <w:jc w:val="both"/>
        <w:rPr>
          <w:lang w:val="bg-BG"/>
        </w:rPr>
      </w:pPr>
      <w:r w:rsidRPr="00405078">
        <w:rPr>
          <w:lang w:val="ru-RU"/>
        </w:rPr>
        <w:tab/>
      </w:r>
      <w:r w:rsidRPr="00405078">
        <w:rPr>
          <w:lang w:val="ru-RU"/>
        </w:rPr>
        <w:tab/>
      </w:r>
      <w:r w:rsidRPr="00405078">
        <w:rPr>
          <w:lang w:val="bg-BG"/>
        </w:rPr>
        <w:t>П р и л о ж е н и я:</w:t>
      </w:r>
    </w:p>
    <w:p w14:paraId="6530C95A" w14:textId="77777777" w:rsidR="00405078" w:rsidRPr="00405078" w:rsidRDefault="00405078" w:rsidP="00405078">
      <w:pPr>
        <w:numPr>
          <w:ilvl w:val="0"/>
          <w:numId w:val="24"/>
        </w:numPr>
        <w:ind w:left="0" w:firstLine="360"/>
        <w:jc w:val="both"/>
        <w:outlineLvl w:val="0"/>
        <w:rPr>
          <w:b/>
          <w:bCs/>
          <w:lang w:val="ru-RU"/>
        </w:rPr>
      </w:pPr>
      <w:r w:rsidRPr="00405078">
        <w:rPr>
          <w:b/>
          <w:i/>
          <w:lang w:val="bg-BG"/>
        </w:rPr>
        <w:t xml:space="preserve">Приложение </w:t>
      </w:r>
      <w:r w:rsidRPr="00405078">
        <w:rPr>
          <w:b/>
          <w:bCs/>
          <w:i/>
          <w:lang w:val="bg-BG"/>
        </w:rPr>
        <w:t xml:space="preserve">№ </w:t>
      </w:r>
      <w:r w:rsidRPr="00405078">
        <w:rPr>
          <w:b/>
          <w:bCs/>
          <w:i/>
          <w:lang w:val="ru-RU"/>
        </w:rPr>
        <w:t xml:space="preserve">1 </w:t>
      </w:r>
      <w:r w:rsidRPr="00405078">
        <w:rPr>
          <w:i/>
          <w:lang w:val="bg-BG"/>
        </w:rPr>
        <w:t xml:space="preserve">- </w:t>
      </w:r>
      <w:r w:rsidRPr="00405078">
        <w:rPr>
          <w:i/>
          <w:lang w:val="ru-RU"/>
        </w:rPr>
        <w:t>План-сметка за приходите и необходимите разходи за 2022 година за дейностите по чл.66, ал.1 от ЗМДТ</w:t>
      </w:r>
      <w:r w:rsidRPr="00405078">
        <w:rPr>
          <w:i/>
          <w:lang w:val="bg-BG"/>
        </w:rPr>
        <w:t xml:space="preserve"> с източник на финансиране такса „Битови отпадъци“</w:t>
      </w:r>
      <w:r w:rsidRPr="00405078">
        <w:rPr>
          <w:lang w:val="bg-BG"/>
        </w:rPr>
        <w:t>;</w:t>
      </w:r>
    </w:p>
    <w:p w14:paraId="1BA96055" w14:textId="77777777" w:rsidR="00405078" w:rsidRPr="00405078" w:rsidRDefault="00405078" w:rsidP="00405078">
      <w:pPr>
        <w:numPr>
          <w:ilvl w:val="0"/>
          <w:numId w:val="24"/>
        </w:numPr>
        <w:ind w:left="0" w:firstLine="360"/>
        <w:contextualSpacing/>
        <w:jc w:val="both"/>
        <w:rPr>
          <w:bCs/>
          <w:i/>
          <w:lang w:val="ru-RU"/>
        </w:rPr>
      </w:pPr>
      <w:r w:rsidRPr="00405078">
        <w:rPr>
          <w:b/>
          <w:bCs/>
          <w:i/>
          <w:lang w:val="ru-RU"/>
        </w:rPr>
        <w:t>Приложение № 1А</w:t>
      </w:r>
      <w:r w:rsidRPr="00405078">
        <w:rPr>
          <w:bCs/>
          <w:i/>
          <w:lang w:val="ru-RU"/>
        </w:rPr>
        <w:t xml:space="preserve"> – Разпределение на преходния остстък от 2021 г. от такса „Битови отпадъци“ по план-сметка за приходите и необходимите разходи за 2022 година за дейностите по чл. 66, ал. 1 от ЗМДТ. </w:t>
      </w:r>
    </w:p>
    <w:p w14:paraId="4BE1602A" w14:textId="77777777" w:rsidR="00405078" w:rsidRPr="00405078" w:rsidRDefault="00405078" w:rsidP="00405078">
      <w:pPr>
        <w:numPr>
          <w:ilvl w:val="0"/>
          <w:numId w:val="24"/>
        </w:numPr>
        <w:ind w:left="0" w:firstLine="360"/>
        <w:contextualSpacing/>
        <w:jc w:val="both"/>
        <w:rPr>
          <w:bCs/>
          <w:i/>
          <w:lang w:val="ru-RU"/>
        </w:rPr>
      </w:pPr>
      <w:r w:rsidRPr="00405078">
        <w:rPr>
          <w:b/>
          <w:i/>
          <w:lang w:val="ru-RU"/>
        </w:rPr>
        <w:t>Приложение № 2</w:t>
      </w:r>
      <w:r w:rsidRPr="00405078">
        <w:rPr>
          <w:i/>
          <w:lang w:val="ru-RU"/>
        </w:rPr>
        <w:t xml:space="preserve"> -  </w:t>
      </w:r>
      <w:r w:rsidRPr="00405078">
        <w:rPr>
          <w:bCs/>
          <w:i/>
          <w:lang w:val="ru-RU"/>
        </w:rPr>
        <w:t>План-сметка за приходите и необходимите разходи за 2022 година за дейностите по чл. 66, ал. 1 от ЗМДТ</w:t>
      </w:r>
      <w:r w:rsidRPr="001A7963">
        <w:rPr>
          <w:bCs/>
          <w:i/>
          <w:lang w:val="ru-RU"/>
        </w:rPr>
        <w:t xml:space="preserve"> с източник на финансиране натрупаните отчисления по чл. </w:t>
      </w:r>
      <w:r w:rsidRPr="00405078">
        <w:rPr>
          <w:bCs/>
          <w:i/>
          <w:lang w:val="bg-BG"/>
        </w:rPr>
        <w:t>64</w:t>
      </w:r>
      <w:r w:rsidRPr="001A7963">
        <w:rPr>
          <w:bCs/>
          <w:i/>
          <w:lang w:val="ru-RU"/>
        </w:rPr>
        <w:t xml:space="preserve"> от </w:t>
      </w:r>
      <w:r w:rsidRPr="00405078">
        <w:rPr>
          <w:bCs/>
          <w:i/>
          <w:lang w:val="bg-BG"/>
        </w:rPr>
        <w:t>Закона за управление на отпадъците</w:t>
      </w:r>
      <w:r w:rsidRPr="00405078">
        <w:rPr>
          <w:lang w:val="ru-RU"/>
        </w:rPr>
        <w:t xml:space="preserve">, </w:t>
      </w:r>
    </w:p>
    <w:p w14:paraId="20330972" w14:textId="77777777" w:rsidR="00405078" w:rsidRPr="00405078" w:rsidRDefault="00405078" w:rsidP="00405078">
      <w:pPr>
        <w:numPr>
          <w:ilvl w:val="0"/>
          <w:numId w:val="24"/>
        </w:numPr>
        <w:ind w:left="0" w:firstLine="360"/>
        <w:contextualSpacing/>
        <w:jc w:val="both"/>
        <w:rPr>
          <w:bCs/>
          <w:i/>
          <w:lang w:val="ru-RU"/>
        </w:rPr>
      </w:pPr>
      <w:r w:rsidRPr="00405078">
        <w:rPr>
          <w:b/>
          <w:i/>
          <w:lang w:val="ru-RU"/>
        </w:rPr>
        <w:t>Приложение № 2А</w:t>
      </w:r>
      <w:r w:rsidRPr="00405078">
        <w:rPr>
          <w:i/>
          <w:lang w:val="ru-RU"/>
        </w:rPr>
        <w:t xml:space="preserve"> – Разпределение на преходния остатък от натрупаните отчисления по чл.20 от Наредба №7 от 19.12.2013 г. по Решения на РИОСВ – Пловдив,</w:t>
      </w:r>
      <w:r w:rsidRPr="00405078">
        <w:rPr>
          <w:bCs/>
          <w:i/>
          <w:lang w:val="ru-RU"/>
        </w:rPr>
        <w:t xml:space="preserve"> по план-сметка за приходите и необходимите разходи за 2022 година за дейностите по чл. 66, ал. 1 от ЗМДТ. </w:t>
      </w:r>
    </w:p>
    <w:p w14:paraId="60FE1A40" w14:textId="1997FC3A" w:rsidR="00405078" w:rsidRPr="00405078" w:rsidRDefault="00405078" w:rsidP="00405078">
      <w:pPr>
        <w:numPr>
          <w:ilvl w:val="0"/>
          <w:numId w:val="24"/>
        </w:numPr>
        <w:ind w:left="0" w:firstLine="360"/>
        <w:contextualSpacing/>
        <w:jc w:val="both"/>
        <w:rPr>
          <w:lang w:val="ru-RU"/>
        </w:rPr>
      </w:pPr>
      <w:r w:rsidRPr="00405078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 xml:space="preserve"> </w:t>
      </w:r>
      <w:r w:rsidRPr="00405078">
        <w:rPr>
          <w:b/>
          <w:i/>
          <w:lang w:val="ru-RU"/>
        </w:rPr>
        <w:t>3</w:t>
      </w:r>
      <w:r w:rsidRPr="00405078">
        <w:rPr>
          <w:i/>
          <w:lang w:val="ru-RU"/>
        </w:rPr>
        <w:t xml:space="preserve"> - План-сметка за приходите и необходимите разходи за 2022 година за дейностите по чл. 66, ал. 1 от ЗМДТ с източник на финансиране други общински приходи</w:t>
      </w:r>
      <w:r w:rsidRPr="00405078">
        <w:rPr>
          <w:lang w:val="ru-RU"/>
        </w:rPr>
        <w:t>.</w:t>
      </w:r>
    </w:p>
    <w:p w14:paraId="0F42002A" w14:textId="77777777" w:rsidR="00405078" w:rsidRPr="00405078" w:rsidRDefault="00405078" w:rsidP="00405078">
      <w:pPr>
        <w:numPr>
          <w:ilvl w:val="0"/>
          <w:numId w:val="24"/>
        </w:numPr>
        <w:ind w:left="0" w:firstLine="360"/>
        <w:contextualSpacing/>
        <w:jc w:val="both"/>
        <w:rPr>
          <w:i/>
          <w:lang w:val="ru-RU"/>
        </w:rPr>
      </w:pPr>
      <w:r w:rsidRPr="001A7963">
        <w:rPr>
          <w:b/>
          <w:bCs/>
          <w:i/>
          <w:lang w:val="ru-RU"/>
        </w:rPr>
        <w:t xml:space="preserve">Приложение № </w:t>
      </w:r>
      <w:r w:rsidRPr="00405078">
        <w:rPr>
          <w:b/>
          <w:bCs/>
          <w:i/>
          <w:lang w:val="bg-BG"/>
        </w:rPr>
        <w:t>4</w:t>
      </w:r>
      <w:r w:rsidRPr="001A7963">
        <w:rPr>
          <w:bCs/>
          <w:i/>
          <w:lang w:val="ru-RU"/>
        </w:rPr>
        <w:t xml:space="preserve"> - </w:t>
      </w:r>
      <w:r w:rsidRPr="00405078">
        <w:rPr>
          <w:i/>
          <w:lang w:val="ru-RU"/>
        </w:rPr>
        <w:t xml:space="preserve">Разпределение на обезпеченията по чл. 60 и отчисленията по чл. 64 от Закона за управление на отпадъците за 2021 г., включително и остатъка от 2020 г. от такса </w:t>
      </w:r>
      <w:r w:rsidRPr="001A7963">
        <w:rPr>
          <w:bCs/>
          <w:i/>
          <w:lang w:val="ru-RU"/>
        </w:rPr>
        <w:t>„</w:t>
      </w:r>
      <w:r w:rsidRPr="00405078">
        <w:rPr>
          <w:i/>
          <w:lang w:val="ru-RU"/>
        </w:rPr>
        <w:t>битови отпадъци</w:t>
      </w:r>
      <w:r w:rsidRPr="001A7963">
        <w:rPr>
          <w:bCs/>
          <w:i/>
          <w:lang w:val="ru-RU"/>
        </w:rPr>
        <w:t>“</w:t>
      </w:r>
      <w:r w:rsidRPr="00405078">
        <w:rPr>
          <w:bCs/>
          <w:i/>
          <w:lang w:val="bg-BG"/>
        </w:rPr>
        <w:t>, във връзка с §58</w:t>
      </w:r>
      <w:r w:rsidRPr="00405078">
        <w:rPr>
          <w:i/>
          <w:lang w:val="ru-RU"/>
        </w:rPr>
        <w:t>, ал. 1 от ЗИД на ДОПК,</w:t>
      </w:r>
      <w:r w:rsidRPr="00405078">
        <w:rPr>
          <w:bCs/>
          <w:i/>
          <w:lang w:val="ru-RU"/>
        </w:rPr>
        <w:t xml:space="preserve"> по план-сметка за приходите и необходимите разходи за 2022 година за дейностите по чл. 66, ал. 1 от ЗМДТ.</w:t>
      </w:r>
    </w:p>
    <w:p w14:paraId="720D08D9" w14:textId="77777777" w:rsidR="00405078" w:rsidRPr="00405078" w:rsidRDefault="00405078" w:rsidP="00405078">
      <w:pPr>
        <w:numPr>
          <w:ilvl w:val="0"/>
          <w:numId w:val="24"/>
        </w:numPr>
        <w:ind w:left="0" w:firstLine="360"/>
        <w:contextualSpacing/>
        <w:jc w:val="both"/>
        <w:rPr>
          <w:bCs/>
          <w:i/>
          <w:lang w:val="bg-BG"/>
        </w:rPr>
      </w:pPr>
      <w:r w:rsidRPr="001A7963">
        <w:rPr>
          <w:b/>
          <w:bCs/>
          <w:i/>
          <w:lang w:val="ru-RU"/>
        </w:rPr>
        <w:t xml:space="preserve">Приложение № </w:t>
      </w:r>
      <w:r w:rsidRPr="00405078">
        <w:rPr>
          <w:b/>
          <w:bCs/>
          <w:i/>
          <w:lang w:val="bg-BG"/>
        </w:rPr>
        <w:t>4А</w:t>
      </w:r>
      <w:r w:rsidRPr="00405078">
        <w:rPr>
          <w:bCs/>
          <w:i/>
          <w:lang w:val="bg-BG"/>
        </w:rPr>
        <w:t xml:space="preserve"> - </w:t>
      </w:r>
      <w:r w:rsidRPr="001A7963">
        <w:rPr>
          <w:bCs/>
          <w:i/>
          <w:lang w:val="ru-RU"/>
        </w:rPr>
        <w:t>Разпределение на остатъка от т."</w:t>
      </w:r>
      <w:r w:rsidRPr="00405078">
        <w:rPr>
          <w:bCs/>
          <w:i/>
          <w:lang w:val="bg-BG"/>
        </w:rPr>
        <w:t>М</w:t>
      </w:r>
      <w:r w:rsidRPr="001A7963">
        <w:rPr>
          <w:bCs/>
          <w:i/>
          <w:lang w:val="ru-RU"/>
        </w:rPr>
        <w:t xml:space="preserve">ониторинг и изпълнение на условията на </w:t>
      </w:r>
      <w:r w:rsidRPr="00405078">
        <w:rPr>
          <w:bCs/>
          <w:i/>
          <w:lang w:val="bg-BG"/>
        </w:rPr>
        <w:t>К</w:t>
      </w:r>
      <w:r w:rsidRPr="001A7963">
        <w:rPr>
          <w:bCs/>
          <w:i/>
          <w:lang w:val="ru-RU"/>
        </w:rPr>
        <w:t xml:space="preserve">омплексно разрешително за обект "регионално депо за неопасни отпадъци" и др. </w:t>
      </w:r>
      <w:r w:rsidRPr="00405078">
        <w:rPr>
          <w:bCs/>
          <w:i/>
          <w:lang w:val="bg-BG"/>
        </w:rPr>
        <w:t>с</w:t>
      </w:r>
      <w:r w:rsidRPr="001A7963">
        <w:rPr>
          <w:bCs/>
          <w:i/>
          <w:lang w:val="ru-RU"/>
        </w:rPr>
        <w:t xml:space="preserve">. Цалапица" одобрена с решение № 231, взето с протокол № 14 от 29.09.2021 г. На </w:t>
      </w:r>
      <w:r w:rsidRPr="00405078">
        <w:rPr>
          <w:bCs/>
          <w:i/>
          <w:lang w:val="bg-BG"/>
        </w:rPr>
        <w:t>О</w:t>
      </w:r>
      <w:r w:rsidRPr="001A7963">
        <w:rPr>
          <w:bCs/>
          <w:i/>
          <w:lang w:val="ru-RU"/>
        </w:rPr>
        <w:t xml:space="preserve">бщински съвет - </w:t>
      </w:r>
      <w:r w:rsidRPr="00405078">
        <w:rPr>
          <w:bCs/>
          <w:i/>
          <w:lang w:val="bg-BG"/>
        </w:rPr>
        <w:t>П</w:t>
      </w:r>
      <w:r w:rsidRPr="001A7963">
        <w:rPr>
          <w:bCs/>
          <w:i/>
          <w:lang w:val="ru-RU"/>
        </w:rPr>
        <w:t>ловдив, за изменение на приложение № 4 „</w:t>
      </w:r>
      <w:r w:rsidRPr="00405078">
        <w:rPr>
          <w:bCs/>
          <w:i/>
          <w:lang w:val="bg-BG"/>
        </w:rPr>
        <w:t>Р</w:t>
      </w:r>
      <w:r w:rsidRPr="001A7963">
        <w:rPr>
          <w:bCs/>
          <w:i/>
          <w:lang w:val="ru-RU"/>
        </w:rPr>
        <w:t xml:space="preserve">азпределение на обезпеченията по чл. 60 и отчисленията по чл. 64 от </w:t>
      </w:r>
      <w:r w:rsidRPr="00405078">
        <w:rPr>
          <w:bCs/>
          <w:i/>
          <w:lang w:val="bg-BG"/>
        </w:rPr>
        <w:t>З</w:t>
      </w:r>
      <w:r w:rsidRPr="001A7963">
        <w:rPr>
          <w:bCs/>
          <w:i/>
          <w:lang w:val="ru-RU"/>
        </w:rPr>
        <w:t xml:space="preserve">акона за управление на отпадъците за 2020 година, включително и остатъка от 2020 год. От такса „битови отпадъци“, във връзка с § 58, ал.1 от </w:t>
      </w:r>
      <w:r w:rsidRPr="00405078">
        <w:rPr>
          <w:bCs/>
          <w:i/>
          <w:lang w:val="bg-BG"/>
        </w:rPr>
        <w:t>ЗИД</w:t>
      </w:r>
      <w:r w:rsidRPr="001A7963">
        <w:rPr>
          <w:bCs/>
          <w:i/>
          <w:lang w:val="ru-RU"/>
        </w:rPr>
        <w:t xml:space="preserve"> на </w:t>
      </w:r>
      <w:r w:rsidRPr="00405078">
        <w:rPr>
          <w:bCs/>
          <w:i/>
          <w:lang w:val="bg-BG"/>
        </w:rPr>
        <w:t>ДОПК</w:t>
      </w:r>
      <w:r w:rsidRPr="001A7963">
        <w:rPr>
          <w:bCs/>
          <w:i/>
          <w:lang w:val="ru-RU"/>
        </w:rPr>
        <w:t xml:space="preserve">“ на план-сметка за приходите и необходимите разходи за 2021 година за дейностите по чл. 66, ал. 1 от </w:t>
      </w:r>
      <w:r w:rsidRPr="00405078">
        <w:rPr>
          <w:bCs/>
          <w:i/>
          <w:lang w:val="bg-BG"/>
        </w:rPr>
        <w:t>ЗМДТ</w:t>
      </w:r>
      <w:r w:rsidRPr="001A7963">
        <w:rPr>
          <w:bCs/>
          <w:i/>
          <w:lang w:val="ru-RU"/>
        </w:rPr>
        <w:t xml:space="preserve">, част от приложение № </w:t>
      </w:r>
      <w:r w:rsidRPr="00405078">
        <w:rPr>
          <w:bCs/>
          <w:i/>
        </w:rPr>
        <w:t>x</w:t>
      </w:r>
      <w:r w:rsidRPr="001A7963">
        <w:rPr>
          <w:bCs/>
          <w:i/>
          <w:lang w:val="ru-RU"/>
        </w:rPr>
        <w:t xml:space="preserve">, към решение № 51, взето с протокол № 4 от 02.03.2021 г. На </w:t>
      </w:r>
      <w:r w:rsidRPr="00405078">
        <w:rPr>
          <w:bCs/>
          <w:i/>
          <w:lang w:val="bg-BG"/>
        </w:rPr>
        <w:t>О</w:t>
      </w:r>
      <w:r w:rsidRPr="001A7963">
        <w:rPr>
          <w:bCs/>
          <w:i/>
          <w:lang w:val="ru-RU"/>
        </w:rPr>
        <w:t xml:space="preserve">бщински съвет – </w:t>
      </w:r>
      <w:r w:rsidRPr="00405078">
        <w:rPr>
          <w:bCs/>
          <w:i/>
          <w:lang w:val="bg-BG"/>
        </w:rPr>
        <w:t>П</w:t>
      </w:r>
      <w:r w:rsidRPr="001A7963">
        <w:rPr>
          <w:bCs/>
          <w:i/>
          <w:lang w:val="ru-RU"/>
        </w:rPr>
        <w:t>ловдив</w:t>
      </w:r>
      <w:r w:rsidRPr="00405078">
        <w:rPr>
          <w:bCs/>
          <w:i/>
          <w:lang w:val="bg-BG"/>
        </w:rPr>
        <w:t>.</w:t>
      </w:r>
    </w:p>
    <w:p w14:paraId="79195282" w14:textId="77777777" w:rsidR="00405078" w:rsidRPr="00405078" w:rsidRDefault="00405078" w:rsidP="00405078">
      <w:pPr>
        <w:ind w:left="360"/>
        <w:contextualSpacing/>
        <w:jc w:val="both"/>
        <w:rPr>
          <w:bCs/>
          <w:i/>
          <w:lang w:val="ru-RU"/>
        </w:rPr>
      </w:pPr>
    </w:p>
    <w:p w14:paraId="0402F36D" w14:textId="00415207" w:rsidR="00405078" w:rsidRDefault="00405078" w:rsidP="00181E2B">
      <w:pPr>
        <w:ind w:firstLine="720"/>
        <w:jc w:val="both"/>
        <w:rPr>
          <w:lang w:val="ru-RU"/>
        </w:rPr>
      </w:pPr>
    </w:p>
    <w:p w14:paraId="64F47736" w14:textId="118E33F4" w:rsidR="00405078" w:rsidRDefault="00405078" w:rsidP="00181E2B">
      <w:pPr>
        <w:ind w:firstLine="720"/>
        <w:jc w:val="both"/>
        <w:rPr>
          <w:lang w:val="ru-RU"/>
        </w:rPr>
      </w:pPr>
    </w:p>
    <w:p w14:paraId="0A201452" w14:textId="2BE1A656" w:rsidR="00CF2C94" w:rsidRPr="00370E73" w:rsidRDefault="00CF2C94" w:rsidP="00370E73">
      <w:pPr>
        <w:jc w:val="both"/>
        <w:rPr>
          <w:b/>
          <w:bCs/>
          <w:lang w:val="ru-RU"/>
        </w:rPr>
      </w:pPr>
      <w:bookmarkStart w:id="6" w:name="_GoBack"/>
      <w:bookmarkEnd w:id="6"/>
    </w:p>
    <w:sectPr w:rsidR="00CF2C94" w:rsidRPr="00370E73" w:rsidSect="003C10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902" w:right="1286" w:bottom="357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FEC4D" w14:textId="77777777" w:rsidR="0074748A" w:rsidRDefault="0074748A">
      <w:r>
        <w:separator/>
      </w:r>
    </w:p>
  </w:endnote>
  <w:endnote w:type="continuationSeparator" w:id="0">
    <w:p w14:paraId="15E34750" w14:textId="77777777" w:rsidR="0074748A" w:rsidRDefault="0074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C8A2" w14:textId="77777777" w:rsidR="00281BB1" w:rsidRDefault="003C10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1BB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93AA1E" w14:textId="77777777" w:rsidR="00281BB1" w:rsidRDefault="00281BB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0975" w14:textId="77777777" w:rsidR="00281BB1" w:rsidRPr="00FE516E" w:rsidRDefault="00281BB1" w:rsidP="00C3586C">
    <w:pPr>
      <w:pStyle w:val="a7"/>
      <w:pBdr>
        <w:top w:val="thinThickSmallGap" w:sz="24" w:space="1" w:color="622423"/>
      </w:pBdr>
      <w:jc w:val="center"/>
      <w:rPr>
        <w:rFonts w:ascii="Cambria" w:hAnsi="Cambria"/>
        <w:i/>
        <w:sz w:val="20"/>
        <w:szCs w:val="20"/>
        <w:lang w:val="bg-BG"/>
      </w:rPr>
    </w:pPr>
    <w:r w:rsidRPr="00FE516E">
      <w:rPr>
        <w:rFonts w:ascii="Cambria" w:hAnsi="Cambria"/>
        <w:i/>
        <w:sz w:val="20"/>
        <w:szCs w:val="20"/>
        <w:lang w:val="bg-BG"/>
      </w:rPr>
      <w:t>П</w:t>
    </w:r>
    <w:r w:rsidR="00DB03FC">
      <w:rPr>
        <w:rFonts w:ascii="Cambria" w:hAnsi="Cambria"/>
        <w:i/>
        <w:sz w:val="20"/>
        <w:szCs w:val="20"/>
        <w:lang w:val="bg-BG"/>
      </w:rPr>
      <w:t>лан-сметка</w:t>
    </w:r>
    <w:r w:rsidRPr="00FE516E">
      <w:rPr>
        <w:rFonts w:ascii="Cambria" w:hAnsi="Cambria"/>
        <w:i/>
        <w:sz w:val="20"/>
        <w:szCs w:val="20"/>
        <w:lang w:val="bg-BG"/>
      </w:rPr>
      <w:t xml:space="preserve"> за приходите и за необходимите разходи за 202</w:t>
    </w:r>
    <w:r>
      <w:rPr>
        <w:rFonts w:ascii="Cambria" w:hAnsi="Cambria"/>
        <w:i/>
        <w:sz w:val="20"/>
        <w:szCs w:val="20"/>
        <w:lang w:val="bg-BG"/>
      </w:rPr>
      <w:t>2</w:t>
    </w:r>
    <w:r w:rsidRPr="00FE516E">
      <w:rPr>
        <w:rFonts w:ascii="Cambria" w:hAnsi="Cambria"/>
        <w:i/>
        <w:sz w:val="20"/>
        <w:szCs w:val="20"/>
        <w:lang w:val="bg-BG"/>
      </w:rPr>
      <w:t xml:space="preserve"> година за дей</w:t>
    </w:r>
    <w:r w:rsidR="00DB03FC">
      <w:rPr>
        <w:rFonts w:ascii="Cambria" w:hAnsi="Cambria"/>
        <w:i/>
        <w:sz w:val="20"/>
        <w:szCs w:val="20"/>
        <w:lang w:val="bg-BG"/>
      </w:rPr>
      <w:t>ностите по чл.66, ал.1 от ЗМДТ .</w:t>
    </w:r>
  </w:p>
  <w:p w14:paraId="751D9C53" w14:textId="422F3FB0" w:rsidR="00281BB1" w:rsidRDefault="003C1058">
    <w:pPr>
      <w:pStyle w:val="a7"/>
      <w:pBdr>
        <w:top w:val="thinThickSmallGap" w:sz="24" w:space="1" w:color="622423"/>
      </w:pBdr>
      <w:rPr>
        <w:rFonts w:ascii="Cambria" w:hAnsi="Cambria"/>
      </w:rPr>
    </w:pPr>
    <w:r>
      <w:fldChar w:fldCharType="begin"/>
    </w:r>
    <w:r w:rsidR="00281BB1">
      <w:instrText xml:space="preserve"> PAGE   \* MERGEFORMAT </w:instrText>
    </w:r>
    <w:r>
      <w:fldChar w:fldCharType="separate"/>
    </w:r>
    <w:r w:rsidR="00370E73" w:rsidRPr="00370E73">
      <w:rPr>
        <w:rFonts w:ascii="Cambria" w:hAnsi="Cambria"/>
        <w:noProof/>
      </w:rPr>
      <w:t>10</w:t>
    </w:r>
    <w:r>
      <w:fldChar w:fldCharType="end"/>
    </w:r>
  </w:p>
  <w:p w14:paraId="0C031FA8" w14:textId="77777777" w:rsidR="00281BB1" w:rsidRDefault="00281BB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0CC8B" w14:textId="77777777" w:rsidR="0074748A" w:rsidRDefault="0074748A">
      <w:r>
        <w:separator/>
      </w:r>
    </w:p>
  </w:footnote>
  <w:footnote w:type="continuationSeparator" w:id="0">
    <w:p w14:paraId="7EA7E311" w14:textId="77777777" w:rsidR="0074748A" w:rsidRDefault="0074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9C3F1" w14:textId="77777777" w:rsidR="00281BB1" w:rsidRDefault="003C105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1BB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EED642" w14:textId="77777777" w:rsidR="00281BB1" w:rsidRDefault="00281BB1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BE8" w14:textId="77777777" w:rsidR="00281BB1" w:rsidRDefault="00281BB1">
    <w:pPr>
      <w:pStyle w:val="a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14:paraId="37CE48D8" w14:textId="77777777" w:rsidR="00281BB1" w:rsidRDefault="00281BB1">
    <w:pPr>
      <w:pStyle w:val="a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1261" w14:textId="77777777" w:rsidR="005A654C" w:rsidRPr="008925E0" w:rsidRDefault="005A654C" w:rsidP="005A654C">
    <w:pPr>
      <w:widowControl w:val="0"/>
      <w:tabs>
        <w:tab w:val="left" w:pos="0"/>
      </w:tabs>
      <w:autoSpaceDE w:val="0"/>
      <w:autoSpaceDN w:val="0"/>
      <w:adjustRightInd w:val="0"/>
      <w:jc w:val="center"/>
    </w:pPr>
    <w:r>
      <w:rPr>
        <w:noProof/>
        <w:sz w:val="20"/>
        <w:szCs w:val="20"/>
        <w:lang w:val="bg-BG" w:eastAsia="bg-BG"/>
      </w:rPr>
      <w:drawing>
        <wp:inline distT="0" distB="0" distL="0" distR="0" wp14:anchorId="19812848" wp14:editId="0AF306AF">
          <wp:extent cx="1371600" cy="857250"/>
          <wp:effectExtent l="19050" t="0" r="0" b="0"/>
          <wp:docPr id="7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C91458" w14:textId="77777777" w:rsidR="005A654C" w:rsidRPr="008925E0" w:rsidRDefault="005A654C" w:rsidP="005A654C">
    <w:pPr>
      <w:tabs>
        <w:tab w:val="left" w:pos="0"/>
      </w:tabs>
      <w:jc w:val="center"/>
      <w:rPr>
        <w:rFonts w:eastAsia="Batang"/>
        <w:b/>
      </w:rPr>
    </w:pPr>
    <w:r>
      <w:rPr>
        <w:rFonts w:eastAsia="Batang"/>
        <w:b/>
        <w:sz w:val="28"/>
        <w:szCs w:val="28"/>
      </w:rPr>
      <w:t xml:space="preserve">О Б Щ И Н А    П Л О </w:t>
    </w:r>
    <w:r w:rsidRPr="008925E0">
      <w:rPr>
        <w:rFonts w:eastAsia="Batang"/>
        <w:b/>
      </w:rPr>
      <w:t xml:space="preserve">В </w:t>
    </w:r>
    <w:r>
      <w:rPr>
        <w:rFonts w:eastAsia="Batang"/>
        <w:b/>
        <w:sz w:val="28"/>
        <w:szCs w:val="28"/>
      </w:rPr>
      <w:t>Д И В</w:t>
    </w:r>
  </w:p>
  <w:p w14:paraId="171E2640" w14:textId="77777777" w:rsidR="005A654C" w:rsidRPr="004B3D68" w:rsidRDefault="005A654C" w:rsidP="005A654C">
    <w:pPr>
      <w:pBdr>
        <w:top w:val="single" w:sz="4" w:space="3" w:color="auto"/>
      </w:pBdr>
      <w:tabs>
        <w:tab w:val="left" w:pos="0"/>
      </w:tabs>
      <w:jc w:val="center"/>
      <w:rPr>
        <w:sz w:val="20"/>
        <w:szCs w:val="20"/>
      </w:rPr>
    </w:pPr>
    <w:r w:rsidRPr="004B3D68">
      <w:rPr>
        <w:sz w:val="20"/>
        <w:szCs w:val="20"/>
        <w:lang w:val="ru-RU"/>
      </w:rPr>
      <w:t xml:space="preserve">гр. Пловдив, 4000, пл. «Стефан Стамболов» № 1, </w:t>
    </w:r>
    <w:r w:rsidRPr="004B3D68">
      <w:rPr>
        <w:sz w:val="20"/>
        <w:szCs w:val="20"/>
      </w:rPr>
      <w:t>тел: (032) 656 701, факс: (032) 656 703</w:t>
    </w:r>
  </w:p>
  <w:p w14:paraId="7AAE1427" w14:textId="77777777" w:rsidR="005A654C" w:rsidRPr="004B3D68" w:rsidRDefault="0074748A" w:rsidP="005A654C">
    <w:pPr>
      <w:jc w:val="center"/>
      <w:rPr>
        <w:sz w:val="20"/>
        <w:szCs w:val="20"/>
      </w:rPr>
    </w:pPr>
    <w:hyperlink r:id="rId2" w:history="1">
      <w:r w:rsidR="005A654C" w:rsidRPr="008D0C8B">
        <w:rPr>
          <w:rStyle w:val="af"/>
          <w:sz w:val="20"/>
          <w:szCs w:val="20"/>
        </w:rPr>
        <w:t>www.plovdiv.bg</w:t>
      </w:r>
    </w:hyperlink>
    <w:r w:rsidR="005A654C" w:rsidRPr="008D0C8B">
      <w:rPr>
        <w:sz w:val="20"/>
        <w:szCs w:val="20"/>
      </w:rPr>
      <w:t>, e-mail</w:t>
    </w:r>
    <w:r w:rsidR="005A654C" w:rsidRPr="004B3D68">
      <w:rPr>
        <w:sz w:val="20"/>
        <w:szCs w:val="20"/>
      </w:rPr>
      <w:t>:</w:t>
    </w:r>
    <w:hyperlink r:id="rId3" w:history="1">
      <w:r w:rsidR="005A654C" w:rsidRPr="008D0C8B">
        <w:rPr>
          <w:rStyle w:val="af"/>
          <w:sz w:val="20"/>
          <w:szCs w:val="20"/>
        </w:rPr>
        <w:t>info</w:t>
      </w:r>
      <w:r w:rsidR="005A654C" w:rsidRPr="004B3D68">
        <w:rPr>
          <w:rStyle w:val="af"/>
          <w:sz w:val="20"/>
          <w:szCs w:val="20"/>
        </w:rPr>
        <w:t>@plovdiv.b</w:t>
      </w:r>
      <w:r w:rsidR="005A654C" w:rsidRPr="008D0C8B">
        <w:rPr>
          <w:rStyle w:val="af"/>
          <w:sz w:val="20"/>
          <w:szCs w:val="20"/>
        </w:rPr>
        <w:t>g</w:t>
      </w:r>
    </w:hyperlink>
  </w:p>
  <w:p w14:paraId="03481123" w14:textId="77777777" w:rsidR="005A654C" w:rsidRPr="004B3D68" w:rsidRDefault="005A654C" w:rsidP="005A654C">
    <w:pPr>
      <w:autoSpaceDE w:val="0"/>
      <w:autoSpaceDN w:val="0"/>
      <w:adjustRightInd w:val="0"/>
      <w:rPr>
        <w:rFonts w:ascii="TimesNewRoman" w:hAnsi="TimesNewRoman" w:cs="TimesNewRoman"/>
        <w:color w:val="000000"/>
      </w:rPr>
    </w:pPr>
  </w:p>
  <w:p w14:paraId="7EC60DA7" w14:textId="77777777" w:rsidR="005A654C" w:rsidRPr="005A654C" w:rsidRDefault="005A654C" w:rsidP="005A65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A17"/>
    <w:multiLevelType w:val="hybridMultilevel"/>
    <w:tmpl w:val="6A6056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328"/>
    <w:multiLevelType w:val="hybridMultilevel"/>
    <w:tmpl w:val="C2C829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74BC"/>
    <w:multiLevelType w:val="hybridMultilevel"/>
    <w:tmpl w:val="394A20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3D5A"/>
    <w:multiLevelType w:val="hybridMultilevel"/>
    <w:tmpl w:val="EBF267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38327D"/>
    <w:multiLevelType w:val="hybridMultilevel"/>
    <w:tmpl w:val="E9308B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5E4E6A"/>
    <w:multiLevelType w:val="hybridMultilevel"/>
    <w:tmpl w:val="83D861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0D43"/>
    <w:multiLevelType w:val="hybridMultilevel"/>
    <w:tmpl w:val="F596FB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3DE8"/>
    <w:multiLevelType w:val="hybridMultilevel"/>
    <w:tmpl w:val="74AC58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06F5A"/>
    <w:multiLevelType w:val="hybridMultilevel"/>
    <w:tmpl w:val="20D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A2DBF"/>
    <w:multiLevelType w:val="hybridMultilevel"/>
    <w:tmpl w:val="8682C1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60201"/>
    <w:multiLevelType w:val="hybridMultilevel"/>
    <w:tmpl w:val="021C3884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1" w15:restartNumberingAfterBreak="0">
    <w:nsid w:val="2A276437"/>
    <w:multiLevelType w:val="hybridMultilevel"/>
    <w:tmpl w:val="DD6C0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F3681"/>
    <w:multiLevelType w:val="hybridMultilevel"/>
    <w:tmpl w:val="EF38DD90"/>
    <w:lvl w:ilvl="0" w:tplc="95569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91D"/>
    <w:multiLevelType w:val="hybridMultilevel"/>
    <w:tmpl w:val="ACA82CE0"/>
    <w:lvl w:ilvl="0" w:tplc="37E6E0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1CC1432"/>
    <w:multiLevelType w:val="hybridMultilevel"/>
    <w:tmpl w:val="195662F8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D424F0"/>
    <w:multiLevelType w:val="hybridMultilevel"/>
    <w:tmpl w:val="8DA22B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F21E85"/>
    <w:multiLevelType w:val="hybridMultilevel"/>
    <w:tmpl w:val="1D9C49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540F6"/>
    <w:multiLevelType w:val="hybridMultilevel"/>
    <w:tmpl w:val="9ADA1C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74EA"/>
    <w:multiLevelType w:val="hybridMultilevel"/>
    <w:tmpl w:val="7D64D7E8"/>
    <w:lvl w:ilvl="0" w:tplc="5D3AD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F75CD"/>
    <w:multiLevelType w:val="hybridMultilevel"/>
    <w:tmpl w:val="36B08A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F1C5B"/>
    <w:multiLevelType w:val="hybridMultilevel"/>
    <w:tmpl w:val="281C01E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F9A7AC3"/>
    <w:multiLevelType w:val="hybridMultilevel"/>
    <w:tmpl w:val="8B105DDC"/>
    <w:lvl w:ilvl="0" w:tplc="410CDEA2">
      <w:start w:val="1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17CDC"/>
    <w:multiLevelType w:val="hybridMultilevel"/>
    <w:tmpl w:val="C1BA9B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941C9"/>
    <w:multiLevelType w:val="hybridMultilevel"/>
    <w:tmpl w:val="CF7A26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369E"/>
    <w:multiLevelType w:val="hybridMultilevel"/>
    <w:tmpl w:val="F7003FD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F9528F"/>
    <w:multiLevelType w:val="hybridMultilevel"/>
    <w:tmpl w:val="E42E6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7008"/>
    <w:multiLevelType w:val="hybridMultilevel"/>
    <w:tmpl w:val="ED22E01C"/>
    <w:lvl w:ilvl="0" w:tplc="13C8362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7A3190A"/>
    <w:multiLevelType w:val="hybridMultilevel"/>
    <w:tmpl w:val="878689E6"/>
    <w:lvl w:ilvl="0" w:tplc="E7705C8E">
      <w:start w:val="1"/>
      <w:numFmt w:val="bullet"/>
      <w:lvlText w:val=""/>
      <w:lvlJc w:val="left"/>
      <w:pPr>
        <w:tabs>
          <w:tab w:val="num" w:pos="679"/>
        </w:tabs>
        <w:ind w:left="679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84F77"/>
    <w:multiLevelType w:val="hybridMultilevel"/>
    <w:tmpl w:val="C23AC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E5A35"/>
    <w:multiLevelType w:val="hybridMultilevel"/>
    <w:tmpl w:val="C65A06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09E1"/>
    <w:multiLevelType w:val="hybridMultilevel"/>
    <w:tmpl w:val="7BF4E5C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EAD0DC3"/>
    <w:multiLevelType w:val="hybridMultilevel"/>
    <w:tmpl w:val="5614BD22"/>
    <w:lvl w:ilvl="0" w:tplc="4A98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30"/>
  </w:num>
  <w:num w:numId="7">
    <w:abstractNumId w:val="8"/>
  </w:num>
  <w:num w:numId="8">
    <w:abstractNumId w:val="24"/>
  </w:num>
  <w:num w:numId="9">
    <w:abstractNumId w:val="17"/>
  </w:num>
  <w:num w:numId="10">
    <w:abstractNumId w:val="25"/>
  </w:num>
  <w:num w:numId="11">
    <w:abstractNumId w:val="18"/>
  </w:num>
  <w:num w:numId="12">
    <w:abstractNumId w:val="14"/>
  </w:num>
  <w:num w:numId="13">
    <w:abstractNumId w:val="31"/>
  </w:num>
  <w:num w:numId="14">
    <w:abstractNumId w:val="6"/>
  </w:num>
  <w:num w:numId="15">
    <w:abstractNumId w:val="7"/>
  </w:num>
  <w:num w:numId="16">
    <w:abstractNumId w:val="27"/>
  </w:num>
  <w:num w:numId="17">
    <w:abstractNumId w:val="2"/>
  </w:num>
  <w:num w:numId="18">
    <w:abstractNumId w:val="22"/>
  </w:num>
  <w:num w:numId="19">
    <w:abstractNumId w:val="15"/>
  </w:num>
  <w:num w:numId="20">
    <w:abstractNumId w:val="29"/>
  </w:num>
  <w:num w:numId="21">
    <w:abstractNumId w:val="16"/>
  </w:num>
  <w:num w:numId="22">
    <w:abstractNumId w:val="11"/>
  </w:num>
  <w:num w:numId="23">
    <w:abstractNumId w:val="5"/>
  </w:num>
  <w:num w:numId="24">
    <w:abstractNumId w:val="23"/>
  </w:num>
  <w:num w:numId="25">
    <w:abstractNumId w:val="9"/>
  </w:num>
  <w:num w:numId="26">
    <w:abstractNumId w:val="1"/>
  </w:num>
  <w:num w:numId="27">
    <w:abstractNumId w:val="19"/>
  </w:num>
  <w:num w:numId="28">
    <w:abstractNumId w:val="28"/>
  </w:num>
  <w:num w:numId="29">
    <w:abstractNumId w:val="4"/>
  </w:num>
  <w:num w:numId="30">
    <w:abstractNumId w:val="0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6D"/>
    <w:rsid w:val="00004AD2"/>
    <w:rsid w:val="00005831"/>
    <w:rsid w:val="00024115"/>
    <w:rsid w:val="00030295"/>
    <w:rsid w:val="0004041D"/>
    <w:rsid w:val="00044950"/>
    <w:rsid w:val="00056EB8"/>
    <w:rsid w:val="00074D70"/>
    <w:rsid w:val="000756D7"/>
    <w:rsid w:val="00076052"/>
    <w:rsid w:val="000805E3"/>
    <w:rsid w:val="000807EC"/>
    <w:rsid w:val="00080941"/>
    <w:rsid w:val="00082B9C"/>
    <w:rsid w:val="000832E5"/>
    <w:rsid w:val="00086ADE"/>
    <w:rsid w:val="000A60A1"/>
    <w:rsid w:val="000B3AE3"/>
    <w:rsid w:val="000C1AB4"/>
    <w:rsid w:val="000D252B"/>
    <w:rsid w:val="000D339B"/>
    <w:rsid w:val="000D4FF3"/>
    <w:rsid w:val="000D61E4"/>
    <w:rsid w:val="000F3640"/>
    <w:rsid w:val="00101908"/>
    <w:rsid w:val="001076E5"/>
    <w:rsid w:val="00113431"/>
    <w:rsid w:val="001262B6"/>
    <w:rsid w:val="001404E5"/>
    <w:rsid w:val="001405EB"/>
    <w:rsid w:val="001416B7"/>
    <w:rsid w:val="00144F09"/>
    <w:rsid w:val="00145015"/>
    <w:rsid w:val="00151682"/>
    <w:rsid w:val="00163C4E"/>
    <w:rsid w:val="00167372"/>
    <w:rsid w:val="00171F46"/>
    <w:rsid w:val="001758C8"/>
    <w:rsid w:val="00181E2B"/>
    <w:rsid w:val="00184026"/>
    <w:rsid w:val="00184137"/>
    <w:rsid w:val="0018777B"/>
    <w:rsid w:val="00191602"/>
    <w:rsid w:val="00191B9F"/>
    <w:rsid w:val="00194632"/>
    <w:rsid w:val="001A3087"/>
    <w:rsid w:val="001A7963"/>
    <w:rsid w:val="001C5F5B"/>
    <w:rsid w:val="001C6183"/>
    <w:rsid w:val="001D42E3"/>
    <w:rsid w:val="001F19B1"/>
    <w:rsid w:val="00203121"/>
    <w:rsid w:val="0020617B"/>
    <w:rsid w:val="0021649E"/>
    <w:rsid w:val="002173BD"/>
    <w:rsid w:val="00220720"/>
    <w:rsid w:val="00220A1D"/>
    <w:rsid w:val="00234FC8"/>
    <w:rsid w:val="00236A47"/>
    <w:rsid w:val="002376F7"/>
    <w:rsid w:val="00241150"/>
    <w:rsid w:val="00242B59"/>
    <w:rsid w:val="00244E8B"/>
    <w:rsid w:val="00254747"/>
    <w:rsid w:val="00257001"/>
    <w:rsid w:val="00266816"/>
    <w:rsid w:val="00272A17"/>
    <w:rsid w:val="00280572"/>
    <w:rsid w:val="00281BB1"/>
    <w:rsid w:val="00283493"/>
    <w:rsid w:val="00287503"/>
    <w:rsid w:val="00290028"/>
    <w:rsid w:val="00291D08"/>
    <w:rsid w:val="0029374F"/>
    <w:rsid w:val="002A6661"/>
    <w:rsid w:val="002B622B"/>
    <w:rsid w:val="002C0295"/>
    <w:rsid w:val="002C1495"/>
    <w:rsid w:val="002C4977"/>
    <w:rsid w:val="002D3390"/>
    <w:rsid w:val="002D42D0"/>
    <w:rsid w:val="002E2C20"/>
    <w:rsid w:val="002F4243"/>
    <w:rsid w:val="002F4868"/>
    <w:rsid w:val="002F4A2E"/>
    <w:rsid w:val="00304C3A"/>
    <w:rsid w:val="00316390"/>
    <w:rsid w:val="003225F5"/>
    <w:rsid w:val="00324C57"/>
    <w:rsid w:val="00325A8D"/>
    <w:rsid w:val="0033144F"/>
    <w:rsid w:val="0034560F"/>
    <w:rsid w:val="003505BA"/>
    <w:rsid w:val="00350B5F"/>
    <w:rsid w:val="00366CC8"/>
    <w:rsid w:val="00370E73"/>
    <w:rsid w:val="0037550A"/>
    <w:rsid w:val="00377368"/>
    <w:rsid w:val="0037768A"/>
    <w:rsid w:val="0038027C"/>
    <w:rsid w:val="003A5BD9"/>
    <w:rsid w:val="003A7FA1"/>
    <w:rsid w:val="003B3D15"/>
    <w:rsid w:val="003B701A"/>
    <w:rsid w:val="003C05D9"/>
    <w:rsid w:val="003C1058"/>
    <w:rsid w:val="003C1FF0"/>
    <w:rsid w:val="003C4456"/>
    <w:rsid w:val="003D1A72"/>
    <w:rsid w:val="003D1B9A"/>
    <w:rsid w:val="003D2109"/>
    <w:rsid w:val="003D2990"/>
    <w:rsid w:val="003D32F8"/>
    <w:rsid w:val="003D3695"/>
    <w:rsid w:val="003D5BC7"/>
    <w:rsid w:val="003D69AA"/>
    <w:rsid w:val="003E0025"/>
    <w:rsid w:val="003E0A06"/>
    <w:rsid w:val="003E0A9B"/>
    <w:rsid w:val="003E4409"/>
    <w:rsid w:val="003E724B"/>
    <w:rsid w:val="003E7367"/>
    <w:rsid w:val="003F290E"/>
    <w:rsid w:val="003F2D52"/>
    <w:rsid w:val="00403B18"/>
    <w:rsid w:val="00405078"/>
    <w:rsid w:val="0040517C"/>
    <w:rsid w:val="0041758F"/>
    <w:rsid w:val="00417838"/>
    <w:rsid w:val="00417EC5"/>
    <w:rsid w:val="0043516E"/>
    <w:rsid w:val="00436631"/>
    <w:rsid w:val="00436F79"/>
    <w:rsid w:val="00440227"/>
    <w:rsid w:val="0044051A"/>
    <w:rsid w:val="00440A29"/>
    <w:rsid w:val="0044364E"/>
    <w:rsid w:val="00453A75"/>
    <w:rsid w:val="004547A9"/>
    <w:rsid w:val="004608CF"/>
    <w:rsid w:val="00461127"/>
    <w:rsid w:val="0046629E"/>
    <w:rsid w:val="00480001"/>
    <w:rsid w:val="004A3113"/>
    <w:rsid w:val="004A5071"/>
    <w:rsid w:val="004A5355"/>
    <w:rsid w:val="004A6163"/>
    <w:rsid w:val="004B2E36"/>
    <w:rsid w:val="004B4BC1"/>
    <w:rsid w:val="004B6973"/>
    <w:rsid w:val="004C0FBF"/>
    <w:rsid w:val="004C23FA"/>
    <w:rsid w:val="004C5557"/>
    <w:rsid w:val="004D090C"/>
    <w:rsid w:val="004D6B0E"/>
    <w:rsid w:val="004E00B9"/>
    <w:rsid w:val="004E5034"/>
    <w:rsid w:val="004F155C"/>
    <w:rsid w:val="00503F4C"/>
    <w:rsid w:val="0050487A"/>
    <w:rsid w:val="00504ECC"/>
    <w:rsid w:val="00507305"/>
    <w:rsid w:val="0051001F"/>
    <w:rsid w:val="00511257"/>
    <w:rsid w:val="005113E6"/>
    <w:rsid w:val="0051710E"/>
    <w:rsid w:val="00520F3C"/>
    <w:rsid w:val="00522BB4"/>
    <w:rsid w:val="00525B85"/>
    <w:rsid w:val="005400D8"/>
    <w:rsid w:val="00550B2E"/>
    <w:rsid w:val="005511D3"/>
    <w:rsid w:val="0056292B"/>
    <w:rsid w:val="0056318F"/>
    <w:rsid w:val="005638CB"/>
    <w:rsid w:val="0056726C"/>
    <w:rsid w:val="005736CB"/>
    <w:rsid w:val="00576D3A"/>
    <w:rsid w:val="0058344B"/>
    <w:rsid w:val="00584CF7"/>
    <w:rsid w:val="00591D58"/>
    <w:rsid w:val="005933F8"/>
    <w:rsid w:val="0059488B"/>
    <w:rsid w:val="00596474"/>
    <w:rsid w:val="005A654C"/>
    <w:rsid w:val="005A658D"/>
    <w:rsid w:val="005B0B41"/>
    <w:rsid w:val="005B6F02"/>
    <w:rsid w:val="005C4C22"/>
    <w:rsid w:val="005C69EB"/>
    <w:rsid w:val="005C6C80"/>
    <w:rsid w:val="005D1E35"/>
    <w:rsid w:val="005D3C8F"/>
    <w:rsid w:val="005E12F2"/>
    <w:rsid w:val="005E4EDB"/>
    <w:rsid w:val="005E4F8F"/>
    <w:rsid w:val="005E6C3C"/>
    <w:rsid w:val="005F0F19"/>
    <w:rsid w:val="005F12F8"/>
    <w:rsid w:val="005F13FD"/>
    <w:rsid w:val="005F28BA"/>
    <w:rsid w:val="005F4AD4"/>
    <w:rsid w:val="00605F63"/>
    <w:rsid w:val="00607C6F"/>
    <w:rsid w:val="0061066A"/>
    <w:rsid w:val="006135C7"/>
    <w:rsid w:val="00620932"/>
    <w:rsid w:val="00625CEF"/>
    <w:rsid w:val="00630795"/>
    <w:rsid w:val="00633028"/>
    <w:rsid w:val="006379F3"/>
    <w:rsid w:val="006404C2"/>
    <w:rsid w:val="006508F9"/>
    <w:rsid w:val="00653064"/>
    <w:rsid w:val="006539E3"/>
    <w:rsid w:val="00677192"/>
    <w:rsid w:val="00680960"/>
    <w:rsid w:val="00691473"/>
    <w:rsid w:val="00693C95"/>
    <w:rsid w:val="00695158"/>
    <w:rsid w:val="006A46EA"/>
    <w:rsid w:val="006B0628"/>
    <w:rsid w:val="006B4B78"/>
    <w:rsid w:val="006B79DC"/>
    <w:rsid w:val="006D1559"/>
    <w:rsid w:val="006D20C1"/>
    <w:rsid w:val="006E0C4C"/>
    <w:rsid w:val="006E25A3"/>
    <w:rsid w:val="006E7212"/>
    <w:rsid w:val="006F3451"/>
    <w:rsid w:val="00714C23"/>
    <w:rsid w:val="00716D77"/>
    <w:rsid w:val="00720883"/>
    <w:rsid w:val="0072280D"/>
    <w:rsid w:val="00733681"/>
    <w:rsid w:val="007336FA"/>
    <w:rsid w:val="007426E6"/>
    <w:rsid w:val="007432D0"/>
    <w:rsid w:val="0074588B"/>
    <w:rsid w:val="0074748A"/>
    <w:rsid w:val="007549B3"/>
    <w:rsid w:val="007601D4"/>
    <w:rsid w:val="00762074"/>
    <w:rsid w:val="00771BD9"/>
    <w:rsid w:val="00787F97"/>
    <w:rsid w:val="00791D76"/>
    <w:rsid w:val="007965CB"/>
    <w:rsid w:val="007A0477"/>
    <w:rsid w:val="007A38F9"/>
    <w:rsid w:val="007A5305"/>
    <w:rsid w:val="007B51B4"/>
    <w:rsid w:val="007B6761"/>
    <w:rsid w:val="007C0332"/>
    <w:rsid w:val="007C18FA"/>
    <w:rsid w:val="007C1AFC"/>
    <w:rsid w:val="007C2618"/>
    <w:rsid w:val="007C484C"/>
    <w:rsid w:val="007C5055"/>
    <w:rsid w:val="007D1B11"/>
    <w:rsid w:val="007D6907"/>
    <w:rsid w:val="007E63F4"/>
    <w:rsid w:val="007E7AE8"/>
    <w:rsid w:val="007F74C0"/>
    <w:rsid w:val="00803A8B"/>
    <w:rsid w:val="00803E26"/>
    <w:rsid w:val="008063F0"/>
    <w:rsid w:val="00807DE6"/>
    <w:rsid w:val="00816B13"/>
    <w:rsid w:val="0081748C"/>
    <w:rsid w:val="00822940"/>
    <w:rsid w:val="00824784"/>
    <w:rsid w:val="00833DB9"/>
    <w:rsid w:val="008415BA"/>
    <w:rsid w:val="008430EB"/>
    <w:rsid w:val="00850CDA"/>
    <w:rsid w:val="008532BA"/>
    <w:rsid w:val="00862B4E"/>
    <w:rsid w:val="00866D66"/>
    <w:rsid w:val="008716A1"/>
    <w:rsid w:val="00875F26"/>
    <w:rsid w:val="0088033C"/>
    <w:rsid w:val="00880EFB"/>
    <w:rsid w:val="00882047"/>
    <w:rsid w:val="00883B3F"/>
    <w:rsid w:val="00891E63"/>
    <w:rsid w:val="00895343"/>
    <w:rsid w:val="00895C3A"/>
    <w:rsid w:val="00896D17"/>
    <w:rsid w:val="008A06D3"/>
    <w:rsid w:val="008A24A4"/>
    <w:rsid w:val="008A4862"/>
    <w:rsid w:val="008A4D4D"/>
    <w:rsid w:val="008A7968"/>
    <w:rsid w:val="008B3B75"/>
    <w:rsid w:val="008B441A"/>
    <w:rsid w:val="008B7257"/>
    <w:rsid w:val="008C55F6"/>
    <w:rsid w:val="008C71A9"/>
    <w:rsid w:val="008C7E7C"/>
    <w:rsid w:val="008D0C8B"/>
    <w:rsid w:val="008D49F2"/>
    <w:rsid w:val="008D6865"/>
    <w:rsid w:val="008E2038"/>
    <w:rsid w:val="008E3409"/>
    <w:rsid w:val="008E3B3C"/>
    <w:rsid w:val="008E475A"/>
    <w:rsid w:val="008E78C3"/>
    <w:rsid w:val="008F78AA"/>
    <w:rsid w:val="00910E5B"/>
    <w:rsid w:val="009149F3"/>
    <w:rsid w:val="00914C2C"/>
    <w:rsid w:val="00916B20"/>
    <w:rsid w:val="009206B0"/>
    <w:rsid w:val="00924F09"/>
    <w:rsid w:val="009301E3"/>
    <w:rsid w:val="00944FBA"/>
    <w:rsid w:val="00957FE6"/>
    <w:rsid w:val="00962338"/>
    <w:rsid w:val="009625F0"/>
    <w:rsid w:val="00965BFC"/>
    <w:rsid w:val="00972F72"/>
    <w:rsid w:val="00974EE7"/>
    <w:rsid w:val="00981638"/>
    <w:rsid w:val="009A0018"/>
    <w:rsid w:val="009A1CC1"/>
    <w:rsid w:val="009A38A8"/>
    <w:rsid w:val="009A5537"/>
    <w:rsid w:val="009A5564"/>
    <w:rsid w:val="009B1ED2"/>
    <w:rsid w:val="009B216A"/>
    <w:rsid w:val="009B3709"/>
    <w:rsid w:val="009B65ED"/>
    <w:rsid w:val="009C1231"/>
    <w:rsid w:val="009C295E"/>
    <w:rsid w:val="009C58C6"/>
    <w:rsid w:val="009C6170"/>
    <w:rsid w:val="009D0383"/>
    <w:rsid w:val="009D241F"/>
    <w:rsid w:val="009D32CB"/>
    <w:rsid w:val="009D35EC"/>
    <w:rsid w:val="009F792D"/>
    <w:rsid w:val="00A01FF3"/>
    <w:rsid w:val="00A05357"/>
    <w:rsid w:val="00A056FC"/>
    <w:rsid w:val="00A072ED"/>
    <w:rsid w:val="00A10D8D"/>
    <w:rsid w:val="00A110D3"/>
    <w:rsid w:val="00A13E3E"/>
    <w:rsid w:val="00A15A1C"/>
    <w:rsid w:val="00A22EC1"/>
    <w:rsid w:val="00A2794F"/>
    <w:rsid w:val="00A27FF5"/>
    <w:rsid w:val="00A30C3E"/>
    <w:rsid w:val="00A33FF4"/>
    <w:rsid w:val="00A34B88"/>
    <w:rsid w:val="00A37971"/>
    <w:rsid w:val="00A40202"/>
    <w:rsid w:val="00A429EA"/>
    <w:rsid w:val="00A449DB"/>
    <w:rsid w:val="00A467D8"/>
    <w:rsid w:val="00A57320"/>
    <w:rsid w:val="00A633E9"/>
    <w:rsid w:val="00A647E2"/>
    <w:rsid w:val="00A73ACC"/>
    <w:rsid w:val="00A84161"/>
    <w:rsid w:val="00A85163"/>
    <w:rsid w:val="00A93ADA"/>
    <w:rsid w:val="00A962DD"/>
    <w:rsid w:val="00AA48AA"/>
    <w:rsid w:val="00AA7368"/>
    <w:rsid w:val="00AB18B1"/>
    <w:rsid w:val="00AB1CB5"/>
    <w:rsid w:val="00AB6114"/>
    <w:rsid w:val="00AB7C5E"/>
    <w:rsid w:val="00AC4A2A"/>
    <w:rsid w:val="00AD06DD"/>
    <w:rsid w:val="00AD0B8A"/>
    <w:rsid w:val="00AD1877"/>
    <w:rsid w:val="00AD5978"/>
    <w:rsid w:val="00AD731D"/>
    <w:rsid w:val="00AE1B5C"/>
    <w:rsid w:val="00AE2F37"/>
    <w:rsid w:val="00AE69E1"/>
    <w:rsid w:val="00AF1605"/>
    <w:rsid w:val="00AF288B"/>
    <w:rsid w:val="00AF3F2A"/>
    <w:rsid w:val="00AF5AA2"/>
    <w:rsid w:val="00AF6222"/>
    <w:rsid w:val="00AF7064"/>
    <w:rsid w:val="00B012C9"/>
    <w:rsid w:val="00B0354E"/>
    <w:rsid w:val="00B22294"/>
    <w:rsid w:val="00B32512"/>
    <w:rsid w:val="00B40798"/>
    <w:rsid w:val="00B41EFB"/>
    <w:rsid w:val="00B42306"/>
    <w:rsid w:val="00B53986"/>
    <w:rsid w:val="00B539D3"/>
    <w:rsid w:val="00B5579C"/>
    <w:rsid w:val="00B57C2D"/>
    <w:rsid w:val="00B63209"/>
    <w:rsid w:val="00B660C7"/>
    <w:rsid w:val="00B75312"/>
    <w:rsid w:val="00B86ADA"/>
    <w:rsid w:val="00B94282"/>
    <w:rsid w:val="00BA1068"/>
    <w:rsid w:val="00BA7F2F"/>
    <w:rsid w:val="00BB75B9"/>
    <w:rsid w:val="00BC612F"/>
    <w:rsid w:val="00BC7AF6"/>
    <w:rsid w:val="00BD0B7C"/>
    <w:rsid w:val="00BD2969"/>
    <w:rsid w:val="00BD2E6C"/>
    <w:rsid w:val="00BD62A2"/>
    <w:rsid w:val="00BF587B"/>
    <w:rsid w:val="00C01842"/>
    <w:rsid w:val="00C05118"/>
    <w:rsid w:val="00C21D81"/>
    <w:rsid w:val="00C32B57"/>
    <w:rsid w:val="00C3586C"/>
    <w:rsid w:val="00C36344"/>
    <w:rsid w:val="00C37710"/>
    <w:rsid w:val="00C47E5F"/>
    <w:rsid w:val="00C50A9F"/>
    <w:rsid w:val="00C50C8D"/>
    <w:rsid w:val="00C52B3F"/>
    <w:rsid w:val="00C56AC1"/>
    <w:rsid w:val="00C71A73"/>
    <w:rsid w:val="00C73976"/>
    <w:rsid w:val="00C76635"/>
    <w:rsid w:val="00C76C69"/>
    <w:rsid w:val="00C80395"/>
    <w:rsid w:val="00C855D4"/>
    <w:rsid w:val="00C96A93"/>
    <w:rsid w:val="00C9795B"/>
    <w:rsid w:val="00CC5AA3"/>
    <w:rsid w:val="00CD38DD"/>
    <w:rsid w:val="00CE54B0"/>
    <w:rsid w:val="00CF0A85"/>
    <w:rsid w:val="00CF2C94"/>
    <w:rsid w:val="00D00D8A"/>
    <w:rsid w:val="00D013D6"/>
    <w:rsid w:val="00D10098"/>
    <w:rsid w:val="00D1186B"/>
    <w:rsid w:val="00D1668C"/>
    <w:rsid w:val="00D2016B"/>
    <w:rsid w:val="00D30C45"/>
    <w:rsid w:val="00D37C7F"/>
    <w:rsid w:val="00D44294"/>
    <w:rsid w:val="00D44C1E"/>
    <w:rsid w:val="00D54550"/>
    <w:rsid w:val="00D60468"/>
    <w:rsid w:val="00D608D3"/>
    <w:rsid w:val="00D62DC5"/>
    <w:rsid w:val="00D67FFE"/>
    <w:rsid w:val="00D70759"/>
    <w:rsid w:val="00D7284D"/>
    <w:rsid w:val="00D75AC7"/>
    <w:rsid w:val="00D76A4D"/>
    <w:rsid w:val="00D76D06"/>
    <w:rsid w:val="00D84737"/>
    <w:rsid w:val="00D849A0"/>
    <w:rsid w:val="00D84A76"/>
    <w:rsid w:val="00D84D6C"/>
    <w:rsid w:val="00D85FD3"/>
    <w:rsid w:val="00D87691"/>
    <w:rsid w:val="00D92B2F"/>
    <w:rsid w:val="00D92C82"/>
    <w:rsid w:val="00D934DE"/>
    <w:rsid w:val="00D94899"/>
    <w:rsid w:val="00D96102"/>
    <w:rsid w:val="00DA097D"/>
    <w:rsid w:val="00DA5381"/>
    <w:rsid w:val="00DB03FC"/>
    <w:rsid w:val="00DB63AE"/>
    <w:rsid w:val="00DC1F7C"/>
    <w:rsid w:val="00DC26DA"/>
    <w:rsid w:val="00DC5961"/>
    <w:rsid w:val="00DD244E"/>
    <w:rsid w:val="00DD65A6"/>
    <w:rsid w:val="00DE1D94"/>
    <w:rsid w:val="00DE5096"/>
    <w:rsid w:val="00DE5C2F"/>
    <w:rsid w:val="00E1008B"/>
    <w:rsid w:val="00E127D2"/>
    <w:rsid w:val="00E13915"/>
    <w:rsid w:val="00E15B18"/>
    <w:rsid w:val="00E27E8A"/>
    <w:rsid w:val="00E314B5"/>
    <w:rsid w:val="00E317AB"/>
    <w:rsid w:val="00E37F16"/>
    <w:rsid w:val="00E428EE"/>
    <w:rsid w:val="00E464EB"/>
    <w:rsid w:val="00E51661"/>
    <w:rsid w:val="00E54412"/>
    <w:rsid w:val="00E619FE"/>
    <w:rsid w:val="00E636BB"/>
    <w:rsid w:val="00E650D3"/>
    <w:rsid w:val="00E67F22"/>
    <w:rsid w:val="00E81B69"/>
    <w:rsid w:val="00E81C52"/>
    <w:rsid w:val="00E86AB5"/>
    <w:rsid w:val="00E87680"/>
    <w:rsid w:val="00E95321"/>
    <w:rsid w:val="00EA1F6D"/>
    <w:rsid w:val="00EA6576"/>
    <w:rsid w:val="00EA6C7D"/>
    <w:rsid w:val="00EB5CCA"/>
    <w:rsid w:val="00EB6399"/>
    <w:rsid w:val="00EC4BA6"/>
    <w:rsid w:val="00EC6D2B"/>
    <w:rsid w:val="00EC6E1A"/>
    <w:rsid w:val="00EE23D7"/>
    <w:rsid w:val="00EE2CCC"/>
    <w:rsid w:val="00EE447F"/>
    <w:rsid w:val="00EE5018"/>
    <w:rsid w:val="00EF4BE4"/>
    <w:rsid w:val="00F05E95"/>
    <w:rsid w:val="00F13600"/>
    <w:rsid w:val="00F21A31"/>
    <w:rsid w:val="00F229F7"/>
    <w:rsid w:val="00F2352A"/>
    <w:rsid w:val="00F25BE7"/>
    <w:rsid w:val="00F35B64"/>
    <w:rsid w:val="00F406E4"/>
    <w:rsid w:val="00F40CBD"/>
    <w:rsid w:val="00F423C1"/>
    <w:rsid w:val="00F450AA"/>
    <w:rsid w:val="00F5105A"/>
    <w:rsid w:val="00F51225"/>
    <w:rsid w:val="00F558E6"/>
    <w:rsid w:val="00F577C9"/>
    <w:rsid w:val="00F63185"/>
    <w:rsid w:val="00F65F6B"/>
    <w:rsid w:val="00F7083D"/>
    <w:rsid w:val="00F72793"/>
    <w:rsid w:val="00F74B7F"/>
    <w:rsid w:val="00F756D8"/>
    <w:rsid w:val="00F77E90"/>
    <w:rsid w:val="00F80FA3"/>
    <w:rsid w:val="00F81C6D"/>
    <w:rsid w:val="00F82BEA"/>
    <w:rsid w:val="00F8373C"/>
    <w:rsid w:val="00F855EF"/>
    <w:rsid w:val="00F85D8B"/>
    <w:rsid w:val="00F94A2A"/>
    <w:rsid w:val="00F96267"/>
    <w:rsid w:val="00FA5814"/>
    <w:rsid w:val="00FB08D6"/>
    <w:rsid w:val="00FB19B9"/>
    <w:rsid w:val="00FB453A"/>
    <w:rsid w:val="00FC17AF"/>
    <w:rsid w:val="00FC565E"/>
    <w:rsid w:val="00FC5ACC"/>
    <w:rsid w:val="00FD4822"/>
    <w:rsid w:val="00FD5FDE"/>
    <w:rsid w:val="00FE516E"/>
    <w:rsid w:val="00FE7E5D"/>
    <w:rsid w:val="00FF1084"/>
    <w:rsid w:val="00FF4708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45D8A"/>
  <w15:docId w15:val="{42B82931-D96D-4BAC-8991-E1A8FDD0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1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3C1058"/>
    <w:pPr>
      <w:keepNext/>
      <w:jc w:val="center"/>
      <w:outlineLvl w:val="0"/>
    </w:pPr>
    <w:rPr>
      <w:b/>
      <w:bCs/>
      <w:color w:val="339966"/>
      <w:sz w:val="40"/>
      <w:lang w:val="bg-BG"/>
    </w:rPr>
  </w:style>
  <w:style w:type="paragraph" w:styleId="2">
    <w:name w:val="heading 2"/>
    <w:basedOn w:val="a"/>
    <w:next w:val="a"/>
    <w:qFormat/>
    <w:rsid w:val="003C1058"/>
    <w:pPr>
      <w:keepNext/>
      <w:jc w:val="right"/>
      <w:outlineLvl w:val="1"/>
    </w:pPr>
    <w:rPr>
      <w:b/>
      <w:bCs/>
      <w:color w:val="339966"/>
      <w:sz w:val="40"/>
      <w:u w:val="single"/>
      <w:lang w:val="bg-BG"/>
    </w:rPr>
  </w:style>
  <w:style w:type="paragraph" w:styleId="3">
    <w:name w:val="heading 3"/>
    <w:basedOn w:val="a"/>
    <w:next w:val="a"/>
    <w:qFormat/>
    <w:rsid w:val="003C1058"/>
    <w:pPr>
      <w:keepNext/>
      <w:jc w:val="center"/>
      <w:outlineLvl w:val="2"/>
    </w:pPr>
    <w:rPr>
      <w:b/>
      <w:bCs/>
      <w:sz w:val="36"/>
      <w:lang w:val="bg-BG"/>
    </w:rPr>
  </w:style>
  <w:style w:type="paragraph" w:styleId="4">
    <w:name w:val="heading 4"/>
    <w:basedOn w:val="a"/>
    <w:next w:val="a"/>
    <w:qFormat/>
    <w:rsid w:val="003C1058"/>
    <w:pPr>
      <w:keepNext/>
      <w:jc w:val="center"/>
      <w:outlineLvl w:val="3"/>
    </w:pPr>
    <w:rPr>
      <w:b/>
      <w:bCs/>
      <w:sz w:val="32"/>
      <w:lang w:val="bg-BG"/>
    </w:rPr>
  </w:style>
  <w:style w:type="paragraph" w:styleId="5">
    <w:name w:val="heading 5"/>
    <w:basedOn w:val="a"/>
    <w:next w:val="a"/>
    <w:qFormat/>
    <w:rsid w:val="003C1058"/>
    <w:pPr>
      <w:keepNext/>
      <w:outlineLvl w:val="4"/>
    </w:pPr>
    <w:rPr>
      <w:b/>
      <w:bCs/>
      <w:color w:val="99CC00"/>
      <w:sz w:val="32"/>
      <w:lang w:val="bg-BG"/>
    </w:rPr>
  </w:style>
  <w:style w:type="paragraph" w:styleId="6">
    <w:name w:val="heading 6"/>
    <w:basedOn w:val="a"/>
    <w:next w:val="a"/>
    <w:qFormat/>
    <w:rsid w:val="003C1058"/>
    <w:pPr>
      <w:keepNext/>
      <w:outlineLvl w:val="5"/>
    </w:pPr>
    <w:rPr>
      <w:b/>
      <w:bCs/>
      <w:u w:val="single"/>
      <w:lang w:val="bg-BG"/>
    </w:rPr>
  </w:style>
  <w:style w:type="paragraph" w:styleId="7">
    <w:name w:val="heading 7"/>
    <w:basedOn w:val="a"/>
    <w:next w:val="a"/>
    <w:qFormat/>
    <w:rsid w:val="003C1058"/>
    <w:pPr>
      <w:keepNext/>
      <w:jc w:val="center"/>
      <w:outlineLvl w:val="6"/>
    </w:pPr>
    <w:rPr>
      <w:sz w:val="44"/>
      <w:lang w:val="bg-BG"/>
    </w:rPr>
  </w:style>
  <w:style w:type="paragraph" w:styleId="8">
    <w:name w:val="heading 8"/>
    <w:basedOn w:val="a"/>
    <w:next w:val="a"/>
    <w:qFormat/>
    <w:rsid w:val="003C1058"/>
    <w:pPr>
      <w:keepNext/>
      <w:jc w:val="center"/>
      <w:outlineLvl w:val="7"/>
    </w:pPr>
    <w:rPr>
      <w:b/>
      <w:bCs/>
      <w:sz w:val="44"/>
      <w:lang w:val="bg-BG"/>
    </w:rPr>
  </w:style>
  <w:style w:type="paragraph" w:styleId="9">
    <w:name w:val="heading 9"/>
    <w:basedOn w:val="a"/>
    <w:next w:val="a"/>
    <w:qFormat/>
    <w:rsid w:val="003C1058"/>
    <w:pPr>
      <w:keepNext/>
      <w:jc w:val="center"/>
      <w:outlineLvl w:val="8"/>
    </w:pPr>
    <w:rPr>
      <w:b/>
      <w:bCs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058"/>
    <w:pPr>
      <w:ind w:firstLine="1080"/>
      <w:jc w:val="both"/>
    </w:pPr>
    <w:rPr>
      <w:lang w:val="bg-BG"/>
    </w:rPr>
  </w:style>
  <w:style w:type="paragraph" w:styleId="a4">
    <w:name w:val="Body Text"/>
    <w:basedOn w:val="a"/>
    <w:rsid w:val="003C1058"/>
    <w:pPr>
      <w:jc w:val="center"/>
    </w:pPr>
    <w:rPr>
      <w:b/>
      <w:bCs/>
      <w:sz w:val="44"/>
      <w:lang w:val="bg-BG"/>
    </w:rPr>
  </w:style>
  <w:style w:type="paragraph" w:styleId="a5">
    <w:name w:val="Document Map"/>
    <w:basedOn w:val="a"/>
    <w:semiHidden/>
    <w:rsid w:val="003C1058"/>
    <w:pPr>
      <w:shd w:val="clear" w:color="auto" w:fill="000080"/>
    </w:pPr>
    <w:rPr>
      <w:rFonts w:ascii="Tahoma" w:hAnsi="Tahoma" w:cs="Tahoma"/>
    </w:rPr>
  </w:style>
  <w:style w:type="paragraph" w:styleId="a6">
    <w:name w:val="Title"/>
    <w:basedOn w:val="a"/>
    <w:qFormat/>
    <w:rsid w:val="003C1058"/>
    <w:pPr>
      <w:jc w:val="center"/>
      <w:outlineLvl w:val="0"/>
    </w:pPr>
    <w:rPr>
      <w:b/>
      <w:bCs/>
      <w:sz w:val="28"/>
      <w:u w:val="single"/>
      <w:lang w:val="bg-BG"/>
    </w:rPr>
  </w:style>
  <w:style w:type="paragraph" w:styleId="a7">
    <w:name w:val="footer"/>
    <w:basedOn w:val="a"/>
    <w:link w:val="a8"/>
    <w:uiPriority w:val="99"/>
    <w:rsid w:val="003C105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C1058"/>
  </w:style>
  <w:style w:type="paragraph" w:styleId="aa">
    <w:name w:val="header"/>
    <w:basedOn w:val="a"/>
    <w:link w:val="ab"/>
    <w:uiPriority w:val="99"/>
    <w:rsid w:val="003C1058"/>
    <w:pPr>
      <w:tabs>
        <w:tab w:val="center" w:pos="4153"/>
        <w:tab w:val="right" w:pos="8306"/>
      </w:tabs>
    </w:pPr>
  </w:style>
  <w:style w:type="character" w:customStyle="1" w:styleId="ab">
    <w:name w:val="Горен колонтитул Знак"/>
    <w:link w:val="aa"/>
    <w:uiPriority w:val="99"/>
    <w:rsid w:val="00184026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18402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184026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Долен колонтитул Знак"/>
    <w:link w:val="a7"/>
    <w:uiPriority w:val="99"/>
    <w:rsid w:val="00184026"/>
    <w:rPr>
      <w:sz w:val="24"/>
      <w:szCs w:val="24"/>
      <w:lang w:val="en-GB" w:eastAsia="en-US"/>
    </w:rPr>
  </w:style>
  <w:style w:type="table" w:styleId="ae">
    <w:name w:val="Table Grid"/>
    <w:basedOn w:val="a1"/>
    <w:rsid w:val="00C5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FE516E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C855D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55D4"/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855D4"/>
    <w:rPr>
      <w:lang w:val="en-GB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55D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855D4"/>
    <w:rPr>
      <w:b/>
      <w:bCs/>
      <w:lang w:val="en-GB" w:eastAsia="en-US"/>
    </w:rPr>
  </w:style>
  <w:style w:type="paragraph" w:styleId="af5">
    <w:name w:val="List Paragraph"/>
    <w:basedOn w:val="a"/>
    <w:uiPriority w:val="34"/>
    <w:qFormat/>
    <w:rsid w:val="008F78AA"/>
    <w:pPr>
      <w:ind w:left="720"/>
      <w:contextualSpacing/>
    </w:pPr>
  </w:style>
  <w:style w:type="paragraph" w:customStyle="1" w:styleId="Default">
    <w:name w:val="Default"/>
    <w:uiPriority w:val="99"/>
    <w:rsid w:val="00272A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cia_ecologia@plovdiv.b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lovdiv.bg" TargetMode="External"/><Relationship Id="rId2" Type="http://schemas.openxmlformats.org/officeDocument/2006/relationships/hyperlink" Target="http://www.plovdiv.bg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447705251796808"/>
          <c:y val="0.14781769466316716"/>
          <c:w val="0.83647538450217085"/>
          <c:h val="0.665369094488189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Отчет 2019</c:v>
                </c:pt>
                <c:pt idx="1">
                  <c:v>Отчет 2020</c:v>
                </c:pt>
                <c:pt idx="2">
                  <c:v>Отчет 2021</c:v>
                </c:pt>
                <c:pt idx="3">
                  <c:v>Проект 2022</c:v>
                </c:pt>
              </c:strCache>
            </c:strRef>
          </c:cat>
          <c:val>
            <c:numRef>
              <c:f>Sheet1!$B$2:$E$2</c:f>
              <c:numCache>
                <c:formatCode>#,##0</c:formatCode>
                <c:ptCount val="4"/>
                <c:pt idx="0">
                  <c:v>230000</c:v>
                </c:pt>
                <c:pt idx="1">
                  <c:v>250000</c:v>
                </c:pt>
                <c:pt idx="2">
                  <c:v>18750</c:v>
                </c:pt>
                <c:pt idx="3">
                  <c:v>200000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2-4D25-8622-44FC4AA88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8925312"/>
        <c:axId val="199082368"/>
        <c:axId val="0"/>
      </c:bar3DChart>
      <c:catAx>
        <c:axId val="19892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9908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082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98925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52380952380946"/>
          <c:y val="7.1428571428571425E-2"/>
          <c:w val="0.85142857142857176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Отчет 2019</c:v>
                </c:pt>
                <c:pt idx="1">
                  <c:v>Отчет 2020</c:v>
                </c:pt>
                <c:pt idx="2">
                  <c:v>Отчет 2021</c:v>
                </c:pt>
                <c:pt idx="3">
                  <c:v>Проект 2022</c:v>
                </c:pt>
              </c:strCache>
            </c:strRef>
          </c:cat>
          <c:val>
            <c:numRef>
              <c:f>Sheet1!$B$2:$E$2</c:f>
              <c:numCache>
                <c:formatCode>#,##0</c:formatCode>
                <c:ptCount val="4"/>
                <c:pt idx="0">
                  <c:v>11400000</c:v>
                </c:pt>
                <c:pt idx="1">
                  <c:v>12000000</c:v>
                </c:pt>
                <c:pt idx="2">
                  <c:v>11254998</c:v>
                </c:pt>
                <c:pt idx="3">
                  <c:v>12216260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2-4D25-8622-44FC4AA88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9767936"/>
        <c:axId val="199769472"/>
        <c:axId val="0"/>
      </c:bar3DChart>
      <c:catAx>
        <c:axId val="19976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99769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7694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99767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71428571428572"/>
          <c:y val="6.5934065934065936E-2"/>
          <c:w val="0.87142857142857189"/>
          <c:h val="0.747252747252747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Изток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Отчет 2019</c:v>
                </c:pt>
                <c:pt idx="1">
                  <c:v>Отчет 2020</c:v>
                </c:pt>
                <c:pt idx="2">
                  <c:v>Отчет 2021</c:v>
                </c:pt>
                <c:pt idx="3">
                  <c:v>Проект 2022</c:v>
                </c:pt>
              </c:strCache>
            </c:strRef>
          </c:cat>
          <c:val>
            <c:numRef>
              <c:f>Sheet1!$B$2:$E$2</c:f>
              <c:numCache>
                <c:formatCode>#,##0</c:formatCode>
                <c:ptCount val="4"/>
                <c:pt idx="0">
                  <c:v>6500000</c:v>
                </c:pt>
                <c:pt idx="1">
                  <c:v>6700000</c:v>
                </c:pt>
                <c:pt idx="2">
                  <c:v>4649097</c:v>
                </c:pt>
                <c:pt idx="3">
                  <c:v>5511810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1-4F76-8AC2-CFC9B3BC70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2646656"/>
        <c:axId val="202648192"/>
        <c:axId val="0"/>
      </c:bar3DChart>
      <c:catAx>
        <c:axId val="20264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02648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2648192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02646656"/>
        <c:crosses val="autoZero"/>
        <c:crossBetween val="between"/>
      </c:valAx>
      <c:spPr>
        <a:noFill/>
        <a:ln w="2535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7874015748037"/>
          <c:y val="4.4843049327354272E-2"/>
          <c:w val="0.86023622047244097"/>
          <c:h val="0.793721973094170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Отчет 2019</c:v>
                </c:pt>
                <c:pt idx="1">
                  <c:v>Отчет 2020</c:v>
                </c:pt>
                <c:pt idx="2">
                  <c:v>Отчет 2021</c:v>
                </c:pt>
                <c:pt idx="3">
                  <c:v>Проект 2022</c:v>
                </c:pt>
              </c:strCache>
            </c:strRef>
          </c:cat>
          <c:val>
            <c:numRef>
              <c:f>Sheet1!$B$2:$E$2</c:f>
              <c:numCache>
                <c:formatCode>#,##0</c:formatCode>
                <c:ptCount val="4"/>
                <c:pt idx="0">
                  <c:v>14500000</c:v>
                </c:pt>
                <c:pt idx="1">
                  <c:v>21352738</c:v>
                </c:pt>
                <c:pt idx="2">
                  <c:v>21362680</c:v>
                </c:pt>
                <c:pt idx="3" formatCode="General">
                  <c:v>23138341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2-47C1-9255-414B34D4C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7961088"/>
        <c:axId val="227962880"/>
        <c:axId val="0"/>
      </c:bar3DChart>
      <c:catAx>
        <c:axId val="22796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27962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796288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227961088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2BE1-5F1C-4350-B01C-3445BFC3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ОТДЕЛ “БЮДЖЕТ”</vt:lpstr>
    </vt:vector>
  </TitlesOfParts>
  <Company>Ob-pl</Company>
  <LinksUpToDate>false</LinksUpToDate>
  <CharactersWithSpaces>27918</CharactersWithSpaces>
  <SharedDoc>false</SharedDoc>
  <HLinks>
    <vt:vector size="138" baseType="variant">
      <vt:variant>
        <vt:i4>3932207</vt:i4>
      </vt:variant>
      <vt:variant>
        <vt:i4>75</vt:i4>
      </vt:variant>
      <vt:variant>
        <vt:i4>0</vt:i4>
      </vt:variant>
      <vt:variant>
        <vt:i4>5</vt:i4>
      </vt:variant>
      <vt:variant>
        <vt:lpwstr>apis://NORM|4123|8|66|/</vt:lpwstr>
      </vt:variant>
      <vt:variant>
        <vt:lpwstr/>
      </vt:variant>
      <vt:variant>
        <vt:i4>3932207</vt:i4>
      </vt:variant>
      <vt:variant>
        <vt:i4>72</vt:i4>
      </vt:variant>
      <vt:variant>
        <vt:i4>0</vt:i4>
      </vt:variant>
      <vt:variant>
        <vt:i4>5</vt:i4>
      </vt:variant>
      <vt:variant>
        <vt:lpwstr>apis://NORM|4123|8|66|/</vt:lpwstr>
      </vt:variant>
      <vt:variant>
        <vt:lpwstr/>
      </vt:variant>
      <vt:variant>
        <vt:i4>7209061</vt:i4>
      </vt:variant>
      <vt:variant>
        <vt:i4>69</vt:i4>
      </vt:variant>
      <vt:variant>
        <vt:i4>0</vt:i4>
      </vt:variant>
      <vt:variant>
        <vt:i4>5</vt:i4>
      </vt:variant>
      <vt:variant>
        <vt:lpwstr>apis://NORM|4123|8|7|/</vt:lpwstr>
      </vt:variant>
      <vt:variant>
        <vt:lpwstr/>
      </vt:variant>
      <vt:variant>
        <vt:i4>3932207</vt:i4>
      </vt:variant>
      <vt:variant>
        <vt:i4>66</vt:i4>
      </vt:variant>
      <vt:variant>
        <vt:i4>0</vt:i4>
      </vt:variant>
      <vt:variant>
        <vt:i4>5</vt:i4>
      </vt:variant>
      <vt:variant>
        <vt:lpwstr>apis://NORM|4123|8|66|/</vt:lpwstr>
      </vt:variant>
      <vt:variant>
        <vt:lpwstr/>
      </vt:variant>
      <vt:variant>
        <vt:i4>131097</vt:i4>
      </vt:variant>
      <vt:variant>
        <vt:i4>63</vt:i4>
      </vt:variant>
      <vt:variant>
        <vt:i4>0</vt:i4>
      </vt:variant>
      <vt:variant>
        <vt:i4>5</vt:i4>
      </vt:variant>
      <vt:variant>
        <vt:lpwstr>apis://NORM|4123|0||/</vt:lpwstr>
      </vt:variant>
      <vt:variant>
        <vt:lpwstr/>
      </vt:variant>
      <vt:variant>
        <vt:i4>5832828</vt:i4>
      </vt:variant>
      <vt:variant>
        <vt:i4>60</vt:i4>
      </vt:variant>
      <vt:variant>
        <vt:i4>0</vt:i4>
      </vt:variant>
      <vt:variant>
        <vt:i4>5</vt:i4>
      </vt:variant>
      <vt:variant>
        <vt:lpwstr>apis://Base=NARH&amp;DocCode=4123&amp;ToPar=Art67_Al4&amp;Type=201/</vt:lpwstr>
      </vt:variant>
      <vt:variant>
        <vt:lpwstr/>
      </vt:variant>
      <vt:variant>
        <vt:i4>5832828</vt:i4>
      </vt:variant>
      <vt:variant>
        <vt:i4>57</vt:i4>
      </vt:variant>
      <vt:variant>
        <vt:i4>0</vt:i4>
      </vt:variant>
      <vt:variant>
        <vt:i4>5</vt:i4>
      </vt:variant>
      <vt:variant>
        <vt:lpwstr>apis://Base=NARH&amp;DocCode=4123&amp;ToPar=Art67_Al4&amp;Type=201/</vt:lpwstr>
      </vt:variant>
      <vt:variant>
        <vt:lpwstr/>
      </vt:variant>
      <vt:variant>
        <vt:i4>3932206</vt:i4>
      </vt:variant>
      <vt:variant>
        <vt:i4>54</vt:i4>
      </vt:variant>
      <vt:variant>
        <vt:i4>0</vt:i4>
      </vt:variant>
      <vt:variant>
        <vt:i4>5</vt:i4>
      </vt:variant>
      <vt:variant>
        <vt:lpwstr>apis://NORM|4123|8|67|/</vt:lpwstr>
      </vt:variant>
      <vt:variant>
        <vt:lpwstr/>
      </vt:variant>
      <vt:variant>
        <vt:i4>3932206</vt:i4>
      </vt:variant>
      <vt:variant>
        <vt:i4>51</vt:i4>
      </vt:variant>
      <vt:variant>
        <vt:i4>0</vt:i4>
      </vt:variant>
      <vt:variant>
        <vt:i4>5</vt:i4>
      </vt:variant>
      <vt:variant>
        <vt:lpwstr>apis://NORM|4123|8|67|/</vt:lpwstr>
      </vt:variant>
      <vt:variant>
        <vt:lpwstr/>
      </vt:variant>
      <vt:variant>
        <vt:i4>1179691</vt:i4>
      </vt:variant>
      <vt:variant>
        <vt:i4>48</vt:i4>
      </vt:variant>
      <vt:variant>
        <vt:i4>0</vt:i4>
      </vt:variant>
      <vt:variant>
        <vt:i4>5</vt:i4>
      </vt:variant>
      <vt:variant>
        <vt:lpwstr>apis://Base=NARH&amp;DocCode=41026&amp;ToPar=Art31_Al1&amp;Type=201/</vt:lpwstr>
      </vt:variant>
      <vt:variant>
        <vt:lpwstr/>
      </vt:variant>
      <vt:variant>
        <vt:i4>5046297</vt:i4>
      </vt:variant>
      <vt:variant>
        <vt:i4>45</vt:i4>
      </vt:variant>
      <vt:variant>
        <vt:i4>0</vt:i4>
      </vt:variant>
      <vt:variant>
        <vt:i4>5</vt:i4>
      </vt:variant>
      <vt:variant>
        <vt:lpwstr>apis://Base=NARH&amp;DocCode=83703&amp;ToPar=Art20&amp;Type=201/</vt:lpwstr>
      </vt:variant>
      <vt:variant>
        <vt:lpwstr/>
      </vt:variant>
      <vt:variant>
        <vt:i4>1966122</vt:i4>
      </vt:variant>
      <vt:variant>
        <vt:i4>42</vt:i4>
      </vt:variant>
      <vt:variant>
        <vt:i4>0</vt:i4>
      </vt:variant>
      <vt:variant>
        <vt:i4>5</vt:i4>
      </vt:variant>
      <vt:variant>
        <vt:lpwstr>apis://Base=NARH&amp;DocCode=83703&amp;ToPar=Art20_Al2&amp;Type=201/</vt:lpwstr>
      </vt:variant>
      <vt:variant>
        <vt:lpwstr/>
      </vt:variant>
      <vt:variant>
        <vt:i4>6029313</vt:i4>
      </vt:variant>
      <vt:variant>
        <vt:i4>39</vt:i4>
      </vt:variant>
      <vt:variant>
        <vt:i4>0</vt:i4>
      </vt:variant>
      <vt:variant>
        <vt:i4>5</vt:i4>
      </vt:variant>
      <vt:variant>
        <vt:lpwstr>apis://Base=NARH&amp;DocCode=83703&amp;ToPar=Art20_Al1_Pt1&amp;Type=201/</vt:lpwstr>
      </vt:variant>
      <vt:variant>
        <vt:lpwstr/>
      </vt:variant>
      <vt:variant>
        <vt:i4>1966122</vt:i4>
      </vt:variant>
      <vt:variant>
        <vt:i4>36</vt:i4>
      </vt:variant>
      <vt:variant>
        <vt:i4>0</vt:i4>
      </vt:variant>
      <vt:variant>
        <vt:i4>5</vt:i4>
      </vt:variant>
      <vt:variant>
        <vt:lpwstr>apis://Base=NARH&amp;DocCode=83703&amp;ToPar=Art20_Al2&amp;Type=201/</vt:lpwstr>
      </vt:variant>
      <vt:variant>
        <vt:lpwstr/>
      </vt:variant>
      <vt:variant>
        <vt:i4>6029313</vt:i4>
      </vt:variant>
      <vt:variant>
        <vt:i4>33</vt:i4>
      </vt:variant>
      <vt:variant>
        <vt:i4>0</vt:i4>
      </vt:variant>
      <vt:variant>
        <vt:i4>5</vt:i4>
      </vt:variant>
      <vt:variant>
        <vt:lpwstr>apis://Base=NARH&amp;DocCode=83703&amp;ToPar=Art20_Al1_Pt1&amp;Type=201/</vt:lpwstr>
      </vt:variant>
      <vt:variant>
        <vt:lpwstr/>
      </vt:variant>
      <vt:variant>
        <vt:i4>1310764</vt:i4>
      </vt:variant>
      <vt:variant>
        <vt:i4>30</vt:i4>
      </vt:variant>
      <vt:variant>
        <vt:i4>0</vt:i4>
      </vt:variant>
      <vt:variant>
        <vt:i4>5</vt:i4>
      </vt:variant>
      <vt:variant>
        <vt:lpwstr>apis://Base=NARH&amp;DocCode=41026&amp;ToPar=Art43_Al5&amp;Type=201/</vt:lpwstr>
      </vt:variant>
      <vt:variant>
        <vt:lpwstr/>
      </vt:variant>
      <vt:variant>
        <vt:i4>5439488</vt:i4>
      </vt:variant>
      <vt:variant>
        <vt:i4>27</vt:i4>
      </vt:variant>
      <vt:variant>
        <vt:i4>0</vt:i4>
      </vt:variant>
      <vt:variant>
        <vt:i4>5</vt:i4>
      </vt:variant>
      <vt:variant>
        <vt:lpwstr>apis://Base=NARH&amp;DocCode=41026&amp;ToPar=Art31_Al1_Pt1&amp;Type=201/</vt:lpwstr>
      </vt:variant>
      <vt:variant>
        <vt:lpwstr/>
      </vt:variant>
      <vt:variant>
        <vt:i4>5439489</vt:i4>
      </vt:variant>
      <vt:variant>
        <vt:i4>24</vt:i4>
      </vt:variant>
      <vt:variant>
        <vt:i4>0</vt:i4>
      </vt:variant>
      <vt:variant>
        <vt:i4>5</vt:i4>
      </vt:variant>
      <vt:variant>
        <vt:lpwstr>apis://Base=NARH&amp;DocCode=41026&amp;ToPar=Art26_Al1_Pt6&amp;Type=201/</vt:lpwstr>
      </vt:variant>
      <vt:variant>
        <vt:lpwstr/>
      </vt:variant>
      <vt:variant>
        <vt:i4>1179691</vt:i4>
      </vt:variant>
      <vt:variant>
        <vt:i4>21</vt:i4>
      </vt:variant>
      <vt:variant>
        <vt:i4>0</vt:i4>
      </vt:variant>
      <vt:variant>
        <vt:i4>5</vt:i4>
      </vt:variant>
      <vt:variant>
        <vt:lpwstr>apis://Base=NARH&amp;DocCode=41026&amp;ToPar=Art31_Al1&amp;Type=201/</vt:lpwstr>
      </vt:variant>
      <vt:variant>
        <vt:lpwstr/>
      </vt:variant>
      <vt:variant>
        <vt:i4>1966122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apis://Base=NARH&amp;DocCode=83703&amp;ToPar=Art20_Al2&amp;Type=201/</vt:lpwstr>
      </vt:variant>
      <vt:variant>
        <vt:lpwstr/>
      </vt:variant>
      <vt:variant>
        <vt:i4>6029313</vt:i4>
      </vt:variant>
      <vt:variant>
        <vt:i4>15</vt:i4>
      </vt:variant>
      <vt:variant>
        <vt:i4>0</vt:i4>
      </vt:variant>
      <vt:variant>
        <vt:i4>5</vt:i4>
      </vt:variant>
      <vt:variant>
        <vt:lpwstr>apis://Base=NARH&amp;DocCode=83703&amp;ToPar=Art20_Al1_Pt1&amp;Type=201/</vt:lpwstr>
      </vt:variant>
      <vt:variant>
        <vt:lpwstr/>
      </vt:variant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apis://Base=NARH&amp;DocCode=4123&amp;ToPar=Art67_Al2&amp;Type=201/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apis://Base=NARH&amp;DocCode=4123&amp;ToPar=Art67_Al1&amp;Type=201/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“БЮДЖЕТ”</dc:title>
  <dc:creator>Nataly</dc:creator>
  <cp:lastModifiedBy>Mun</cp:lastModifiedBy>
  <cp:revision>6</cp:revision>
  <cp:lastPrinted>2021-12-13T14:11:00Z</cp:lastPrinted>
  <dcterms:created xsi:type="dcterms:W3CDTF">2022-01-23T14:03:00Z</dcterms:created>
  <dcterms:modified xsi:type="dcterms:W3CDTF">2022-01-23T15:45:00Z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-1336975738</vt:i4>
  </property>
</Properties>
</file>