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Приложение 2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Регионален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84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етнографски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музей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град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Пловдив</w:t>
      </w:r>
      <w:proofErr w:type="spellEnd"/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40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84563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на Регионален </w:t>
            </w:r>
            <w:r w:rsidR="0084563D" w:rsidRPr="008456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етнографски музей</w:t>
            </w:r>
            <w:r w:rsidRPr="008456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–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гражданите и гостите на Пловдив, научни работници и служители на музея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Приемането на нов Правилник на музея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1DE5" w:rsidRDefault="00A61DE5" w:rsidP="00160410"/>
    <w:p w:rsidR="00F555BA" w:rsidRDefault="00F555BA" w:rsidP="00160410"/>
    <w:p w:rsidR="00C647FE" w:rsidRDefault="00F555B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555B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</w:p>
    <w:p w:rsidR="00C647FE" w:rsidRDefault="00C647FE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555BA" w:rsidRDefault="00F555B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555BA">
        <w:rPr>
          <w:rFonts w:ascii="Times New Roman" w:hAnsi="Times New Roman" w:cs="Times New Roman"/>
          <w:sz w:val="24"/>
          <w:szCs w:val="24"/>
          <w:lang w:val="bg-BG"/>
        </w:rPr>
        <w:t>доц. д-р Ангел Янков</w:t>
      </w:r>
    </w:p>
    <w:p w:rsidR="00C647FE" w:rsidRPr="00F555BA" w:rsidRDefault="00C647FE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 на Регионален етнографски музей – Пловдив</w:t>
      </w:r>
      <w:bookmarkStart w:id="0" w:name="_GoBack"/>
      <w:bookmarkEnd w:id="0"/>
    </w:p>
    <w:sectPr w:rsidR="00C647FE" w:rsidRPr="00F5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160410"/>
    <w:rsid w:val="00382655"/>
    <w:rsid w:val="004B212A"/>
    <w:rsid w:val="0084563D"/>
    <w:rsid w:val="00A20E65"/>
    <w:rsid w:val="00A61DE5"/>
    <w:rsid w:val="00C647FE"/>
    <w:rsid w:val="00C73FA3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7694"/>
  <w15:docId w15:val="{80337DC2-9734-48FA-89AA-01EE6B0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Takuhi Tavityan</cp:lastModifiedBy>
  <cp:revision>5</cp:revision>
  <dcterms:created xsi:type="dcterms:W3CDTF">2023-02-23T14:14:00Z</dcterms:created>
  <dcterms:modified xsi:type="dcterms:W3CDTF">2023-02-24T06:19:00Z</dcterms:modified>
</cp:coreProperties>
</file>