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FD" w:rsidRDefault="009448FD" w:rsidP="009448FD">
      <w:pPr>
        <w:rPr>
          <w:b/>
          <w:sz w:val="36"/>
          <w:szCs w:val="36"/>
        </w:rPr>
      </w:pPr>
      <w:r>
        <w:rPr>
          <w:noProof/>
          <w:lang w:val="bg-BG" w:eastAsia="bg-BG"/>
        </w:rPr>
        <w:drawing>
          <wp:inline distT="0" distB="0" distL="0" distR="0">
            <wp:extent cx="1028700" cy="676275"/>
            <wp:effectExtent l="19050" t="0" r="0" b="0"/>
            <wp:docPr id="1" name="Picture 1" descr="http://www.plovdiv.bg/image/ger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ovdiv.bg/image/gerb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ОБЩИНСКИ СЪВЕТ - ПЛОВДИВ</w:t>
      </w:r>
    </w:p>
    <w:p w:rsidR="009448FD" w:rsidRDefault="009448FD" w:rsidP="009448FD">
      <w:pPr>
        <w:rPr>
          <w:rFonts w:ascii="Hebar" w:hAnsi="Hebar"/>
          <w:sz w:val="44"/>
          <w:u w:val="single"/>
        </w:rPr>
      </w:pPr>
      <w:r>
        <w:pict>
          <v:line id="_x0000_s1026" style="position:absolute;z-index:251660288" from="-3.6pt,6.5pt" to="471.65pt,6.55pt" o:allowincell="f" strokeweight="2pt"/>
        </w:pict>
      </w:r>
    </w:p>
    <w:p w:rsidR="009448FD" w:rsidRPr="002762F2" w:rsidRDefault="009448FD" w:rsidP="009448FD">
      <w:pPr>
        <w:jc w:val="center"/>
        <w:rPr>
          <w:sz w:val="16"/>
          <w:szCs w:val="16"/>
          <w:lang w:val="bg-BG"/>
        </w:rPr>
      </w:pPr>
    </w:p>
    <w:p w:rsidR="009448FD" w:rsidRDefault="009448FD" w:rsidP="009448FD">
      <w:pPr>
        <w:pStyle w:val="Heading1"/>
      </w:pPr>
      <w:r>
        <w:t>Р Е Ш Е Н И Е</w:t>
      </w:r>
    </w:p>
    <w:p w:rsidR="009448FD" w:rsidRPr="00BA4A96" w:rsidRDefault="009448FD" w:rsidP="009448FD">
      <w:pPr>
        <w:spacing w:before="240"/>
        <w:jc w:val="center"/>
        <w:rPr>
          <w:b/>
          <w:bCs/>
          <w:sz w:val="32"/>
          <w:lang w:val="en-US"/>
        </w:rPr>
      </w:pPr>
      <w:r>
        <w:rPr>
          <w:b/>
          <w:bCs/>
          <w:sz w:val="32"/>
          <w:lang w:val="bg-BG"/>
        </w:rPr>
        <w:t xml:space="preserve">№ </w:t>
      </w:r>
      <w:r>
        <w:rPr>
          <w:b/>
          <w:bCs/>
          <w:sz w:val="32"/>
          <w:lang w:val="en-US"/>
        </w:rPr>
        <w:t>503</w:t>
      </w:r>
    </w:p>
    <w:p w:rsidR="009448FD" w:rsidRDefault="009448FD" w:rsidP="009448FD">
      <w:pPr>
        <w:spacing w:before="240"/>
        <w:jc w:val="center"/>
        <w:rPr>
          <w:b/>
          <w:bCs/>
          <w:sz w:val="28"/>
          <w:lang w:val="bg-BG"/>
        </w:rPr>
      </w:pPr>
      <w:r>
        <w:rPr>
          <w:b/>
          <w:bCs/>
          <w:sz w:val="28"/>
          <w:lang w:val="bg-BG"/>
        </w:rPr>
        <w:t xml:space="preserve">ВЗЕТО  С  ПРОТОКОЛ  № </w:t>
      </w:r>
      <w:r>
        <w:rPr>
          <w:b/>
          <w:bCs/>
          <w:sz w:val="28"/>
          <w:lang w:val="en-US"/>
        </w:rPr>
        <w:t>22</w:t>
      </w:r>
      <w:r>
        <w:rPr>
          <w:b/>
          <w:bCs/>
          <w:sz w:val="28"/>
          <w:lang w:val="bg-BG"/>
        </w:rPr>
        <w:t xml:space="preserve"> ОТ  </w:t>
      </w:r>
      <w:r>
        <w:rPr>
          <w:b/>
          <w:bCs/>
          <w:sz w:val="28"/>
          <w:lang w:val="en-US"/>
        </w:rPr>
        <w:t>20</w:t>
      </w:r>
      <w:r>
        <w:rPr>
          <w:b/>
          <w:bCs/>
          <w:sz w:val="28"/>
          <w:lang w:val="bg-BG"/>
        </w:rPr>
        <w:t xml:space="preserve">. </w:t>
      </w:r>
      <w:r>
        <w:rPr>
          <w:b/>
          <w:bCs/>
          <w:sz w:val="28"/>
          <w:lang w:val="en-US"/>
        </w:rPr>
        <w:t>12</w:t>
      </w:r>
      <w:r>
        <w:rPr>
          <w:b/>
          <w:bCs/>
          <w:sz w:val="28"/>
          <w:lang w:val="bg-BG"/>
        </w:rPr>
        <w:t>. 20</w:t>
      </w:r>
      <w:r>
        <w:rPr>
          <w:b/>
          <w:bCs/>
          <w:sz w:val="28"/>
          <w:lang w:val="en-US"/>
        </w:rPr>
        <w:t>12</w:t>
      </w:r>
      <w:r>
        <w:rPr>
          <w:b/>
          <w:bCs/>
          <w:sz w:val="28"/>
          <w:lang w:val="bg-BG"/>
        </w:rPr>
        <w:t xml:space="preserve">  г.</w:t>
      </w:r>
    </w:p>
    <w:p w:rsidR="009448FD" w:rsidRPr="002762F2" w:rsidRDefault="009448FD" w:rsidP="009448FD">
      <w:pPr>
        <w:spacing w:before="240"/>
        <w:jc w:val="center"/>
        <w:rPr>
          <w:b/>
          <w:bCs/>
          <w:sz w:val="16"/>
          <w:szCs w:val="16"/>
          <w:lang w:val="bg-BG"/>
        </w:rPr>
      </w:pPr>
    </w:p>
    <w:p w:rsidR="009448FD" w:rsidRPr="008351BE" w:rsidRDefault="009448FD" w:rsidP="009448FD">
      <w:pPr>
        <w:jc w:val="both"/>
        <w:rPr>
          <w:sz w:val="28"/>
          <w:lang w:val="bg-BG"/>
        </w:rPr>
      </w:pPr>
      <w:r>
        <w:rPr>
          <w:sz w:val="28"/>
          <w:u w:val="single"/>
          <w:lang w:val="bg-BG"/>
        </w:rPr>
        <w:t xml:space="preserve">О Т Н О С Н О : </w:t>
      </w:r>
      <w:r>
        <w:rPr>
          <w:sz w:val="28"/>
          <w:lang w:val="bg-BG"/>
        </w:rPr>
        <w:t xml:space="preserve">   </w:t>
      </w:r>
      <w:r w:rsidRPr="008C0509">
        <w:rPr>
          <w:i/>
        </w:rPr>
        <w:t>Приема</w:t>
      </w:r>
      <w:r w:rsidRPr="008C0509">
        <w:rPr>
          <w:i/>
          <w:lang w:val="bg-BG"/>
        </w:rPr>
        <w:t>не</w:t>
      </w:r>
      <w:r w:rsidRPr="008C0509">
        <w:rPr>
          <w:i/>
        </w:rPr>
        <w:t xml:space="preserve"> Наредба за изменение и допълнение на Наредбата за определянето размера на местните данъци на територията на Община Пловдив, приета с Решение на Общински съвет Пловдив № 10, взето с протокол № 2 от 31.01.2008 г., изм. и доп. с Решение на Общински съвет Пловдив № 7, взето с протокол № 1 от 22.01.2009 г., изм. и доп. с Решение на Общински съвет Пловдив № 487, взето с протокол № 24 от 23.12.2009 г., изм. и доп. с Решение на Общински съвет Пловдив № 56, взето с протокол № 6 от 04.03.2010 г., изм. и доп. с Решение на Общински съвет Пловдив № 2, взето с протокол № 2 от 20.01.2011 г.</w:t>
      </w:r>
    </w:p>
    <w:p w:rsidR="009448FD" w:rsidRPr="008351BE" w:rsidRDefault="009448FD" w:rsidP="009448FD">
      <w:pPr>
        <w:jc w:val="both"/>
        <w:rPr>
          <w:sz w:val="28"/>
          <w:lang w:val="bg-BG"/>
        </w:rPr>
      </w:pPr>
    </w:p>
    <w:p w:rsidR="009448FD" w:rsidRPr="007915C6" w:rsidRDefault="009448FD" w:rsidP="009448FD">
      <w:pPr>
        <w:jc w:val="both"/>
        <w:rPr>
          <w:lang w:val="bg-BG"/>
        </w:rPr>
      </w:pPr>
      <w:r>
        <w:rPr>
          <w:u w:val="single"/>
          <w:lang w:val="bg-BG"/>
        </w:rPr>
        <w:t>ПО ПРЕДЛОЖЕНИЕ НА</w:t>
      </w:r>
      <w:r w:rsidRPr="007915C6">
        <w:rPr>
          <w:lang w:val="bg-BG"/>
        </w:rPr>
        <w:t>: инж. Иван Тотев – Кмет на Община Пловдив</w:t>
      </w:r>
    </w:p>
    <w:p w:rsidR="009448FD" w:rsidRPr="008351BE" w:rsidRDefault="009448FD" w:rsidP="009448FD">
      <w:pPr>
        <w:jc w:val="both"/>
        <w:rPr>
          <w:u w:val="single"/>
          <w:lang w:val="bg-BG"/>
        </w:rPr>
      </w:pPr>
    </w:p>
    <w:p w:rsidR="009448FD" w:rsidRPr="008351BE" w:rsidRDefault="009448FD" w:rsidP="009448FD">
      <w:pPr>
        <w:jc w:val="both"/>
        <w:rPr>
          <w:lang w:val="bg-BG"/>
        </w:rPr>
      </w:pPr>
      <w:r>
        <w:rPr>
          <w:lang w:val="bg-BG"/>
        </w:rPr>
        <w:tab/>
        <w:t xml:space="preserve">На основание </w:t>
      </w:r>
      <w:r>
        <w:t xml:space="preserve">чл.21, ал.2 от ЗМСМА, </w:t>
      </w:r>
      <w:r w:rsidRPr="007C179D">
        <w:t xml:space="preserve">чл.141, ал.3 от Конституцията на Република България, чл.8, чл.11, ал.3, чл.15, ал.1 от ЗНА, при спазване на изискванията на чл.26 и чл.28 от ЗНА, </w:t>
      </w:r>
      <w:r>
        <w:t>във връзка с чл.1, ал.2, чл.22, чл.55, чл.56 и чл.57 от ЗМДТ, чл.76, ал.3 и чл.</w:t>
      </w:r>
      <w:r w:rsidRPr="00133130">
        <w:t>79 от АПК</w:t>
      </w:r>
      <w:r>
        <w:rPr>
          <w:lang w:val="bg-BG"/>
        </w:rPr>
        <w:t xml:space="preserve"> и предвид изложените в предложение с вх. № 12ХІ-538 от 11. 12. 2012 г. фактически основания, Общински съвет – Пловдив</w:t>
      </w:r>
    </w:p>
    <w:p w:rsidR="009448FD" w:rsidRDefault="009448FD" w:rsidP="009448FD">
      <w:pPr>
        <w:jc w:val="center"/>
        <w:rPr>
          <w:sz w:val="32"/>
          <w:lang w:val="bg-BG"/>
        </w:rPr>
      </w:pPr>
      <w:r>
        <w:rPr>
          <w:sz w:val="32"/>
          <w:lang w:val="bg-BG"/>
        </w:rPr>
        <w:t>Р Е Ш И :</w:t>
      </w:r>
    </w:p>
    <w:p w:rsidR="009448FD" w:rsidRDefault="009448FD" w:rsidP="009448FD">
      <w:pPr>
        <w:jc w:val="both"/>
        <w:rPr>
          <w:lang w:val="bg-BG"/>
        </w:rPr>
      </w:pPr>
    </w:p>
    <w:p w:rsidR="009448FD" w:rsidRPr="00741383" w:rsidRDefault="009448FD" w:rsidP="009448FD">
      <w:pPr>
        <w:ind w:right="1" w:firstLine="851"/>
        <w:jc w:val="both"/>
      </w:pPr>
      <w:r w:rsidRPr="00741383">
        <w:t>І. Приема Наредба за изменение и допълнение на Наредбата за определянето размера на местните данъци на територията на Община Пловдив, приета с Решение на Общински съвет Пловдив № 10, взето с протокол № 2 от 31.01.2008 г., изм. и доп. с Решение на Общински съвет Пловдив № 7, взето с протокол № 1 от 22.01.2009 г., изм. и доп. с Решение на Общински съвет Пловдив № 487, взето с протокол № 24 от 23.12.2009 г., изм. и доп. с Решение на Общински съвет Пловдив № 56, взето с протокол № 6 от 04.03.2010 г., изм. и доп. с Решение на Общински съвет Пловдив № 2, взето с протокол № 2 от 20.01.2011 г., както следва:</w:t>
      </w:r>
    </w:p>
    <w:p w:rsidR="009448FD" w:rsidRPr="00741383" w:rsidRDefault="009448FD" w:rsidP="009448FD">
      <w:pPr>
        <w:ind w:right="1" w:firstLine="851"/>
        <w:jc w:val="both"/>
      </w:pPr>
      <w:r w:rsidRPr="00741383">
        <w:t>§ 1. В чл.7 се правят следните допълнения:</w:t>
      </w:r>
    </w:p>
    <w:p w:rsidR="009448FD" w:rsidRPr="00741383" w:rsidRDefault="009448FD" w:rsidP="009448FD">
      <w:pPr>
        <w:tabs>
          <w:tab w:val="left" w:pos="993"/>
          <w:tab w:val="left" w:pos="1134"/>
        </w:tabs>
        <w:ind w:right="1" w:firstLine="851"/>
        <w:jc w:val="both"/>
      </w:pPr>
      <w:r>
        <w:rPr>
          <w:lang w:val="bg-BG"/>
        </w:rPr>
        <w:t xml:space="preserve">1. </w:t>
      </w:r>
      <w:r w:rsidRPr="00741383">
        <w:t>В ал.1 на края се добавя „и след промяна на предназначението на земята, когато това се изисква по реда на специален закон.”</w:t>
      </w:r>
    </w:p>
    <w:p w:rsidR="009448FD" w:rsidRPr="00741383" w:rsidRDefault="009448FD" w:rsidP="009448FD">
      <w:pPr>
        <w:ind w:right="1" w:firstLine="851"/>
        <w:jc w:val="both"/>
      </w:pPr>
      <w:r w:rsidRPr="00741383">
        <w:t>§ 2. В чл.10 се правят следните изменения:</w:t>
      </w:r>
    </w:p>
    <w:p w:rsidR="009448FD" w:rsidRPr="00741383" w:rsidRDefault="009448FD" w:rsidP="009448FD">
      <w:pPr>
        <w:ind w:right="1" w:firstLine="851"/>
        <w:jc w:val="both"/>
      </w:pPr>
      <w:r w:rsidRPr="00741383">
        <w:t>1. Алинея 1, т.1  се изменя така:</w:t>
      </w:r>
    </w:p>
    <w:p w:rsidR="009448FD" w:rsidRPr="00741383" w:rsidRDefault="009448FD" w:rsidP="009448FD">
      <w:pPr>
        <w:pStyle w:val="Style"/>
        <w:ind w:left="142" w:right="1" w:firstLine="709"/>
        <w:rPr>
          <w:lang w:val="bg-BG"/>
        </w:rPr>
      </w:pPr>
      <w:r w:rsidRPr="00741383">
        <w:rPr>
          <w:lang w:val="bg-BG"/>
        </w:rPr>
        <w:t>Данъкът върху недвижимите имоти се заплаща:</w:t>
      </w:r>
    </w:p>
    <w:p w:rsidR="009448FD" w:rsidRPr="00741383" w:rsidRDefault="009448FD" w:rsidP="009448FD">
      <w:pPr>
        <w:pStyle w:val="Style"/>
        <w:ind w:left="0" w:right="1" w:firstLine="851"/>
        <w:rPr>
          <w:lang w:val="bg-BG"/>
        </w:rPr>
      </w:pPr>
      <w:r w:rsidRPr="00741383">
        <w:rPr>
          <w:lang w:val="bg-BG"/>
        </w:rPr>
        <w:t xml:space="preserve">В брой в касите на общината, находящи се на: </w:t>
      </w:r>
    </w:p>
    <w:p w:rsidR="009448FD" w:rsidRPr="00741383" w:rsidRDefault="009448FD" w:rsidP="009448FD">
      <w:pPr>
        <w:pStyle w:val="Style"/>
        <w:numPr>
          <w:ilvl w:val="0"/>
          <w:numId w:val="1"/>
        </w:numPr>
        <w:ind w:right="1"/>
        <w:rPr>
          <w:lang w:val="bg-BG"/>
        </w:rPr>
      </w:pPr>
      <w:r w:rsidRPr="00741383">
        <w:rPr>
          <w:lang w:val="bg-BG"/>
        </w:rPr>
        <w:t>ул. “Радецки” № 18а</w:t>
      </w:r>
    </w:p>
    <w:p w:rsidR="009448FD" w:rsidRPr="00741383" w:rsidRDefault="009448FD" w:rsidP="009448FD">
      <w:pPr>
        <w:pStyle w:val="Style"/>
        <w:numPr>
          <w:ilvl w:val="0"/>
          <w:numId w:val="1"/>
        </w:numPr>
        <w:ind w:right="1"/>
        <w:rPr>
          <w:lang w:val="bg-BG"/>
        </w:rPr>
      </w:pPr>
      <w:r w:rsidRPr="00741383">
        <w:rPr>
          <w:lang w:val="bg-BG"/>
        </w:rPr>
        <w:t xml:space="preserve">бул.”Цар Борис ІІІ Обединител” № 22а </w:t>
      </w:r>
    </w:p>
    <w:p w:rsidR="009448FD" w:rsidRPr="00741383" w:rsidRDefault="009448FD" w:rsidP="009448FD">
      <w:pPr>
        <w:pStyle w:val="Style"/>
        <w:numPr>
          <w:ilvl w:val="0"/>
          <w:numId w:val="1"/>
        </w:numPr>
        <w:ind w:right="1"/>
        <w:rPr>
          <w:lang w:val="bg-BG"/>
        </w:rPr>
      </w:pPr>
      <w:r w:rsidRPr="00741383">
        <w:rPr>
          <w:lang w:val="bg-BG"/>
        </w:rPr>
        <w:t>бул. „Освобождение” №63</w:t>
      </w:r>
    </w:p>
    <w:p w:rsidR="009448FD" w:rsidRPr="00741383" w:rsidRDefault="009448FD" w:rsidP="009448FD">
      <w:pPr>
        <w:pStyle w:val="Style"/>
        <w:numPr>
          <w:ilvl w:val="0"/>
          <w:numId w:val="1"/>
        </w:numPr>
        <w:ind w:right="1"/>
        <w:rPr>
          <w:lang w:val="bg-BG"/>
        </w:rPr>
      </w:pPr>
      <w:r w:rsidRPr="00741383">
        <w:rPr>
          <w:lang w:val="bg-BG"/>
        </w:rPr>
        <w:lastRenderedPageBreak/>
        <w:t>ул. “Кукуш” № 1</w:t>
      </w:r>
    </w:p>
    <w:p w:rsidR="009448FD" w:rsidRPr="00741383" w:rsidRDefault="009448FD" w:rsidP="009448FD">
      <w:pPr>
        <w:pStyle w:val="Style"/>
        <w:numPr>
          <w:ilvl w:val="0"/>
          <w:numId w:val="1"/>
        </w:numPr>
        <w:ind w:right="1"/>
        <w:rPr>
          <w:lang w:val="bg-BG"/>
        </w:rPr>
      </w:pPr>
      <w:r w:rsidRPr="00741383">
        <w:rPr>
          <w:lang w:val="bg-BG"/>
        </w:rPr>
        <w:t>ул. “Вечерница” № 1А</w:t>
      </w:r>
    </w:p>
    <w:p w:rsidR="009448FD" w:rsidRPr="00741383" w:rsidRDefault="009448FD" w:rsidP="009448FD">
      <w:pPr>
        <w:pStyle w:val="Style"/>
        <w:numPr>
          <w:ilvl w:val="0"/>
          <w:numId w:val="1"/>
        </w:numPr>
        <w:ind w:right="1"/>
        <w:rPr>
          <w:lang w:val="bg-BG"/>
        </w:rPr>
      </w:pPr>
      <w:r w:rsidRPr="00741383">
        <w:rPr>
          <w:lang w:val="bg-BG"/>
        </w:rPr>
        <w:t>ул. “Лев Толстой” № 2</w:t>
      </w:r>
    </w:p>
    <w:p w:rsidR="009448FD" w:rsidRPr="00741383" w:rsidRDefault="009448FD" w:rsidP="009448FD">
      <w:pPr>
        <w:pStyle w:val="Style"/>
        <w:ind w:left="0" w:right="1" w:firstLine="851"/>
        <w:rPr>
          <w:lang w:val="bg-BG"/>
        </w:rPr>
      </w:pPr>
      <w:r w:rsidRPr="00741383">
        <w:rPr>
          <w:lang w:val="bg-BG"/>
        </w:rPr>
        <w:t>§ 3. чл. 15 от раздел І „Данък върху недвижимите имоти” размерът на данъка върху недвижимите имоти се променя от 1.5 на хиляда на 1.8 на хиляда върху данъчната оценка на недвижимия имот.</w:t>
      </w:r>
    </w:p>
    <w:p w:rsidR="009448FD" w:rsidRPr="00741383" w:rsidRDefault="009448FD" w:rsidP="009448FD">
      <w:pPr>
        <w:ind w:right="1" w:firstLine="851"/>
        <w:jc w:val="both"/>
      </w:pPr>
      <w:r w:rsidRPr="00741383">
        <w:t xml:space="preserve">§ 4. В чл.41 от ал.1 до ал.13, чл.42 и чл.43 на раздел ІV „Данък върху превозните средства” размерът на данъка за отделните видове и категории превозни </w:t>
      </w:r>
      <w:r>
        <w:rPr>
          <w:lang w:val="bg-BG"/>
        </w:rPr>
        <w:t xml:space="preserve">средства </w:t>
      </w:r>
      <w:r w:rsidRPr="00741383">
        <w:t>се променя, както следва:</w:t>
      </w:r>
    </w:p>
    <w:p w:rsidR="009448FD" w:rsidRPr="00741383" w:rsidRDefault="009448FD" w:rsidP="009448FD">
      <w:pPr>
        <w:ind w:right="-283"/>
        <w:rPr>
          <w:i/>
        </w:rPr>
      </w:pPr>
      <w:r w:rsidRPr="00741383">
        <w:rPr>
          <w:i/>
        </w:rPr>
        <w:t>Чл.41</w:t>
      </w:r>
      <w:r w:rsidRPr="00741383">
        <w:rPr>
          <w:bCs/>
          <w:i/>
          <w:color w:val="000000"/>
        </w:rPr>
        <w:t xml:space="preserve"> от НОРМДТОП</w:t>
      </w:r>
    </w:p>
    <w:tbl>
      <w:tblPr>
        <w:tblW w:w="839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7"/>
        <w:gridCol w:w="3402"/>
        <w:gridCol w:w="1843"/>
        <w:gridCol w:w="142"/>
      </w:tblGrid>
      <w:tr w:rsidR="009448FD" w:rsidRPr="00741383" w:rsidTr="005A1B1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90"/>
        </w:trPr>
        <w:tc>
          <w:tcPr>
            <w:tcW w:w="3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rPr>
                <w:bCs/>
                <w:i/>
                <w:color w:val="000000"/>
                <w:sz w:val="20"/>
                <w:szCs w:val="20"/>
              </w:rPr>
            </w:pPr>
            <w:r w:rsidRPr="00741383">
              <w:rPr>
                <w:bCs/>
                <w:i/>
                <w:color w:val="000000"/>
                <w:sz w:val="20"/>
                <w:szCs w:val="20"/>
              </w:rPr>
              <w:t>ВИД НА ПРЕВОЗНОТО СРЕДСТВО</w:t>
            </w:r>
          </w:p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723"/>
              <w:rPr>
                <w:i/>
                <w:color w:val="000000"/>
                <w:sz w:val="20"/>
                <w:szCs w:val="20"/>
              </w:rPr>
            </w:pPr>
            <w:r w:rsidRPr="00741383">
              <w:rPr>
                <w:i/>
                <w:color w:val="000000"/>
                <w:sz w:val="20"/>
                <w:szCs w:val="20"/>
              </w:rPr>
              <w:t>Размер по ЗМДТ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rPr>
                <w:i/>
                <w:color w:val="000000"/>
                <w:sz w:val="20"/>
                <w:szCs w:val="20"/>
              </w:rPr>
            </w:pPr>
            <w:r w:rsidRPr="00741383">
              <w:rPr>
                <w:i/>
                <w:color w:val="000000"/>
                <w:sz w:val="20"/>
                <w:szCs w:val="20"/>
              </w:rPr>
              <w:t>Размер на данъка</w:t>
            </w:r>
          </w:p>
          <w:p w:rsidR="009448FD" w:rsidRPr="000263B0" w:rsidRDefault="009448FD" w:rsidP="005A1B11">
            <w:pPr>
              <w:tabs>
                <w:tab w:val="left" w:pos="2066"/>
              </w:tabs>
              <w:autoSpaceDE w:val="0"/>
              <w:autoSpaceDN w:val="0"/>
              <w:adjustRightInd w:val="0"/>
              <w:ind w:left="-455" w:firstLine="455"/>
              <w:rPr>
                <w:i/>
                <w:color w:val="000000"/>
                <w:sz w:val="20"/>
                <w:szCs w:val="20"/>
                <w:lang w:val="bg-BG"/>
              </w:rPr>
            </w:pPr>
            <w:r>
              <w:rPr>
                <w:i/>
                <w:color w:val="000000"/>
                <w:sz w:val="20"/>
                <w:szCs w:val="20"/>
                <w:lang w:val="bg-BG"/>
              </w:rPr>
              <w:t xml:space="preserve">  </w:t>
            </w:r>
            <w:r w:rsidRPr="00741383">
              <w:rPr>
                <w:i/>
                <w:color w:val="000000"/>
                <w:sz w:val="20"/>
                <w:szCs w:val="20"/>
              </w:rPr>
              <w:t>з</w:t>
            </w:r>
            <w:r>
              <w:rPr>
                <w:i/>
                <w:color w:val="000000"/>
                <w:sz w:val="20"/>
                <w:szCs w:val="20"/>
              </w:rPr>
              <w:t xml:space="preserve">а </w:t>
            </w:r>
            <w:r>
              <w:rPr>
                <w:i/>
                <w:color w:val="000000"/>
                <w:sz w:val="20"/>
                <w:szCs w:val="20"/>
                <w:lang w:val="bg-BG"/>
              </w:rPr>
              <w:t>Община Пловдив</w:t>
            </w:r>
          </w:p>
        </w:tc>
      </w:tr>
      <w:tr w:rsidR="009448FD" w:rsidRPr="00741383" w:rsidTr="005A1B11">
        <w:tblPrEx>
          <w:tblCellMar>
            <w:top w:w="0" w:type="dxa"/>
            <w:bottom w:w="0" w:type="dxa"/>
          </w:tblCellMar>
        </w:tblPrEx>
        <w:trPr>
          <w:gridAfter w:val="2"/>
          <w:wAfter w:w="1985" w:type="dxa"/>
          <w:trHeight w:val="290"/>
        </w:trPr>
        <w:tc>
          <w:tcPr>
            <w:tcW w:w="3007" w:type="dxa"/>
            <w:tcBorders>
              <w:bottom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rPr>
                <w:bCs/>
                <w:color w:val="000000"/>
              </w:rPr>
            </w:pPr>
            <w:r w:rsidRPr="00741383">
              <w:rPr>
                <w:bCs/>
                <w:i/>
                <w:color w:val="000000"/>
              </w:rPr>
              <w:t>Чл.41, ал.1 от НОРМДТОП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color w:val="000000"/>
              </w:rPr>
            </w:pPr>
          </w:p>
        </w:tc>
      </w:tr>
      <w:tr w:rsidR="009448FD" w:rsidRPr="00741383" w:rsidTr="005A1B1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90"/>
        </w:trPr>
        <w:tc>
          <w:tcPr>
            <w:tcW w:w="3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rPr>
                <w:bCs/>
                <w:color w:val="000000"/>
                <w:sz w:val="20"/>
                <w:szCs w:val="20"/>
              </w:rPr>
            </w:pPr>
            <w:r w:rsidRPr="00741383">
              <w:rPr>
                <w:bCs/>
                <w:color w:val="000000"/>
                <w:sz w:val="20"/>
                <w:szCs w:val="20"/>
              </w:rPr>
              <w:t xml:space="preserve">Леки автомобили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48FD" w:rsidRPr="00741383" w:rsidTr="005A1B1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 xml:space="preserve">до 37 kW включително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D" w:rsidRPr="00741383" w:rsidRDefault="009448FD" w:rsidP="005A1B11">
            <w:pPr>
              <w:ind w:right="-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 w:rsidRPr="00741383">
              <w:rPr>
                <w:color w:val="000000"/>
                <w:sz w:val="20"/>
                <w:szCs w:val="20"/>
              </w:rPr>
              <w:t>от 0.34  до 1.02 лв. за 1 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>0,48</w:t>
            </w:r>
            <w:r w:rsidRPr="0074138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41383">
              <w:rPr>
                <w:color w:val="000000"/>
                <w:sz w:val="20"/>
                <w:szCs w:val="20"/>
              </w:rPr>
              <w:t>лв. за 1 kw</w:t>
            </w:r>
          </w:p>
        </w:tc>
      </w:tr>
      <w:tr w:rsidR="009448FD" w:rsidRPr="00741383" w:rsidTr="005A1B1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 xml:space="preserve">над 37 kW до 55 kW включително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D" w:rsidRPr="00741383" w:rsidRDefault="009448FD" w:rsidP="005A1B11">
            <w:pPr>
              <w:ind w:right="-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 w:rsidRPr="00741383">
              <w:rPr>
                <w:color w:val="000000"/>
                <w:sz w:val="20"/>
                <w:szCs w:val="20"/>
              </w:rPr>
              <w:t>от 0.40  до 1.20 лв. за 1 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>0,6</w:t>
            </w:r>
            <w:r>
              <w:rPr>
                <w:color w:val="000000"/>
                <w:sz w:val="20"/>
                <w:szCs w:val="20"/>
                <w:lang w:val="bg-BG"/>
              </w:rPr>
              <w:t>1</w:t>
            </w:r>
            <w:r w:rsidRPr="00741383">
              <w:rPr>
                <w:color w:val="000000"/>
                <w:sz w:val="20"/>
                <w:szCs w:val="20"/>
              </w:rPr>
              <w:t xml:space="preserve"> лв. за 1 kw</w:t>
            </w:r>
          </w:p>
        </w:tc>
      </w:tr>
      <w:tr w:rsidR="009448FD" w:rsidRPr="00741383" w:rsidTr="005A1B1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 xml:space="preserve">над 55 kW до 74 kW включително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D" w:rsidRPr="00741383" w:rsidRDefault="009448FD" w:rsidP="005A1B11">
            <w:pPr>
              <w:ind w:right="-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 w:rsidRPr="00741383">
              <w:rPr>
                <w:color w:val="000000"/>
                <w:sz w:val="20"/>
                <w:szCs w:val="20"/>
              </w:rPr>
              <w:t>от 0.54  до 1.62 лв. за 1 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  <w:lang w:val="bg-BG"/>
              </w:rPr>
              <w:t>85</w:t>
            </w:r>
            <w:r w:rsidRPr="00741383">
              <w:rPr>
                <w:color w:val="000000"/>
                <w:sz w:val="20"/>
                <w:szCs w:val="20"/>
              </w:rPr>
              <w:t xml:space="preserve"> лв. за 1 kw</w:t>
            </w:r>
          </w:p>
        </w:tc>
      </w:tr>
      <w:tr w:rsidR="009448FD" w:rsidRPr="00741383" w:rsidTr="005A1B1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 xml:space="preserve">над 74 kW до 110 kW включително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D" w:rsidRPr="00741383" w:rsidRDefault="009448FD" w:rsidP="005A1B11">
            <w:pPr>
              <w:ind w:right="-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 w:rsidRPr="00741383">
              <w:rPr>
                <w:color w:val="000000"/>
                <w:sz w:val="20"/>
                <w:szCs w:val="20"/>
              </w:rPr>
              <w:t>от 1.10  до 3.30 лв. за 1 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>1,85 лв. за 1 kw</w:t>
            </w:r>
          </w:p>
        </w:tc>
      </w:tr>
      <w:tr w:rsidR="009448FD" w:rsidRPr="00741383" w:rsidTr="005A1B1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 xml:space="preserve">над 110 kW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D" w:rsidRPr="00741383" w:rsidRDefault="009448FD" w:rsidP="005A1B11">
            <w:pPr>
              <w:ind w:right="-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 w:rsidRPr="00741383">
              <w:rPr>
                <w:color w:val="000000"/>
                <w:sz w:val="20"/>
                <w:szCs w:val="20"/>
              </w:rPr>
              <w:t>от 1.23  до 3.69 лв. за 1 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>1,90 лв. за 1 kw</w:t>
            </w:r>
          </w:p>
        </w:tc>
      </w:tr>
      <w:tr w:rsidR="009448FD" w:rsidRPr="00741383" w:rsidTr="005A1B11">
        <w:tblPrEx>
          <w:tblCellMar>
            <w:top w:w="0" w:type="dxa"/>
            <w:bottom w:w="0" w:type="dxa"/>
          </w:tblCellMar>
        </w:tblPrEx>
        <w:trPr>
          <w:gridAfter w:val="2"/>
          <w:wAfter w:w="1985" w:type="dxa"/>
          <w:trHeight w:val="290"/>
        </w:trPr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rPr>
                <w:bCs/>
                <w:color w:val="000000"/>
                <w:lang w:val="en-US"/>
              </w:rPr>
            </w:pPr>
            <w:r w:rsidRPr="00741383">
              <w:rPr>
                <w:bCs/>
                <w:i/>
                <w:color w:val="000000"/>
              </w:rPr>
              <w:t>Чл.41, ал.</w:t>
            </w:r>
            <w:r w:rsidRPr="00741383">
              <w:rPr>
                <w:bCs/>
                <w:i/>
                <w:color w:val="000000"/>
                <w:lang w:val="en-US"/>
              </w:rPr>
              <w:t>2</w:t>
            </w:r>
            <w:r w:rsidRPr="00741383">
              <w:rPr>
                <w:bCs/>
                <w:i/>
                <w:color w:val="000000"/>
              </w:rPr>
              <w:t xml:space="preserve"> от НОРМДТОП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48FD" w:rsidRPr="00741383" w:rsidTr="005A1B1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90"/>
        </w:trPr>
        <w:tc>
          <w:tcPr>
            <w:tcW w:w="3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rPr>
                <w:bCs/>
                <w:color w:val="000000"/>
                <w:sz w:val="20"/>
                <w:szCs w:val="20"/>
              </w:rPr>
            </w:pPr>
            <w:r w:rsidRPr="00741383">
              <w:rPr>
                <w:bCs/>
                <w:color w:val="000000"/>
                <w:sz w:val="20"/>
                <w:szCs w:val="20"/>
              </w:rPr>
              <w:t xml:space="preserve">Ремаркета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48FD" w:rsidRPr="00741383" w:rsidTr="005A1B1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 xml:space="preserve">Товарно ремарке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D" w:rsidRPr="00741383" w:rsidRDefault="009448FD" w:rsidP="005A1B11">
            <w:pPr>
              <w:ind w:right="-283"/>
              <w:jc w:val="center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>от 5 до 15 лв.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>8,20 лв.</w:t>
            </w:r>
          </w:p>
        </w:tc>
      </w:tr>
      <w:tr w:rsidR="009448FD" w:rsidRPr="00741383" w:rsidTr="005A1B1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 xml:space="preserve">Къмпинг ремарке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D" w:rsidRPr="00741383" w:rsidRDefault="009448FD" w:rsidP="005A1B11">
            <w:pPr>
              <w:ind w:right="-283"/>
              <w:jc w:val="center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>от 10 до 30 лв.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>16,90 лв.</w:t>
            </w:r>
          </w:p>
        </w:tc>
      </w:tr>
      <w:tr w:rsidR="009448FD" w:rsidRPr="00741383" w:rsidTr="005A1B11">
        <w:tblPrEx>
          <w:tblCellMar>
            <w:top w:w="0" w:type="dxa"/>
            <w:bottom w:w="0" w:type="dxa"/>
          </w:tblCellMar>
        </w:tblPrEx>
        <w:trPr>
          <w:gridAfter w:val="2"/>
          <w:wAfter w:w="1985" w:type="dxa"/>
          <w:trHeight w:val="290"/>
        </w:trPr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9448FD" w:rsidRPr="00741383" w:rsidRDefault="009448FD" w:rsidP="005A1B1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41383">
              <w:rPr>
                <w:bCs/>
                <w:i/>
                <w:color w:val="000000"/>
              </w:rPr>
              <w:t>Чл.41, ал.</w:t>
            </w:r>
            <w:r w:rsidRPr="00741383">
              <w:rPr>
                <w:bCs/>
                <w:i/>
                <w:color w:val="000000"/>
                <w:lang w:val="en-US"/>
              </w:rPr>
              <w:t>3</w:t>
            </w:r>
            <w:r w:rsidRPr="00741383">
              <w:rPr>
                <w:bCs/>
                <w:i/>
                <w:color w:val="000000"/>
              </w:rPr>
              <w:t xml:space="preserve"> от НОРМДТОП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48FD" w:rsidRPr="00741383" w:rsidTr="005A1B1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65"/>
        </w:trPr>
        <w:tc>
          <w:tcPr>
            <w:tcW w:w="3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rPr>
                <w:bCs/>
                <w:color w:val="000000"/>
                <w:sz w:val="20"/>
                <w:szCs w:val="20"/>
              </w:rPr>
            </w:pPr>
            <w:r w:rsidRPr="00741383">
              <w:rPr>
                <w:bCs/>
                <w:color w:val="000000"/>
                <w:sz w:val="20"/>
                <w:szCs w:val="20"/>
              </w:rPr>
              <w:t xml:space="preserve">Мотопеди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448FD" w:rsidRPr="00741383" w:rsidRDefault="009448FD" w:rsidP="005A1B11">
            <w:pPr>
              <w:ind w:right="-283"/>
              <w:jc w:val="center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>от 10 до 30 лв.</w:t>
            </w:r>
          </w:p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>16,25 лв.</w:t>
            </w:r>
          </w:p>
        </w:tc>
      </w:tr>
      <w:tr w:rsidR="009448FD" w:rsidRPr="00741383" w:rsidTr="005A1B1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rPr>
                <w:bCs/>
                <w:color w:val="000000"/>
                <w:sz w:val="20"/>
                <w:szCs w:val="20"/>
              </w:rPr>
            </w:pPr>
            <w:r w:rsidRPr="00741383">
              <w:rPr>
                <w:bCs/>
                <w:color w:val="000000"/>
                <w:sz w:val="20"/>
                <w:szCs w:val="20"/>
              </w:rPr>
              <w:t>Мотоциклети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48FD" w:rsidRPr="00741383" w:rsidTr="005A1B1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 xml:space="preserve">до 125 куб.см включително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D" w:rsidRPr="00741383" w:rsidRDefault="009448FD" w:rsidP="005A1B11">
            <w:pPr>
              <w:ind w:right="-283"/>
              <w:jc w:val="center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>от 12 до 36 лв.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>17,15 лв.</w:t>
            </w:r>
          </w:p>
        </w:tc>
      </w:tr>
      <w:tr w:rsidR="009448FD" w:rsidRPr="00741383" w:rsidTr="005A1B1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 xml:space="preserve">над 125 до 250 куб.см включително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D" w:rsidRPr="00741383" w:rsidRDefault="009448FD" w:rsidP="005A1B11">
            <w:pPr>
              <w:ind w:right="-283"/>
              <w:jc w:val="center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>от 25 до 75 лв.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>37,75 лв.</w:t>
            </w:r>
          </w:p>
        </w:tc>
      </w:tr>
      <w:tr w:rsidR="009448FD" w:rsidRPr="00741383" w:rsidTr="005A1B1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 xml:space="preserve">над 250 до 350 куб.см включително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D" w:rsidRPr="00741383" w:rsidRDefault="009448FD" w:rsidP="005A1B11">
            <w:pPr>
              <w:ind w:right="-283"/>
              <w:jc w:val="center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>от 35 до 105 лв.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>50,00 лв.</w:t>
            </w:r>
          </w:p>
        </w:tc>
      </w:tr>
      <w:tr w:rsidR="009448FD" w:rsidRPr="00741383" w:rsidTr="005A1B1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 xml:space="preserve">над 350 до 490 куб.см включително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D" w:rsidRPr="00741383" w:rsidRDefault="009448FD" w:rsidP="005A1B11">
            <w:pPr>
              <w:ind w:right="-283"/>
              <w:jc w:val="center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>от 50 до 150 лв.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>74,75 лв.</w:t>
            </w:r>
          </w:p>
        </w:tc>
      </w:tr>
      <w:tr w:rsidR="009448FD" w:rsidRPr="00741383" w:rsidTr="005A1B1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9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 xml:space="preserve">над 490 до 750 куб.см включително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D" w:rsidRPr="00741383" w:rsidRDefault="009448FD" w:rsidP="005A1B11">
            <w:pPr>
              <w:ind w:right="-283"/>
              <w:jc w:val="center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>от 75 до 225 лв.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>121,80 лв.</w:t>
            </w:r>
          </w:p>
        </w:tc>
      </w:tr>
      <w:tr w:rsidR="009448FD" w:rsidRPr="00741383" w:rsidTr="005A1B1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9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 xml:space="preserve">над 750 куб.см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D" w:rsidRPr="00741383" w:rsidRDefault="009448FD" w:rsidP="005A1B11">
            <w:pPr>
              <w:ind w:right="-283"/>
              <w:jc w:val="center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>от 100 до 300 лв.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>162,50 лв.</w:t>
            </w:r>
          </w:p>
        </w:tc>
      </w:tr>
      <w:tr w:rsidR="009448FD" w:rsidRPr="00741383" w:rsidTr="005A1B11">
        <w:tblPrEx>
          <w:tblCellMar>
            <w:top w:w="0" w:type="dxa"/>
            <w:bottom w:w="0" w:type="dxa"/>
          </w:tblCellMar>
        </w:tblPrEx>
        <w:trPr>
          <w:gridAfter w:val="2"/>
          <w:wAfter w:w="1985" w:type="dxa"/>
          <w:trHeight w:val="290"/>
        </w:trPr>
        <w:tc>
          <w:tcPr>
            <w:tcW w:w="3007" w:type="dxa"/>
            <w:tcBorders>
              <w:bottom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rPr>
                <w:bCs/>
                <w:color w:val="000000"/>
              </w:rPr>
            </w:pPr>
            <w:r w:rsidRPr="00741383">
              <w:rPr>
                <w:bCs/>
                <w:i/>
                <w:color w:val="000000"/>
              </w:rPr>
              <w:t>Чл.41, ал.4 от НОРМДТОП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color w:val="000000"/>
              </w:rPr>
            </w:pPr>
          </w:p>
        </w:tc>
      </w:tr>
      <w:tr w:rsidR="009448FD" w:rsidRPr="00741383" w:rsidTr="005A1B1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9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rPr>
                <w:bCs/>
                <w:color w:val="000000"/>
                <w:sz w:val="20"/>
                <w:szCs w:val="20"/>
              </w:rPr>
            </w:pPr>
            <w:r w:rsidRPr="00741383">
              <w:rPr>
                <w:bCs/>
                <w:color w:val="000000"/>
                <w:sz w:val="20"/>
                <w:szCs w:val="20"/>
              </w:rPr>
              <w:t xml:space="preserve">Триколка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48FD" w:rsidRPr="00741383" w:rsidTr="005A1B1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9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 xml:space="preserve">до 400 кг включително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D" w:rsidRPr="00741383" w:rsidRDefault="009448FD" w:rsidP="005A1B11">
            <w:pPr>
              <w:ind w:right="-283"/>
              <w:jc w:val="center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>от 4 до 12 лв.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>6,50 лв.</w:t>
            </w:r>
          </w:p>
        </w:tc>
      </w:tr>
      <w:tr w:rsidR="009448FD" w:rsidRPr="00741383" w:rsidTr="005A1B1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9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 xml:space="preserve">над 400 кг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D" w:rsidRPr="00741383" w:rsidRDefault="009448FD" w:rsidP="005A1B11">
            <w:pPr>
              <w:ind w:right="-283"/>
              <w:jc w:val="center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>от 6 до 18 лв.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>9,75 лв.</w:t>
            </w:r>
          </w:p>
        </w:tc>
      </w:tr>
      <w:tr w:rsidR="009448FD" w:rsidRPr="00741383" w:rsidTr="005A1B11">
        <w:tblPrEx>
          <w:tblCellMar>
            <w:top w:w="0" w:type="dxa"/>
            <w:bottom w:w="0" w:type="dxa"/>
          </w:tblCellMar>
        </w:tblPrEx>
        <w:trPr>
          <w:gridAfter w:val="2"/>
          <w:wAfter w:w="1985" w:type="dxa"/>
          <w:trHeight w:val="290"/>
        </w:trPr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41383">
              <w:rPr>
                <w:bCs/>
                <w:i/>
                <w:color w:val="000000"/>
              </w:rPr>
              <w:t>Чл.41, ал.</w:t>
            </w:r>
            <w:r w:rsidRPr="00741383">
              <w:rPr>
                <w:bCs/>
                <w:i/>
                <w:color w:val="000000"/>
                <w:lang w:val="en-US"/>
              </w:rPr>
              <w:t>5</w:t>
            </w:r>
            <w:r w:rsidRPr="00741383">
              <w:rPr>
                <w:bCs/>
                <w:i/>
                <w:color w:val="000000"/>
              </w:rPr>
              <w:t xml:space="preserve"> от НОРМДТОП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48FD" w:rsidRPr="00741383" w:rsidTr="005A1B1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90"/>
        </w:trPr>
        <w:tc>
          <w:tcPr>
            <w:tcW w:w="3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rPr>
                <w:bCs/>
                <w:color w:val="000000"/>
                <w:sz w:val="20"/>
                <w:szCs w:val="20"/>
              </w:rPr>
            </w:pPr>
            <w:r w:rsidRPr="00741383">
              <w:rPr>
                <w:bCs/>
                <w:color w:val="000000"/>
                <w:sz w:val="20"/>
                <w:szCs w:val="20"/>
              </w:rPr>
              <w:t xml:space="preserve">Автобуси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48FD" w:rsidRPr="00741383" w:rsidTr="005A1B1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>до 22 места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D" w:rsidRPr="00741383" w:rsidRDefault="009448FD" w:rsidP="005A1B11">
            <w:pPr>
              <w:ind w:right="-283"/>
              <w:jc w:val="center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>от 50 до 150 лв.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>81,25 лв.</w:t>
            </w:r>
          </w:p>
        </w:tc>
      </w:tr>
      <w:tr w:rsidR="009448FD" w:rsidRPr="00741383" w:rsidTr="005A1B1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>над 22 места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D" w:rsidRPr="00741383" w:rsidRDefault="009448FD" w:rsidP="005A1B11">
            <w:pPr>
              <w:ind w:right="-283"/>
              <w:jc w:val="center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>от 100 до 300 лв.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>162,50 лв.</w:t>
            </w:r>
          </w:p>
        </w:tc>
      </w:tr>
      <w:tr w:rsidR="009448FD" w:rsidRPr="00741383" w:rsidTr="005A1B11">
        <w:tblPrEx>
          <w:tblCellMar>
            <w:top w:w="0" w:type="dxa"/>
            <w:bottom w:w="0" w:type="dxa"/>
          </w:tblCellMar>
        </w:tblPrEx>
        <w:trPr>
          <w:gridAfter w:val="2"/>
          <w:wAfter w:w="1985" w:type="dxa"/>
          <w:trHeight w:val="70"/>
        </w:trPr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rPr>
                <w:bCs/>
                <w:i/>
                <w:color w:val="000000"/>
                <w:sz w:val="20"/>
                <w:szCs w:val="20"/>
              </w:rPr>
            </w:pPr>
          </w:p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rPr>
                <w:bCs/>
                <w:color w:val="000000"/>
              </w:rPr>
            </w:pPr>
            <w:r w:rsidRPr="00741383">
              <w:rPr>
                <w:bCs/>
                <w:i/>
                <w:color w:val="000000"/>
              </w:rPr>
              <w:t>Чл.41, ал.</w:t>
            </w:r>
            <w:r w:rsidRPr="00741383">
              <w:rPr>
                <w:bCs/>
                <w:i/>
                <w:color w:val="000000"/>
                <w:lang w:val="en-US"/>
              </w:rPr>
              <w:t>6</w:t>
            </w:r>
            <w:r w:rsidRPr="00741383">
              <w:rPr>
                <w:bCs/>
                <w:i/>
                <w:color w:val="000000"/>
              </w:rPr>
              <w:t xml:space="preserve"> от НОРМДТОП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48FD" w:rsidRPr="00741383" w:rsidTr="005A1B1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90"/>
        </w:trPr>
        <w:tc>
          <w:tcPr>
            <w:tcW w:w="3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rPr>
                <w:bCs/>
                <w:color w:val="000000"/>
                <w:sz w:val="20"/>
                <w:szCs w:val="20"/>
              </w:rPr>
            </w:pPr>
            <w:r w:rsidRPr="00741383">
              <w:rPr>
                <w:bCs/>
                <w:color w:val="000000"/>
                <w:sz w:val="20"/>
                <w:szCs w:val="20"/>
              </w:rPr>
              <w:t>Товарен автомобил до 12 т техническа допустима максимална маса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448FD" w:rsidRPr="00741383" w:rsidRDefault="009448FD" w:rsidP="005A1B11">
            <w:pPr>
              <w:ind w:right="-283"/>
              <w:jc w:val="center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 xml:space="preserve">от 10 до 30 лв. </w:t>
            </w:r>
          </w:p>
          <w:p w:rsidR="009448FD" w:rsidRPr="00741383" w:rsidRDefault="009448FD" w:rsidP="005A1B11">
            <w:pPr>
              <w:ind w:right="-283"/>
              <w:jc w:val="center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 xml:space="preserve">за всеки започнат тон </w:t>
            </w:r>
          </w:p>
          <w:p w:rsidR="009448FD" w:rsidRPr="00741383" w:rsidRDefault="009448FD" w:rsidP="005A1B11">
            <w:pPr>
              <w:ind w:right="-283"/>
              <w:jc w:val="center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>товароносимост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 xml:space="preserve">16,25 лв. </w:t>
            </w:r>
          </w:p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31"/>
              <w:rPr>
                <w:color w:val="000000"/>
                <w:sz w:val="20"/>
                <w:szCs w:val="20"/>
              </w:rPr>
            </w:pPr>
            <w:r w:rsidRPr="00741383">
              <w:rPr>
                <w:color w:val="000000"/>
                <w:sz w:val="20"/>
                <w:szCs w:val="20"/>
              </w:rPr>
              <w:t>за всеки започнат тон товароносимост</w:t>
            </w:r>
          </w:p>
        </w:tc>
      </w:tr>
      <w:tr w:rsidR="009448FD" w:rsidRPr="00741383" w:rsidTr="005A1B1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0"/>
        </w:trPr>
        <w:tc>
          <w:tcPr>
            <w:tcW w:w="8252" w:type="dxa"/>
            <w:gridSpan w:val="3"/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9448FD" w:rsidRPr="00741383" w:rsidTr="005A1B1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324"/>
        </w:trPr>
        <w:tc>
          <w:tcPr>
            <w:tcW w:w="8252" w:type="dxa"/>
            <w:gridSpan w:val="3"/>
          </w:tcPr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rPr>
                <w:bCs/>
                <w:i/>
                <w:color w:val="000000"/>
                <w:lang w:val="en-US"/>
              </w:rPr>
            </w:pPr>
            <w:r w:rsidRPr="00741383">
              <w:rPr>
                <w:bCs/>
                <w:i/>
                <w:color w:val="000000"/>
              </w:rPr>
              <w:t>Чл.41, ал.7 от НОРМДТОП</w:t>
            </w:r>
          </w:p>
          <w:tbl>
            <w:tblPr>
              <w:tblW w:w="8217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846"/>
              <w:gridCol w:w="882"/>
              <w:gridCol w:w="851"/>
              <w:gridCol w:w="1527"/>
              <w:gridCol w:w="1529"/>
              <w:gridCol w:w="1306"/>
              <w:gridCol w:w="1276"/>
            </w:tblGrid>
            <w:tr w:rsidR="009448FD" w:rsidRPr="00741383" w:rsidTr="005A1B11">
              <w:trPr>
                <w:trHeight w:val="420"/>
              </w:trPr>
              <w:tc>
                <w:tcPr>
                  <w:tcW w:w="25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i/>
                      <w:color w:val="000000"/>
                      <w:sz w:val="20"/>
                      <w:szCs w:val="20"/>
                    </w:rPr>
                    <w:t>Размер по ЗМДТ</w:t>
                  </w:r>
                </w:p>
              </w:tc>
              <w:tc>
                <w:tcPr>
                  <w:tcW w:w="2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</w:tcPr>
                <w:p w:rsidR="009448FD" w:rsidRDefault="009448FD" w:rsidP="005A1B11">
                  <w:pPr>
                    <w:autoSpaceDE w:val="0"/>
                    <w:autoSpaceDN w:val="0"/>
                    <w:adjustRightInd w:val="0"/>
                    <w:ind w:right="-283"/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i/>
                      <w:color w:val="000000"/>
                      <w:sz w:val="20"/>
                      <w:szCs w:val="20"/>
                    </w:rPr>
                    <w:t>Размер на</w:t>
                  </w:r>
                </w:p>
                <w:p w:rsidR="009448FD" w:rsidRPr="00741383" w:rsidRDefault="009448FD" w:rsidP="005A1B11">
                  <w:pPr>
                    <w:autoSpaceDE w:val="0"/>
                    <w:autoSpaceDN w:val="0"/>
                    <w:adjustRightInd w:val="0"/>
                    <w:ind w:right="-283"/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i/>
                      <w:color w:val="000000"/>
                      <w:sz w:val="20"/>
                      <w:szCs w:val="20"/>
                    </w:rPr>
                    <w:t xml:space="preserve"> данъка</w:t>
                  </w:r>
                </w:p>
                <w:p w:rsidR="009448FD" w:rsidRDefault="009448FD" w:rsidP="005A1B11">
                  <w:pPr>
                    <w:ind w:right="-283"/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i/>
                      <w:color w:val="000000"/>
                      <w:sz w:val="20"/>
                      <w:szCs w:val="20"/>
                    </w:rPr>
                    <w:t xml:space="preserve">за 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i/>
                      <w:color w:val="000000"/>
                      <w:sz w:val="20"/>
                      <w:szCs w:val="20"/>
                    </w:rPr>
                    <w:t>община Пловдив</w:t>
                  </w:r>
                </w:p>
              </w:tc>
            </w:tr>
            <w:tr w:rsidR="009448FD" w:rsidRPr="00741383" w:rsidTr="005A1B11">
              <w:trPr>
                <w:trHeight w:val="149"/>
              </w:trPr>
              <w:tc>
                <w:tcPr>
                  <w:tcW w:w="257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 xml:space="preserve">СЕДЛОВИ ВЛЕКАЧ И </w:t>
                  </w: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br/>
                    <w:t>ВЛЕКАЧ ЗА РЕМАРКЕ</w:t>
                  </w:r>
                </w:p>
              </w:tc>
              <w:tc>
                <w:tcPr>
                  <w:tcW w:w="305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sz w:val="20"/>
                      <w:szCs w:val="20"/>
                    </w:rPr>
                  </w:pPr>
                  <w:r w:rsidRPr="00741383">
                    <w:rPr>
                      <w:sz w:val="20"/>
                      <w:szCs w:val="20"/>
                    </w:rPr>
                    <w:t>/</w:t>
                  </w:r>
                  <w:r w:rsidRPr="00741383">
                    <w:rPr>
                      <w:i/>
                      <w:sz w:val="20"/>
                      <w:szCs w:val="20"/>
                    </w:rPr>
                    <w:t>в лева/</w:t>
                  </w:r>
                </w:p>
              </w:tc>
              <w:tc>
                <w:tcPr>
                  <w:tcW w:w="258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i/>
                      <w:color w:val="000000"/>
                      <w:sz w:val="20"/>
                      <w:szCs w:val="20"/>
                    </w:rPr>
                    <w:t>/в лева/</w:t>
                  </w:r>
                </w:p>
              </w:tc>
            </w:tr>
            <w:tr w:rsidR="009448FD" w:rsidRPr="00741383" w:rsidTr="005A1B11">
              <w:trPr>
                <w:trHeight w:val="420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8FD" w:rsidRDefault="009448FD" w:rsidP="005A1B11">
                  <w:pPr>
                    <w:ind w:right="-283"/>
                    <w:jc w:val="both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Брой </w:t>
                  </w:r>
                </w:p>
                <w:p w:rsidR="009448FD" w:rsidRDefault="009448FD" w:rsidP="005A1B11">
                  <w:pPr>
                    <w:ind w:right="-283"/>
                    <w:jc w:val="both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Оси</w:t>
                  </w:r>
                </w:p>
                <w:p w:rsidR="009448FD" w:rsidRPr="00741383" w:rsidRDefault="009448FD" w:rsidP="005A1B11">
                  <w:pPr>
                    <w:ind w:right="-283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 на седловия влекач/</w:t>
                  </w:r>
                </w:p>
                <w:p w:rsidR="009448FD" w:rsidRDefault="009448FD" w:rsidP="005A1B11">
                  <w:pPr>
                    <w:ind w:right="-283"/>
                    <w:jc w:val="both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влекач</w:t>
                  </w:r>
                </w:p>
                <w:p w:rsidR="009448FD" w:rsidRDefault="009448FD" w:rsidP="005A1B11">
                  <w:pPr>
                    <w:ind w:right="-283"/>
                    <w:jc w:val="both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 за</w:t>
                  </w:r>
                </w:p>
                <w:p w:rsidR="009448FD" w:rsidRPr="00741383" w:rsidRDefault="009448FD" w:rsidP="005A1B11">
                  <w:pPr>
                    <w:ind w:right="-283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 ремарке </w:t>
                  </w:r>
                </w:p>
              </w:tc>
              <w:tc>
                <w:tcPr>
                  <w:tcW w:w="173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Допустима </w:t>
                  </w:r>
                </w:p>
              </w:tc>
              <w:tc>
                <w:tcPr>
                  <w:tcW w:w="305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8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8FD" w:rsidRPr="00741383" w:rsidTr="005A1B11">
              <w:trPr>
                <w:trHeight w:val="136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максимална маса</w:t>
                  </w:r>
                </w:p>
              </w:tc>
              <w:tc>
                <w:tcPr>
                  <w:tcW w:w="30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8FD" w:rsidRPr="00741383" w:rsidTr="005A1B11">
              <w:trPr>
                <w:trHeight w:val="1655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8FD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равна </w:t>
                  </w:r>
                </w:p>
                <w:p w:rsidR="009448FD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или</w:t>
                  </w:r>
                </w:p>
                <w:p w:rsidR="009448FD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 повече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8FD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по-малка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br/>
                    <w:t xml:space="preserve">от 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8FD" w:rsidRDefault="009448FD" w:rsidP="005A1B11">
                  <w:pPr>
                    <w:ind w:right="-283"/>
                    <w:rPr>
                      <w:bCs/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Д1</w:t>
                  </w: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br/>
                    <w:t>задвижваща ос/</w:t>
                  </w:r>
                </w:p>
                <w:p w:rsidR="009448FD" w:rsidRDefault="009448FD" w:rsidP="005A1B11">
                  <w:pPr>
                    <w:ind w:right="-283"/>
                    <w:rPr>
                      <w:bCs/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 xml:space="preserve">оси с </w:t>
                  </w:r>
                </w:p>
                <w:p w:rsidR="009448FD" w:rsidRDefault="009448FD" w:rsidP="005A1B11">
                  <w:pPr>
                    <w:ind w:right="-283"/>
                    <w:rPr>
                      <w:bCs/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 xml:space="preserve">пневматично 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или</w:t>
                  </w:r>
                </w:p>
                <w:p w:rsidR="009448FD" w:rsidRDefault="009448FD" w:rsidP="005A1B11">
                  <w:pPr>
                    <w:ind w:right="-283"/>
                    <w:rPr>
                      <w:bCs/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с окачване,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 xml:space="preserve"> прието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за еквивалентно</w:t>
                  </w:r>
                </w:p>
                <w:p w:rsidR="009448FD" w:rsidRDefault="009448FD" w:rsidP="005A1B11">
                  <w:pPr>
                    <w:ind w:right="-283"/>
                    <w:rPr>
                      <w:bCs/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 xml:space="preserve">на 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пневматичното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Д2</w:t>
                  </w: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br/>
                    <w:t xml:space="preserve">други системи за окачване на задвижващата ос/оси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48FD" w:rsidRPr="00741383" w:rsidRDefault="009448FD" w:rsidP="005A1B11">
                  <w:pPr>
                    <w:ind w:right="-28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Д1</w:t>
                  </w: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br/>
                    <w:t xml:space="preserve">задвижваща ос/оси 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 xml:space="preserve">с пневматично или с окачване, прието за еквивалентно на пневматичното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48FD" w:rsidRDefault="009448FD" w:rsidP="005A1B11">
                  <w:pPr>
                    <w:ind w:left="-69" w:right="-283" w:hanging="1"/>
                    <w:rPr>
                      <w:bCs/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Д2</w:t>
                  </w: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br/>
                    <w:t xml:space="preserve">други </w:t>
                  </w:r>
                </w:p>
                <w:p w:rsidR="009448FD" w:rsidRPr="00741383" w:rsidRDefault="009448FD" w:rsidP="005A1B11">
                  <w:pPr>
                    <w:ind w:left="-69" w:right="-283" w:hanging="1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 xml:space="preserve">системи </w:t>
                  </w:r>
                </w:p>
                <w:p w:rsidR="009448FD" w:rsidRDefault="009448FD" w:rsidP="005A1B11">
                  <w:pPr>
                    <w:ind w:right="-283"/>
                    <w:rPr>
                      <w:bCs/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 xml:space="preserve">за окачване </w:t>
                  </w:r>
                </w:p>
                <w:p w:rsidR="009448FD" w:rsidRDefault="009448FD" w:rsidP="005A1B11">
                  <w:pPr>
                    <w:ind w:right="-283"/>
                    <w:rPr>
                      <w:bCs/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на задвижващата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 xml:space="preserve"> ос/оси </w:t>
                  </w:r>
                </w:p>
              </w:tc>
            </w:tr>
            <w:tr w:rsidR="009448FD" w:rsidRPr="00741383" w:rsidTr="005A1B11">
              <w:trPr>
                <w:trHeight w:val="45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Default="009448FD" w:rsidP="005A1B11">
                  <w:pPr>
                    <w:ind w:right="-283"/>
                    <w:jc w:val="both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А) с две</w:t>
                  </w:r>
                </w:p>
                <w:p w:rsidR="009448FD" w:rsidRPr="00741383" w:rsidRDefault="009448FD" w:rsidP="005A1B11">
                  <w:pPr>
                    <w:ind w:right="-283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 оси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8 до 24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28 до 84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13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45,5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48FD" w:rsidRPr="00741383" w:rsidTr="005A1B11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28 до 84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64 до 192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45,5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104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48FD" w:rsidRPr="00741383" w:rsidTr="005A1B11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64 до 192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147 до 441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104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239,2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48FD" w:rsidRPr="00741383" w:rsidTr="005A1B11">
              <w:trPr>
                <w:trHeight w:val="36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190 до 570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342 до 1026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309,4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556,4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48FD" w:rsidRPr="00741383" w:rsidTr="005A1B11">
              <w:trPr>
                <w:trHeight w:val="36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342 до 1026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600 до 1800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556,4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975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48FD" w:rsidRPr="00741383" w:rsidTr="005A1B11">
              <w:trPr>
                <w:trHeight w:val="36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342 до 1026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600 до 1800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556,4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975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48FD" w:rsidRPr="00741383" w:rsidTr="005A1B11">
              <w:trPr>
                <w:trHeight w:val="36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331 до 993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399 до 1197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538,2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648,7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48FD" w:rsidRPr="00741383" w:rsidTr="005A1B11">
              <w:trPr>
                <w:trHeight w:val="36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31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399 до 1197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665 до 1965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648,7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1064,7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48FD" w:rsidRPr="00741383" w:rsidTr="005A1B11">
              <w:trPr>
                <w:trHeight w:val="36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31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665 до 1965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909 до 2727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1064,7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1476,8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48FD" w:rsidRPr="00741383" w:rsidTr="005A1B11">
              <w:trPr>
                <w:trHeight w:val="36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909 до 2727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1381 до 4143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1476,8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2243,8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48FD" w:rsidRPr="00741383" w:rsidTr="005A1B11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1007 до 3021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1369 до 4107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1636,7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2224,3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48FD" w:rsidRPr="00741383" w:rsidTr="005A1B11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Default="009448FD" w:rsidP="005A1B11">
                  <w:pPr>
                    <w:ind w:right="-283"/>
                    <w:jc w:val="both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Б) с</w:t>
                  </w:r>
                </w:p>
                <w:p w:rsidR="009448FD" w:rsidRDefault="009448FD" w:rsidP="005A1B11">
                  <w:pPr>
                    <w:ind w:right="-283"/>
                    <w:jc w:val="both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 три </w:t>
                  </w:r>
                </w:p>
                <w:p w:rsidR="009448FD" w:rsidRDefault="009448FD" w:rsidP="005A1B11">
                  <w:pPr>
                    <w:ind w:right="-283"/>
                    <w:jc w:val="both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и </w:t>
                  </w:r>
                </w:p>
                <w:p w:rsidR="009448FD" w:rsidRDefault="009448FD" w:rsidP="005A1B11">
                  <w:pPr>
                    <w:ind w:right="-283"/>
                    <w:jc w:val="both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повече</w:t>
                  </w:r>
                </w:p>
                <w:p w:rsidR="009448FD" w:rsidRPr="00741383" w:rsidRDefault="009448FD" w:rsidP="005A1B11">
                  <w:pPr>
                    <w:ind w:right="-283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 оси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640 до 1920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888 до 2664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1040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1443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48FD" w:rsidRPr="00741383" w:rsidTr="005A1B11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888 до 2664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1228 до 3684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1443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1995,5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48FD" w:rsidRPr="00741383" w:rsidTr="005A1B11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9448FD" w:rsidRPr="00741383" w:rsidRDefault="009448FD" w:rsidP="005A1B11">
                  <w:pPr>
                    <w:ind w:right="-283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1228 до 3684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1817 до 5451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1995,5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2952,3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tbl>
            <w:tblPr>
              <w:tblW w:w="822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962"/>
              <w:gridCol w:w="1559"/>
              <w:gridCol w:w="1701"/>
            </w:tblGrid>
            <w:tr w:rsidR="009448FD" w:rsidRPr="00741383" w:rsidTr="005A1B11">
              <w:trPr>
                <w:trHeight w:val="415"/>
              </w:trPr>
              <w:tc>
                <w:tcPr>
                  <w:tcW w:w="4962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bCs/>
                      <w:color w:val="000000"/>
                    </w:rPr>
                  </w:pPr>
                  <w:r w:rsidRPr="00741383">
                    <w:rPr>
                      <w:bCs/>
                      <w:i/>
                      <w:color w:val="000000"/>
                    </w:rPr>
                    <w:t>Чл.41, ал.</w:t>
                  </w:r>
                  <w:r w:rsidRPr="00741383">
                    <w:rPr>
                      <w:bCs/>
                      <w:i/>
                      <w:color w:val="000000"/>
                      <w:lang w:val="en-US"/>
                    </w:rPr>
                    <w:t>8</w:t>
                  </w:r>
                  <w:r w:rsidRPr="00741383">
                    <w:rPr>
                      <w:bCs/>
                      <w:i/>
                      <w:color w:val="000000"/>
                    </w:rPr>
                    <w:t xml:space="preserve"> от НОРМДТОП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8FD" w:rsidRPr="00741383" w:rsidTr="005A1B11">
              <w:trPr>
                <w:trHeight w:val="1077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 xml:space="preserve">Специализирани строителни машини (бетоновози, бетон-помпи и други), автокранове,специализирани ремаркета 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за превоз на тежки или извънгабаритни товари и други специални автомобили, без тролейбусите.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50 до 250 лв.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81,25 лв.</w:t>
                  </w:r>
                </w:p>
              </w:tc>
            </w:tr>
          </w:tbl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448FD" w:rsidRPr="00741383" w:rsidTr="005A1B1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166"/>
        </w:trPr>
        <w:tc>
          <w:tcPr>
            <w:tcW w:w="8252" w:type="dxa"/>
            <w:gridSpan w:val="3"/>
          </w:tcPr>
          <w:tbl>
            <w:tblPr>
              <w:tblW w:w="80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962"/>
              <w:gridCol w:w="141"/>
              <w:gridCol w:w="1418"/>
              <w:gridCol w:w="1271"/>
              <w:gridCol w:w="288"/>
            </w:tblGrid>
            <w:tr w:rsidR="009448FD" w:rsidRPr="00741383" w:rsidTr="005A1B11">
              <w:trPr>
                <w:trHeight w:val="300"/>
              </w:trPr>
              <w:tc>
                <w:tcPr>
                  <w:tcW w:w="4962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bCs/>
                      <w:color w:val="000000"/>
                    </w:rPr>
                  </w:pPr>
                  <w:r w:rsidRPr="00741383">
                    <w:rPr>
                      <w:bCs/>
                      <w:i/>
                      <w:color w:val="000000"/>
                    </w:rPr>
                    <w:t>Чл.41, ал.</w:t>
                  </w:r>
                  <w:r w:rsidRPr="00741383">
                    <w:rPr>
                      <w:bCs/>
                      <w:i/>
                      <w:color w:val="000000"/>
                      <w:lang w:val="en-US"/>
                    </w:rPr>
                    <w:t>9</w:t>
                  </w:r>
                  <w:r w:rsidRPr="00741383">
                    <w:rPr>
                      <w:bCs/>
                      <w:i/>
                      <w:color w:val="000000"/>
                    </w:rPr>
                    <w:t xml:space="preserve"> от НОРМДТОП</w:t>
                  </w:r>
                </w:p>
              </w:tc>
              <w:tc>
                <w:tcPr>
                  <w:tcW w:w="155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bottom w:val="single" w:sz="4" w:space="0" w:color="auto"/>
                  </w:tcBorders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8FD" w:rsidRPr="00741383" w:rsidTr="005A1B11">
              <w:trPr>
                <w:trHeight w:val="849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 xml:space="preserve">Автокранове с товароподемност над 40 тона, специализирани ремаркета за превоз на тежки или извънгабаритни товари с товароподемност над 40 тона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100 до 300 лв.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162,50 лв.</w:t>
                  </w:r>
                </w:p>
              </w:tc>
            </w:tr>
            <w:tr w:rsidR="009448FD" w:rsidRPr="00741383" w:rsidTr="005A1B11">
              <w:trPr>
                <w:gridAfter w:val="1"/>
                <w:wAfter w:w="288" w:type="dxa"/>
                <w:trHeight w:val="364"/>
              </w:trPr>
              <w:tc>
                <w:tcPr>
                  <w:tcW w:w="510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bCs/>
                      <w:color w:val="000000"/>
                    </w:rPr>
                  </w:pPr>
                  <w:r w:rsidRPr="00741383">
                    <w:rPr>
                      <w:bCs/>
                      <w:i/>
                      <w:color w:val="000000"/>
                    </w:rPr>
                    <w:t>Чл.41, ал.</w:t>
                  </w:r>
                  <w:r w:rsidRPr="00741383">
                    <w:rPr>
                      <w:bCs/>
                      <w:i/>
                      <w:color w:val="000000"/>
                      <w:lang w:val="en-US"/>
                    </w:rPr>
                    <w:t>10</w:t>
                  </w:r>
                  <w:r w:rsidRPr="00741383">
                    <w:rPr>
                      <w:bCs/>
                      <w:i/>
                      <w:color w:val="000000"/>
                    </w:rPr>
                    <w:t xml:space="preserve"> от НОРМДТОП</w:t>
                  </w:r>
                </w:p>
              </w:tc>
              <w:tc>
                <w:tcPr>
                  <w:tcW w:w="268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448FD" w:rsidRPr="00741383" w:rsidTr="005A1B11">
              <w:trPr>
                <w:trHeight w:val="300"/>
              </w:trPr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 xml:space="preserve">Трактори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448FD" w:rsidRPr="00741383" w:rsidTr="005A1B11">
              <w:trPr>
                <w:trHeight w:val="277"/>
              </w:trPr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от 11 kW до 18 kW включително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5 до 15 лв.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8,20 лв</w:t>
                  </w:r>
                </w:p>
              </w:tc>
            </w:tr>
            <w:tr w:rsidR="009448FD" w:rsidRPr="00741383" w:rsidTr="005A1B11">
              <w:trPr>
                <w:trHeight w:val="300"/>
              </w:trPr>
              <w:tc>
                <w:tcPr>
                  <w:tcW w:w="51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над 18 kW до 37 kW включително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7 до 21 лв.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11,45 лв</w:t>
                  </w:r>
                </w:p>
              </w:tc>
            </w:tr>
            <w:tr w:rsidR="009448FD" w:rsidRPr="00741383" w:rsidTr="005A1B11">
              <w:trPr>
                <w:trHeight w:val="300"/>
              </w:trPr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над 37 kW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10 до 30 лв.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2505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16,25 лв.</w:t>
                  </w:r>
                </w:p>
                <w:p w:rsidR="009448FD" w:rsidRPr="00741383" w:rsidRDefault="009448FD" w:rsidP="005A1B11">
                  <w:pPr>
                    <w:tabs>
                      <w:tab w:val="left" w:pos="2505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bCs/>
                <w:i/>
                <w:color w:val="000000"/>
                <w:sz w:val="20"/>
                <w:szCs w:val="20"/>
                <w:lang w:val="en-US"/>
              </w:rPr>
            </w:pPr>
          </w:p>
          <w:tbl>
            <w:tblPr>
              <w:tblW w:w="80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969"/>
              <w:gridCol w:w="2268"/>
              <w:gridCol w:w="1843"/>
            </w:tblGrid>
            <w:tr w:rsidR="009448FD" w:rsidRPr="00741383" w:rsidTr="005A1B11">
              <w:trPr>
                <w:gridAfter w:val="1"/>
                <w:wAfter w:w="1843" w:type="dxa"/>
                <w:trHeight w:val="300"/>
              </w:trPr>
              <w:tc>
                <w:tcPr>
                  <w:tcW w:w="396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741383">
                    <w:rPr>
                      <w:bCs/>
                      <w:i/>
                      <w:color w:val="000000"/>
                    </w:rPr>
                    <w:t>Чл.41, ал.</w:t>
                  </w:r>
                  <w:r w:rsidRPr="00741383">
                    <w:rPr>
                      <w:bCs/>
                      <w:i/>
                      <w:color w:val="000000"/>
                      <w:lang w:val="en-US"/>
                    </w:rPr>
                    <w:t>11</w:t>
                  </w:r>
                  <w:r w:rsidRPr="00741383">
                    <w:rPr>
                      <w:bCs/>
                      <w:i/>
                      <w:color w:val="000000"/>
                    </w:rPr>
                    <w:t xml:space="preserve"> от НОРМДТОП</w:t>
                  </w:r>
                </w:p>
              </w:tc>
              <w:tc>
                <w:tcPr>
                  <w:tcW w:w="226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448FD" w:rsidRPr="00741383" w:rsidTr="005A1B11">
              <w:trPr>
                <w:trHeight w:val="300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 xml:space="preserve">Други самоходни машини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25 до 75 лв.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40,70 лв.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448FD" w:rsidRPr="00741383" w:rsidRDefault="009448FD" w:rsidP="005A1B11">
            <w:pPr>
              <w:autoSpaceDE w:val="0"/>
              <w:autoSpaceDN w:val="0"/>
              <w:adjustRightInd w:val="0"/>
              <w:ind w:right="-283"/>
              <w:jc w:val="center"/>
              <w:rPr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9448FD" w:rsidRPr="00741383" w:rsidTr="005A1B1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8394" w:type="dxa"/>
            <w:gridSpan w:val="4"/>
            <w:tcBorders>
              <w:top w:val="single" w:sz="4" w:space="0" w:color="auto"/>
            </w:tcBorders>
          </w:tcPr>
          <w:p w:rsidR="009448FD" w:rsidRPr="00741383" w:rsidRDefault="009448FD" w:rsidP="005A1B11">
            <w:pPr>
              <w:tabs>
                <w:tab w:val="left" w:pos="6237"/>
              </w:tabs>
              <w:autoSpaceDE w:val="0"/>
              <w:autoSpaceDN w:val="0"/>
              <w:adjustRightInd w:val="0"/>
              <w:ind w:right="-283"/>
              <w:jc w:val="center"/>
              <w:rPr>
                <w:bCs/>
                <w:i/>
                <w:color w:val="000000"/>
              </w:rPr>
            </w:pPr>
          </w:p>
          <w:tbl>
            <w:tblPr>
              <w:tblW w:w="822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820"/>
              <w:gridCol w:w="1559"/>
              <w:gridCol w:w="1843"/>
            </w:tblGrid>
            <w:tr w:rsidR="009448FD" w:rsidRPr="00741383" w:rsidTr="005A1B11">
              <w:trPr>
                <w:gridAfter w:val="1"/>
                <w:wAfter w:w="1843" w:type="dxa"/>
                <w:trHeight w:val="300"/>
              </w:trPr>
              <w:tc>
                <w:tcPr>
                  <w:tcW w:w="482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</w:rPr>
                  </w:pPr>
                  <w:r w:rsidRPr="00741383">
                    <w:rPr>
                      <w:color w:val="000000"/>
                    </w:rPr>
                    <w:t> </w:t>
                  </w:r>
                  <w:r w:rsidRPr="00741383">
                    <w:rPr>
                      <w:bCs/>
                      <w:i/>
                      <w:color w:val="000000"/>
                    </w:rPr>
                    <w:t>Чл.41, ал.</w:t>
                  </w:r>
                  <w:r w:rsidRPr="00741383">
                    <w:rPr>
                      <w:bCs/>
                      <w:i/>
                      <w:color w:val="000000"/>
                      <w:lang w:val="en-US"/>
                    </w:rPr>
                    <w:t>1</w:t>
                  </w:r>
                  <w:r w:rsidRPr="00741383">
                    <w:rPr>
                      <w:bCs/>
                      <w:i/>
                      <w:color w:val="000000"/>
                    </w:rPr>
                    <w:t>2 от НОРМДТОП</w:t>
                  </w:r>
                </w:p>
              </w:tc>
              <w:tc>
                <w:tcPr>
                  <w:tcW w:w="1559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</w:rPr>
                  </w:pPr>
                  <w:r w:rsidRPr="00741383">
                    <w:rPr>
                      <w:color w:val="000000"/>
                    </w:rPr>
                    <w:t> </w:t>
                  </w:r>
                </w:p>
              </w:tc>
            </w:tr>
            <w:tr w:rsidR="009448FD" w:rsidRPr="00741383" w:rsidTr="005A1B11">
              <w:trPr>
                <w:trHeight w:val="113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Default="009448FD" w:rsidP="005A1B11">
                  <w:pPr>
                    <w:ind w:right="-283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 xml:space="preserve">Моторни шейни и превозни средства от категория </w:t>
                  </w:r>
                  <w:r w:rsidRPr="00741383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L</w:t>
                  </w: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Pr="00741383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e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 xml:space="preserve"> от Закона за движение по пътищата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ind w:left="-353" w:right="-283" w:firstLine="353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30 до 150 лв.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81,25 лв.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448FD" w:rsidRPr="00741383" w:rsidRDefault="009448FD" w:rsidP="005A1B11">
            <w:pPr>
              <w:tabs>
                <w:tab w:val="left" w:pos="6237"/>
              </w:tabs>
              <w:autoSpaceDE w:val="0"/>
              <w:autoSpaceDN w:val="0"/>
              <w:adjustRightInd w:val="0"/>
              <w:ind w:right="-283"/>
              <w:rPr>
                <w:bCs/>
                <w:i/>
                <w:color w:val="000000"/>
              </w:rPr>
            </w:pPr>
          </w:p>
          <w:p w:rsidR="009448FD" w:rsidRPr="00741383" w:rsidRDefault="009448FD" w:rsidP="005A1B11">
            <w:pPr>
              <w:tabs>
                <w:tab w:val="left" w:pos="6237"/>
              </w:tabs>
              <w:autoSpaceDE w:val="0"/>
              <w:autoSpaceDN w:val="0"/>
              <w:adjustRightInd w:val="0"/>
              <w:ind w:right="-283"/>
              <w:rPr>
                <w:bCs/>
                <w:i/>
                <w:color w:val="000000"/>
              </w:rPr>
            </w:pPr>
            <w:r w:rsidRPr="00741383">
              <w:rPr>
                <w:bCs/>
                <w:i/>
                <w:color w:val="000000"/>
              </w:rPr>
              <w:t>Чл.41, ал.13 от НОРМДТОП</w:t>
            </w:r>
          </w:p>
          <w:tbl>
            <w:tblPr>
              <w:tblW w:w="8359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129"/>
              <w:gridCol w:w="709"/>
              <w:gridCol w:w="851"/>
              <w:gridCol w:w="1701"/>
              <w:gridCol w:w="1417"/>
              <w:gridCol w:w="283"/>
              <w:gridCol w:w="1135"/>
              <w:gridCol w:w="1134"/>
            </w:tblGrid>
            <w:tr w:rsidR="009448FD" w:rsidRPr="00741383" w:rsidTr="005A1B11">
              <w:trPr>
                <w:trHeight w:val="390"/>
              </w:trPr>
              <w:tc>
                <w:tcPr>
                  <w:tcW w:w="26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 xml:space="preserve">ТОВАРНИ АВТОМОБИЛИ С ДОПУСТИМА </w:t>
                  </w:r>
                </w:p>
                <w:p w:rsidR="009448FD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МАКСИМАЛНА МАСА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 xml:space="preserve"> НАД 12 Т.</w:t>
                  </w:r>
                </w:p>
              </w:tc>
              <w:tc>
                <w:tcPr>
                  <w:tcW w:w="34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i/>
                      <w:color w:val="000000"/>
                      <w:sz w:val="20"/>
                      <w:szCs w:val="20"/>
                    </w:rPr>
                    <w:t>Размер по ЗМДТ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741383">
                    <w:rPr>
                      <w:i/>
                      <w:color w:val="000000"/>
                      <w:sz w:val="20"/>
                      <w:szCs w:val="20"/>
                    </w:rPr>
                    <w:t>/в лева/</w:t>
                  </w:r>
                </w:p>
              </w:tc>
              <w:tc>
                <w:tcPr>
                  <w:tcW w:w="226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 w:hanging="212"/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color w:val="000000"/>
                      <w:sz w:val="20"/>
                      <w:szCs w:val="20"/>
                      <w:lang w:val="bg-BG"/>
                    </w:rPr>
                    <w:t xml:space="preserve">    </w:t>
                  </w:r>
                  <w:r w:rsidRPr="00741383">
                    <w:rPr>
                      <w:bCs/>
                      <w:i/>
                      <w:color w:val="000000"/>
                      <w:sz w:val="20"/>
                      <w:szCs w:val="20"/>
                    </w:rPr>
                    <w:t>Размер на данъка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1062" w:hanging="212"/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color w:val="000000"/>
                      <w:sz w:val="20"/>
                      <w:szCs w:val="20"/>
                      <w:lang w:val="bg-BG"/>
                    </w:rPr>
                    <w:t xml:space="preserve">    </w:t>
                  </w:r>
                  <w:r w:rsidRPr="00741383">
                    <w:rPr>
                      <w:bCs/>
                      <w:i/>
                      <w:color w:val="000000"/>
                      <w:sz w:val="20"/>
                      <w:szCs w:val="20"/>
                    </w:rPr>
                    <w:t>За Община Пловдив</w:t>
                  </w:r>
                </w:p>
                <w:p w:rsidR="009448FD" w:rsidRPr="00741383" w:rsidRDefault="009448FD" w:rsidP="005A1B11">
                  <w:pPr>
                    <w:tabs>
                      <w:tab w:val="left" w:pos="1489"/>
                      <w:tab w:val="left" w:pos="6237"/>
                    </w:tabs>
                    <w:ind w:right="72" w:hanging="212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i/>
                      <w:color w:val="000000"/>
                      <w:sz w:val="20"/>
                      <w:szCs w:val="20"/>
                    </w:rPr>
                    <w:t>/в лева/</w:t>
                  </w:r>
                </w:p>
              </w:tc>
            </w:tr>
            <w:tr w:rsidR="009448FD" w:rsidRPr="00741383" w:rsidTr="005A1B11">
              <w:trPr>
                <w:trHeight w:val="315"/>
              </w:trPr>
              <w:tc>
                <w:tcPr>
                  <w:tcW w:w="11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Брой оси на моторното превозно средство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sz w:val="20"/>
                      <w:szCs w:val="20"/>
                    </w:rPr>
                  </w:pPr>
                  <w:r w:rsidRPr="00741383">
                    <w:rPr>
                      <w:sz w:val="20"/>
                      <w:szCs w:val="20"/>
                    </w:rPr>
                    <w:t>Допустима</w:t>
                  </w:r>
                </w:p>
              </w:tc>
              <w:tc>
                <w:tcPr>
                  <w:tcW w:w="340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8FD" w:rsidRPr="00741383" w:rsidTr="005A1B11">
              <w:trPr>
                <w:trHeight w:val="261"/>
              </w:trPr>
              <w:tc>
                <w:tcPr>
                  <w:tcW w:w="11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8FD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максимална 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маса</w:t>
                  </w:r>
                </w:p>
              </w:tc>
              <w:tc>
                <w:tcPr>
                  <w:tcW w:w="340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8FD" w:rsidRPr="00741383" w:rsidTr="005A1B11">
              <w:trPr>
                <w:trHeight w:val="1537"/>
              </w:trPr>
              <w:tc>
                <w:tcPr>
                  <w:tcW w:w="11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8FD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равна </w:t>
                  </w:r>
                </w:p>
                <w:p w:rsidR="009448FD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или 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повече </w:t>
                  </w:r>
                  <w:r w:rsidRPr="00741383">
                    <w:rPr>
                      <w:color w:val="000000"/>
                      <w:sz w:val="20"/>
                      <w:szCs w:val="20"/>
                    </w:rPr>
                    <w:br/>
                    <w:t xml:space="preserve">от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по-малка </w:t>
                  </w:r>
                  <w:r w:rsidRPr="00741383">
                    <w:rPr>
                      <w:color w:val="000000"/>
                      <w:sz w:val="20"/>
                      <w:szCs w:val="20"/>
                    </w:rPr>
                    <w:br/>
                    <w:t xml:space="preserve">от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8FD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Д1</w:t>
                  </w: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br/>
                    <w:t xml:space="preserve">задвижваща </w:t>
                  </w:r>
                </w:p>
                <w:p w:rsidR="009448FD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bCs/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ос/оси</w:t>
                  </w:r>
                </w:p>
                <w:p w:rsidR="009448FD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 xml:space="preserve"> с пневматично </w:t>
                  </w:r>
                </w:p>
                <w:p w:rsidR="009448FD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bCs/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 xml:space="preserve">или </w:t>
                  </w:r>
                </w:p>
                <w:p w:rsidR="009448FD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bCs/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 xml:space="preserve">с окачване, прието 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 xml:space="preserve">за еквивалентно на пневматичното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8FD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bCs/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Д2</w:t>
                  </w: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br/>
                    <w:t>други системи</w:t>
                  </w:r>
                </w:p>
                <w:p w:rsidR="009448FD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 xml:space="preserve"> за </w:t>
                  </w:r>
                </w:p>
                <w:p w:rsidR="009448FD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 xml:space="preserve">окачване </w:t>
                  </w:r>
                </w:p>
                <w:p w:rsidR="009448FD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bCs/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на</w:t>
                  </w:r>
                </w:p>
                <w:p w:rsidR="009448FD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bCs/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 xml:space="preserve"> задвижващата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 xml:space="preserve"> ос/оси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8FD" w:rsidRDefault="009448FD" w:rsidP="005A1B11">
                  <w:pPr>
                    <w:tabs>
                      <w:tab w:val="left" w:pos="6237"/>
                    </w:tabs>
                    <w:ind w:right="-1346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Д1</w:t>
                  </w: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br/>
                    <w:t xml:space="preserve">задвижваща </w:t>
                  </w:r>
                </w:p>
                <w:p w:rsidR="009448FD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bCs/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 xml:space="preserve">ос/оси </w:t>
                  </w:r>
                </w:p>
                <w:p w:rsidR="009448FD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 xml:space="preserve">с пневматично </w:t>
                  </w:r>
                </w:p>
                <w:p w:rsidR="009448FD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или с окачване, прието</w:t>
                  </w:r>
                </w:p>
                <w:p w:rsidR="009448FD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bCs/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 xml:space="preserve"> за </w:t>
                  </w:r>
                </w:p>
                <w:p w:rsidR="009448FD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еквивалентно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 xml:space="preserve"> на пневматичното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Д2</w:t>
                  </w: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br/>
                    <w:t>други системи</w:t>
                  </w:r>
                </w:p>
                <w:p w:rsidR="009448FD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bCs/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 xml:space="preserve"> за </w:t>
                  </w:r>
                </w:p>
                <w:p w:rsidR="009448FD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bCs/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окачване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 xml:space="preserve"> на задвижващата ос/оси </w:t>
                  </w:r>
                </w:p>
              </w:tc>
            </w:tr>
            <w:tr w:rsidR="009448FD" w:rsidRPr="00741383" w:rsidTr="005A1B11">
              <w:trPr>
                <w:trHeight w:val="519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А) с две оси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30 до 90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61 до 183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49,4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98,8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8FD" w:rsidRPr="00741383" w:rsidTr="005A1B11">
              <w:trPr>
                <w:trHeight w:val="245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61 до 183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168 до 504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98,8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273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8FD" w:rsidRPr="00741383" w:rsidTr="005A1B11">
              <w:trPr>
                <w:trHeight w:val="255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168 до 504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237 до 711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273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384,8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8FD" w:rsidRPr="00741383" w:rsidTr="005A1B11">
              <w:trPr>
                <w:trHeight w:val="347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237 до 711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536 до 1608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384,8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871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8FD" w:rsidRPr="00741383" w:rsidTr="005A1B11">
              <w:trPr>
                <w:trHeight w:val="34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Б) с три оси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61 до 183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106 до 318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98,8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172,9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8FD" w:rsidRPr="00741383" w:rsidTr="005A1B11">
              <w:trPr>
                <w:trHeight w:val="255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106 до 318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217 до 651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172,9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352,3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8FD" w:rsidRPr="00741383" w:rsidTr="005A1B11">
              <w:trPr>
                <w:trHeight w:val="255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217 до 651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282 до 846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352,3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458,9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8FD" w:rsidRPr="00741383" w:rsidTr="005A1B11">
              <w:trPr>
                <w:trHeight w:val="33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282 до 846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434 до 1302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458,9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705,9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8FD" w:rsidRPr="00741383" w:rsidTr="005A1B11">
              <w:trPr>
                <w:trHeight w:val="315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434 до 1302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675 до 2025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705,9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1097,2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8FD" w:rsidRPr="00741383" w:rsidTr="005A1B11">
              <w:trPr>
                <w:trHeight w:val="255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В) с четири </w:t>
                  </w:r>
                  <w:r w:rsidRPr="00741383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741383">
                    <w:rPr>
                      <w:color w:val="000000"/>
                      <w:sz w:val="20"/>
                      <w:szCs w:val="20"/>
                    </w:rPr>
                    <w:t>оси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282 до 846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286 до 858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458,9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465,4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8FD" w:rsidRPr="00741383" w:rsidTr="005A1B11">
              <w:trPr>
                <w:trHeight w:val="255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286 до 858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446 до 1338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465,4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725,4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8FD" w:rsidRPr="00741383" w:rsidTr="005A1B11">
              <w:trPr>
                <w:trHeight w:val="255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446 до 1338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708 до 2124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725,4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1150,5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8FD" w:rsidRPr="00741383" w:rsidTr="005A1B11">
              <w:trPr>
                <w:trHeight w:val="255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708 до 2124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5D35EC" w:rsidRDefault="009448FD" w:rsidP="005A1B11">
                  <w:pPr>
                    <w:ind w:right="-283"/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 w:rsidRPr="005D35EC">
                    <w:rPr>
                      <w:color w:val="000000"/>
                      <w:sz w:val="18"/>
                      <w:szCs w:val="18"/>
                    </w:rPr>
                    <w:t>от 1050 до 315</w:t>
                  </w:r>
                  <w:r w:rsidRPr="005D35EC">
                    <w:rPr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1150,5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1706,9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448FD" w:rsidRPr="00741383" w:rsidRDefault="009448FD" w:rsidP="005A1B11">
            <w:pPr>
              <w:tabs>
                <w:tab w:val="left" w:pos="6237"/>
              </w:tabs>
              <w:autoSpaceDE w:val="0"/>
              <w:autoSpaceDN w:val="0"/>
              <w:adjustRightInd w:val="0"/>
              <w:ind w:right="-283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tbl>
            <w:tblPr>
              <w:tblW w:w="822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686"/>
              <w:gridCol w:w="2410"/>
              <w:gridCol w:w="2126"/>
            </w:tblGrid>
            <w:tr w:rsidR="009448FD" w:rsidRPr="00741383" w:rsidTr="005A1B11">
              <w:trPr>
                <w:gridAfter w:val="1"/>
                <w:wAfter w:w="2126" w:type="dxa"/>
                <w:trHeight w:val="300"/>
              </w:trPr>
              <w:tc>
                <w:tcPr>
                  <w:tcW w:w="368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bCs/>
                      <w:color w:val="000000"/>
                    </w:rPr>
                  </w:pPr>
                  <w:r w:rsidRPr="00741383">
                    <w:rPr>
                      <w:bCs/>
                      <w:color w:val="000000"/>
                    </w:rPr>
                    <w:t> </w:t>
                  </w:r>
                  <w:r w:rsidRPr="00741383">
                    <w:rPr>
                      <w:bCs/>
                      <w:i/>
                      <w:color w:val="000000"/>
                    </w:rPr>
                    <w:t>Чл.4</w:t>
                  </w:r>
                  <w:r w:rsidRPr="00741383">
                    <w:rPr>
                      <w:bCs/>
                      <w:i/>
                      <w:color w:val="000000"/>
                      <w:lang w:val="en-US"/>
                    </w:rPr>
                    <w:t>2</w:t>
                  </w:r>
                  <w:r w:rsidRPr="00741383">
                    <w:rPr>
                      <w:bCs/>
                      <w:i/>
                      <w:color w:val="000000"/>
                    </w:rPr>
                    <w:t xml:space="preserve"> от НОРМДТОП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</w:rPr>
                  </w:pPr>
                  <w:r w:rsidRPr="00741383">
                    <w:rPr>
                      <w:color w:val="000000"/>
                    </w:rPr>
                    <w:t> </w:t>
                  </w:r>
                </w:p>
              </w:tc>
            </w:tr>
            <w:tr w:rsidR="009448FD" w:rsidRPr="00741383" w:rsidTr="005A1B11">
              <w:trPr>
                <w:trHeight w:val="30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>Плавателни средства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448FD" w:rsidRPr="00741383" w:rsidTr="005A1B11">
              <w:trPr>
                <w:trHeight w:val="1206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Корабите, вписани в регистрите на </w:t>
                  </w:r>
                </w:p>
                <w:p w:rsidR="009448FD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малките кораби в българските </w:t>
                  </w:r>
                </w:p>
                <w:p w:rsidR="009448FD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пристанища и в регистрите на общините </w:t>
                  </w:r>
                </w:p>
                <w:p w:rsidR="009448FD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за корабите, плаващи по вътрешните 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70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води без контакт с Черно море и с река Дунав, без яхтите и скутерите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1 до 3 лв. за всеки</w:t>
                  </w:r>
                  <w:r w:rsidRPr="00741383">
                    <w:rPr>
                      <w:color w:val="000000"/>
                      <w:sz w:val="20"/>
                      <w:szCs w:val="20"/>
                    </w:rPr>
                    <w:br/>
                    <w:t>започнат бруто тон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1,63 лв. </w:t>
                  </w:r>
                </w:p>
                <w:p w:rsidR="009448FD" w:rsidRDefault="009448FD" w:rsidP="005A1B11">
                  <w:pPr>
                    <w:tabs>
                      <w:tab w:val="left" w:pos="6237"/>
                    </w:tabs>
                    <w:jc w:val="center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за всеки започнат 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бруто тон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8FD" w:rsidRPr="00741383" w:rsidTr="005A1B11">
              <w:trPr>
                <w:trHeight w:val="129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Корабите, без яхтите, скутерите,</w:t>
                  </w:r>
                </w:p>
                <w:p w:rsidR="009448FD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влекачите и тласкачите, вписани в регистъра на големите кораби в 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българските пристанища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ind w:right="-7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1 до 3 лв. за всеки</w:t>
                  </w:r>
                  <w:r w:rsidRPr="00741383">
                    <w:rPr>
                      <w:color w:val="000000"/>
                      <w:sz w:val="20"/>
                      <w:szCs w:val="20"/>
                    </w:rPr>
                    <w:br/>
                    <w:t>започнат бруто тон до</w:t>
                  </w:r>
                  <w:r w:rsidRPr="00741383">
                    <w:rPr>
                      <w:color w:val="000000"/>
                      <w:sz w:val="20"/>
                      <w:szCs w:val="20"/>
                    </w:rPr>
                    <w:br/>
                    <w:t>40 бруто тона включително</w:t>
                  </w:r>
                  <w:r w:rsidRPr="00741383">
                    <w:rPr>
                      <w:color w:val="000000"/>
                      <w:sz w:val="20"/>
                      <w:szCs w:val="20"/>
                    </w:rPr>
                    <w:br/>
                    <w:t>от 0.10 до 0.30 лв. за всеки</w:t>
                  </w:r>
                  <w:r w:rsidRPr="00741383">
                    <w:rPr>
                      <w:color w:val="000000"/>
                      <w:sz w:val="20"/>
                      <w:szCs w:val="20"/>
                    </w:rPr>
                    <w:br/>
                    <w:t>започнат бруто тон над</w:t>
                  </w:r>
                  <w:r w:rsidRPr="00741383">
                    <w:rPr>
                      <w:color w:val="000000"/>
                      <w:sz w:val="20"/>
                      <w:szCs w:val="20"/>
                    </w:rPr>
                    <w:br/>
                    <w:t>40 бруто тона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1,63 лв.</w:t>
                  </w:r>
                </w:p>
                <w:p w:rsidR="009448FD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за всеки започнат 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бруто тон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до 40 бруто тона и </w:t>
                  </w:r>
                  <w:r w:rsidRPr="00741383">
                    <w:rPr>
                      <w:color w:val="000000"/>
                      <w:sz w:val="20"/>
                      <w:szCs w:val="20"/>
                    </w:rPr>
                    <w:br/>
                    <w:t>0,17 лв.</w:t>
                  </w:r>
                </w:p>
                <w:p w:rsidR="009448FD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за всеки започнат 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бруто тон 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bg-BG"/>
                    </w:rPr>
                    <w:t xml:space="preserve"> </w:t>
                  </w:r>
                  <w:r w:rsidRPr="00741383">
                    <w:rPr>
                      <w:color w:val="000000"/>
                      <w:sz w:val="20"/>
                      <w:szCs w:val="20"/>
                    </w:rPr>
                    <w:t>над 40 бруто тона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8FD" w:rsidRPr="00741383" w:rsidTr="005A1B11">
              <w:trPr>
                <w:trHeight w:val="30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Джетовете 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100 до 300 лв. за брой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162,50 лв. за брой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8FD" w:rsidRPr="00741383" w:rsidTr="005A1B1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Ветроходните и моторните яхти 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от 20 до 60 лв. за 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всеки</w:t>
                  </w:r>
                  <w:r w:rsidRPr="00741383">
                    <w:rPr>
                      <w:color w:val="000000"/>
                      <w:sz w:val="20"/>
                      <w:szCs w:val="20"/>
                    </w:rPr>
                    <w:br/>
                    <w:t>започнат бруто тон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32,50 лв. </w:t>
                  </w:r>
                </w:p>
                <w:p w:rsidR="009448FD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за всеки започнат 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бруто тон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8FD" w:rsidRPr="00741383" w:rsidTr="005A1B1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Скутерите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от 2.70 до 8.10 лв. за 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киловат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4,42 лв. за киловат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8FD" w:rsidRPr="00741383" w:rsidTr="005A1B1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Влекачите и тласкачите 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от 0.14 до 0.42 лв. </w:t>
                  </w:r>
                  <w:r>
                    <w:rPr>
                      <w:color w:val="000000"/>
                      <w:sz w:val="20"/>
                      <w:szCs w:val="20"/>
                      <w:lang w:val="bg-BG"/>
                    </w:rPr>
                    <w:t>з</w:t>
                  </w:r>
                  <w:r w:rsidRPr="00741383">
                    <w:rPr>
                      <w:color w:val="000000"/>
                      <w:sz w:val="20"/>
                      <w:szCs w:val="20"/>
                    </w:rPr>
                    <w:t>а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 киловат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0,23 лв. за киловат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48FD" w:rsidRPr="00741383" w:rsidTr="005A1B11">
              <w:trPr>
                <w:trHeight w:val="52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Речните несамоходни плавателни съдове 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0.50 до 1.50 лв. за тон</w:t>
                  </w:r>
                  <w:r w:rsidRPr="00741383">
                    <w:rPr>
                      <w:color w:val="000000"/>
                      <w:sz w:val="20"/>
                      <w:szCs w:val="20"/>
                    </w:rPr>
                    <w:br/>
                    <w:t>максимална товароподем-</w:t>
                  </w:r>
                  <w:r w:rsidRPr="00741383">
                    <w:rPr>
                      <w:color w:val="000000"/>
                      <w:sz w:val="20"/>
                      <w:szCs w:val="20"/>
                    </w:rPr>
                    <w:br/>
                    <w:t>ност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0,82 лв. 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за тон максимална товароподемност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448FD" w:rsidRPr="00741383" w:rsidRDefault="009448FD" w:rsidP="005A1B11">
            <w:pPr>
              <w:tabs>
                <w:tab w:val="left" w:pos="6237"/>
              </w:tabs>
              <w:autoSpaceDE w:val="0"/>
              <w:autoSpaceDN w:val="0"/>
              <w:adjustRightInd w:val="0"/>
              <w:ind w:right="-283"/>
              <w:jc w:val="center"/>
              <w:rPr>
                <w:bCs/>
                <w:i/>
                <w:color w:val="000000"/>
                <w:sz w:val="20"/>
                <w:szCs w:val="20"/>
                <w:lang w:val="en-US"/>
              </w:rPr>
            </w:pPr>
          </w:p>
          <w:tbl>
            <w:tblPr>
              <w:tblW w:w="7797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402"/>
              <w:gridCol w:w="2268"/>
              <w:gridCol w:w="2127"/>
            </w:tblGrid>
            <w:tr w:rsidR="009448FD" w:rsidRPr="00741383" w:rsidTr="005A1B11">
              <w:trPr>
                <w:gridAfter w:val="1"/>
                <w:wAfter w:w="2127" w:type="dxa"/>
                <w:trHeight w:val="300"/>
              </w:trPr>
              <w:tc>
                <w:tcPr>
                  <w:tcW w:w="3402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</w:rPr>
                  </w:pPr>
                  <w:r w:rsidRPr="00741383">
                    <w:rPr>
                      <w:color w:val="000000"/>
                    </w:rPr>
                    <w:t> </w:t>
                  </w:r>
                  <w:r w:rsidRPr="00741383">
                    <w:rPr>
                      <w:bCs/>
                      <w:i/>
                      <w:color w:val="000000"/>
                    </w:rPr>
                    <w:t>Чл.43 от НОРМДТОП</w:t>
                  </w:r>
                </w:p>
              </w:tc>
              <w:tc>
                <w:tcPr>
                  <w:tcW w:w="226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</w:rPr>
                  </w:pPr>
                  <w:r w:rsidRPr="00741383">
                    <w:rPr>
                      <w:color w:val="000000"/>
                    </w:rPr>
                    <w:t> </w:t>
                  </w:r>
                </w:p>
              </w:tc>
            </w:tr>
            <w:tr w:rsidR="009448FD" w:rsidRPr="00741383" w:rsidTr="005A1B11">
              <w:trPr>
                <w:trHeight w:val="68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 xml:space="preserve">За гражданските въздухоплавателни </w:t>
                  </w:r>
                  <w:r w:rsidRPr="00741383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br/>
                  </w:r>
                  <w:r w:rsidRPr="00741383">
                    <w:rPr>
                      <w:bCs/>
                      <w:color w:val="000000"/>
                      <w:sz w:val="20"/>
                      <w:szCs w:val="20"/>
                    </w:rPr>
                    <w:t xml:space="preserve">средства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7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448FD" w:rsidRPr="00741383" w:rsidTr="005A1B11">
              <w:trPr>
                <w:trHeight w:val="741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8FD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Самолети в експлоатация с валиден</w:t>
                  </w:r>
                  <w:r w:rsidRPr="00741383">
                    <w:rPr>
                      <w:color w:val="000000"/>
                      <w:sz w:val="20"/>
                      <w:szCs w:val="20"/>
                    </w:rPr>
                    <w:br/>
                    <w:t xml:space="preserve">сертификат за летателна годност и за </w:t>
                  </w:r>
                </w:p>
                <w:p w:rsidR="009448FD" w:rsidRPr="00741383" w:rsidRDefault="009448FD" w:rsidP="005A1B11">
                  <w:pPr>
                    <w:tabs>
                      <w:tab w:val="left" w:pos="5884"/>
                    </w:tabs>
                    <w:ind w:right="-70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вертолети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20 до 40 лв. за всеки</w:t>
                  </w:r>
                  <w:r w:rsidRPr="00741383">
                    <w:rPr>
                      <w:color w:val="000000"/>
                      <w:sz w:val="20"/>
                      <w:szCs w:val="20"/>
                    </w:rPr>
                    <w:br/>
                    <w:t xml:space="preserve">започнат тон 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максимално</w:t>
                  </w:r>
                  <w:r w:rsidRPr="00741383">
                    <w:rPr>
                      <w:color w:val="000000"/>
                      <w:sz w:val="20"/>
                      <w:szCs w:val="20"/>
                    </w:rPr>
                    <w:br/>
                    <w:t>излетно тегло.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32,50 лв. </w:t>
                  </w:r>
                </w:p>
                <w:p w:rsidR="009448FD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за всеки започнат </w:t>
                  </w:r>
                </w:p>
                <w:p w:rsidR="009448FD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тон 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максимално излетно тегло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8FD" w:rsidRPr="00741383" w:rsidTr="005A1B11">
              <w:trPr>
                <w:trHeight w:val="30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lastRenderedPageBreak/>
                    <w:t>Параплан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12 до 24 лв.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19,50 лв.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8FD" w:rsidRPr="00741383" w:rsidTr="005A1B11">
              <w:trPr>
                <w:trHeight w:val="30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Делтаплан 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12 до 24 лв.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19,50 лв.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8FD" w:rsidRPr="00741383" w:rsidTr="005A1B11">
              <w:trPr>
                <w:trHeight w:val="30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Мотоделтаплан 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20 до 40 лв.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32,50 лв.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48FD" w:rsidRPr="00741383" w:rsidTr="005A1B11">
              <w:trPr>
                <w:trHeight w:val="30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Свободен балон 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30 до 60 лв.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48,75 лв.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8FD" w:rsidRPr="00741383" w:rsidTr="005A1B11">
              <w:trPr>
                <w:trHeight w:val="30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 xml:space="preserve">Планер 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от 30 до 60 лв.</w:t>
                  </w:r>
                </w:p>
                <w:p w:rsidR="009448FD" w:rsidRPr="00741383" w:rsidRDefault="009448FD" w:rsidP="005A1B11">
                  <w:pPr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1383">
                    <w:rPr>
                      <w:color w:val="000000"/>
                      <w:sz w:val="20"/>
                      <w:szCs w:val="20"/>
                    </w:rPr>
                    <w:t>48,75 лв.</w:t>
                  </w:r>
                </w:p>
                <w:p w:rsidR="009448FD" w:rsidRPr="00741383" w:rsidRDefault="009448FD" w:rsidP="005A1B11">
                  <w:pPr>
                    <w:tabs>
                      <w:tab w:val="left" w:pos="6237"/>
                    </w:tabs>
                    <w:ind w:right="-28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448FD" w:rsidRPr="00741383" w:rsidRDefault="009448FD" w:rsidP="005A1B11">
            <w:pPr>
              <w:tabs>
                <w:tab w:val="left" w:pos="6237"/>
              </w:tabs>
              <w:autoSpaceDE w:val="0"/>
              <w:autoSpaceDN w:val="0"/>
              <w:adjustRightInd w:val="0"/>
              <w:ind w:right="-283"/>
              <w:jc w:val="center"/>
              <w:rPr>
                <w:bCs/>
                <w:i/>
                <w:color w:val="000000"/>
              </w:rPr>
            </w:pPr>
          </w:p>
          <w:p w:rsidR="009448FD" w:rsidRPr="00741383" w:rsidRDefault="009448FD" w:rsidP="005A1B11">
            <w:pPr>
              <w:tabs>
                <w:tab w:val="left" w:pos="6237"/>
              </w:tabs>
              <w:ind w:right="254" w:firstLine="851"/>
              <w:jc w:val="both"/>
            </w:pPr>
            <w:r w:rsidRPr="00741383">
              <w:t>§ 5. В чл.52 се правят следните изменения:</w:t>
            </w:r>
          </w:p>
          <w:p w:rsidR="009448FD" w:rsidRPr="00741383" w:rsidRDefault="009448FD" w:rsidP="005A1B11">
            <w:pPr>
              <w:tabs>
                <w:tab w:val="left" w:pos="6237"/>
              </w:tabs>
              <w:ind w:right="254" w:firstLine="851"/>
              <w:jc w:val="both"/>
            </w:pPr>
            <w:r w:rsidRPr="00741383">
              <w:t>1. Алинея 1, т.2 се изменя така:</w:t>
            </w:r>
            <w:r>
              <w:rPr>
                <w:lang w:val="bg-BG"/>
              </w:rPr>
              <w:t xml:space="preserve"> </w:t>
            </w:r>
            <w:r w:rsidRPr="00741383">
              <w:t>„Физическите лица, включително едноличните търговци, които извършват с личен труд през цялата данъчна година два или три вида патентна дейност от посочените в т. 1-36 от Приложение №4 към Глава Втора, Раздел VІ от ЗМДТ (патентни дейности), заплащат патентния данък само за тази дейност, за която определеният данък e с най-висок размер; за извършване на повече от три дейности облекчението не се прилага”.</w:t>
            </w:r>
          </w:p>
          <w:p w:rsidR="009448FD" w:rsidRPr="00741383" w:rsidRDefault="009448FD" w:rsidP="005A1B11">
            <w:pPr>
              <w:tabs>
                <w:tab w:val="left" w:pos="6237"/>
              </w:tabs>
              <w:ind w:right="254" w:firstLine="851"/>
              <w:jc w:val="both"/>
            </w:pPr>
            <w:r w:rsidRPr="00741383">
              <w:t>2. Алинея 1, т.4 се изменя така:</w:t>
            </w:r>
          </w:p>
          <w:p w:rsidR="009448FD" w:rsidRPr="00741383" w:rsidRDefault="009448FD" w:rsidP="005A1B11">
            <w:pPr>
              <w:tabs>
                <w:tab w:val="left" w:pos="6237"/>
              </w:tabs>
              <w:ind w:right="254" w:firstLine="851"/>
              <w:jc w:val="both"/>
              <w:rPr>
                <w:rFonts w:eastAsia="PMingLiU"/>
                <w:color w:val="000000"/>
                <w:lang w:eastAsia="zh-TW"/>
              </w:rPr>
            </w:pPr>
            <w:r w:rsidRPr="00741383">
              <w:rPr>
                <w:rFonts w:eastAsia="PMingLiU"/>
                <w:color w:val="000000"/>
                <w:lang w:eastAsia="zh-TW"/>
              </w:rPr>
              <w:t>„Лицата, които използват работно място за обучение на чираци по смисъла на Закона за занаятите и извършват патентна дейност от посочените в т. 10 на приложение № 4 към Глава втора, раздел VІ от Закона за местните данъци и такси, заплащат 50 на сто от определения патентен данък за съответното работно място; намалението се ползва, при условие че към декларацията по чл.61н от ЗМДТ е приложено копие от удостоверението за вписване в регистъра на чираците, издадено от съответната регионална занаятчийска камара.”</w:t>
            </w:r>
          </w:p>
          <w:p w:rsidR="009448FD" w:rsidRPr="00741383" w:rsidRDefault="009448FD" w:rsidP="005A1B11">
            <w:pPr>
              <w:tabs>
                <w:tab w:val="left" w:pos="6237"/>
              </w:tabs>
              <w:ind w:right="254" w:firstLine="851"/>
              <w:jc w:val="both"/>
            </w:pPr>
            <w:r w:rsidRPr="00741383">
              <w:t>§ 6. В чл.58, ал.4 и 5 се отменя.</w:t>
            </w:r>
          </w:p>
          <w:p w:rsidR="009448FD" w:rsidRPr="00741383" w:rsidRDefault="009448FD" w:rsidP="005A1B11">
            <w:pPr>
              <w:tabs>
                <w:tab w:val="left" w:pos="6237"/>
              </w:tabs>
              <w:ind w:right="254" w:firstLine="851"/>
              <w:jc w:val="both"/>
            </w:pPr>
            <w:r w:rsidRPr="00741383">
              <w:t>§ 7. Преходните и заключителните разпоредби на Наредбата се допълват по следния начин:</w:t>
            </w:r>
          </w:p>
          <w:p w:rsidR="009448FD" w:rsidRPr="00741383" w:rsidRDefault="009448FD" w:rsidP="005A1B11">
            <w:pPr>
              <w:tabs>
                <w:tab w:val="left" w:pos="6237"/>
              </w:tabs>
              <w:ind w:right="254" w:firstLine="851"/>
              <w:jc w:val="both"/>
            </w:pPr>
            <w:r w:rsidRPr="00741383">
              <w:t>Създава се нов §11, както следва:</w:t>
            </w:r>
          </w:p>
          <w:p w:rsidR="009448FD" w:rsidRPr="00741383" w:rsidRDefault="009448FD" w:rsidP="005A1B11">
            <w:pPr>
              <w:tabs>
                <w:tab w:val="left" w:pos="6237"/>
              </w:tabs>
              <w:ind w:right="254" w:firstLine="851"/>
              <w:jc w:val="both"/>
              <w:rPr>
                <w:color w:val="000000"/>
              </w:rPr>
            </w:pPr>
            <w:r w:rsidRPr="00741383">
              <w:rPr>
                <w:bCs/>
              </w:rPr>
              <w:t xml:space="preserve">§ 11. </w:t>
            </w:r>
            <w:r w:rsidRPr="00741383">
              <w:t>Наредбата за изменение и допълнение на Наредбата за определянето размера на местните данъци на територията на Община Пловдив влиза в сила от 1 януари 2013 г.</w:t>
            </w:r>
          </w:p>
        </w:tc>
      </w:tr>
    </w:tbl>
    <w:p w:rsidR="009448FD" w:rsidRPr="00741383" w:rsidRDefault="009448FD" w:rsidP="009448FD">
      <w:pPr>
        <w:pStyle w:val="ListParagraph1"/>
        <w:tabs>
          <w:tab w:val="left" w:pos="6237"/>
        </w:tabs>
        <w:spacing w:after="0" w:line="240" w:lineRule="auto"/>
        <w:ind w:left="0" w:right="1" w:firstLine="851"/>
        <w:jc w:val="both"/>
        <w:rPr>
          <w:rFonts w:ascii="Times New Roman" w:hAnsi="Times New Roman"/>
          <w:sz w:val="24"/>
          <w:szCs w:val="24"/>
        </w:rPr>
      </w:pPr>
      <w:r w:rsidRPr="00741383">
        <w:rPr>
          <w:rFonts w:ascii="Times New Roman" w:hAnsi="Times New Roman"/>
          <w:sz w:val="24"/>
          <w:szCs w:val="24"/>
        </w:rPr>
        <w:lastRenderedPageBreak/>
        <w:t>ІІ. Възлага изпълнението на Решението на Кмета на Община Пловдив.</w:t>
      </w:r>
    </w:p>
    <w:p w:rsidR="009448FD" w:rsidRDefault="009448FD" w:rsidP="009448FD">
      <w:pPr>
        <w:jc w:val="both"/>
        <w:rPr>
          <w:lang w:val="bg-BG"/>
        </w:rPr>
      </w:pPr>
    </w:p>
    <w:p w:rsidR="009448FD" w:rsidRPr="006724A6" w:rsidRDefault="009448FD" w:rsidP="009448FD">
      <w:pPr>
        <w:jc w:val="both"/>
        <w:rPr>
          <w:lang w:val="bg-BG"/>
        </w:rPr>
      </w:pPr>
      <w:r>
        <w:rPr>
          <w:lang w:val="bg-BG"/>
        </w:rPr>
        <w:tab/>
        <w:t xml:space="preserve">МОТИВИ: Настоящото решение се прие на основание </w:t>
      </w:r>
      <w:r>
        <w:t xml:space="preserve">чл.21, ал.2 от ЗМСМА, </w:t>
      </w:r>
      <w:r w:rsidRPr="007C179D">
        <w:t xml:space="preserve">чл.141, ал.3 от Конституцията на Република България, чл.8, чл.11, ал.3, чл.15, ал.1 от ЗНА, при спазване на изискванията на чл.26 и чл.28 от ЗНА, </w:t>
      </w:r>
      <w:r>
        <w:t>във връзка с чл.1, ал.2, чл.22, чл.55, чл.56 и чл.57 от ЗМДТ, чл.76, ал.3 и чл.</w:t>
      </w:r>
      <w:r w:rsidRPr="00133130">
        <w:t>79 от АПК</w:t>
      </w:r>
      <w:r>
        <w:rPr>
          <w:lang w:val="bg-BG"/>
        </w:rPr>
        <w:t xml:space="preserve">; </w:t>
      </w:r>
      <w:r w:rsidRPr="00741383">
        <w:rPr>
          <w:bCs/>
          <w:iCs/>
          <w:color w:val="000000"/>
        </w:rPr>
        <w:t xml:space="preserve">Фактически основания: </w:t>
      </w:r>
      <w:r w:rsidRPr="00741383">
        <w:t>привеждане на нормативната база на Община Пловдив в съответствие със Закона за местните данъци и такси с цел да се избегне евентуална колизия между текстовете на Наредбата за определянето размера на местните данъци на територията на Община Пловдив и Закона за местните данъци и такси, както и увеличаване на приходите в общинския бюджет.</w:t>
      </w:r>
    </w:p>
    <w:p w:rsidR="009448FD" w:rsidRDefault="009448FD" w:rsidP="009448FD">
      <w:pPr>
        <w:jc w:val="both"/>
        <w:rPr>
          <w:lang w:val="bg-BG"/>
        </w:rPr>
      </w:pPr>
    </w:p>
    <w:p w:rsidR="009448FD" w:rsidRDefault="009448FD" w:rsidP="009448FD">
      <w:pPr>
        <w:jc w:val="both"/>
        <w:rPr>
          <w:lang w:val="bg-BG"/>
        </w:rPr>
      </w:pPr>
    </w:p>
    <w:p w:rsidR="009448FD" w:rsidRPr="00E06E1B" w:rsidRDefault="009448FD" w:rsidP="009448FD">
      <w:pPr>
        <w:rPr>
          <w:sz w:val="22"/>
          <w:lang w:val="bg-BG"/>
        </w:rPr>
      </w:pPr>
      <w:r w:rsidRPr="00E06E1B">
        <w:rPr>
          <w:sz w:val="22"/>
          <w:lang w:val="bg-BG"/>
        </w:rPr>
        <w:t>----------------</w:t>
      </w:r>
    </w:p>
    <w:p w:rsidR="009448FD" w:rsidRPr="00E06E1B" w:rsidRDefault="009448FD" w:rsidP="009448FD">
      <w:pPr>
        <w:rPr>
          <w:sz w:val="22"/>
          <w:lang w:val="bg-BG"/>
        </w:rPr>
      </w:pPr>
      <w:r w:rsidRPr="00E06E1B">
        <w:rPr>
          <w:sz w:val="22"/>
          <w:lang w:val="bg-BG"/>
        </w:rPr>
        <w:t>РАЗГЛАСЯВАНЕ:</w:t>
      </w:r>
    </w:p>
    <w:p w:rsidR="009448FD" w:rsidRPr="00E06E1B" w:rsidRDefault="009448FD" w:rsidP="009448FD">
      <w:pPr>
        <w:rPr>
          <w:sz w:val="22"/>
          <w:lang w:val="bg-BG"/>
        </w:rPr>
      </w:pPr>
      <w:r w:rsidRPr="00E06E1B">
        <w:rPr>
          <w:sz w:val="22"/>
          <w:lang w:val="bg-BG"/>
        </w:rPr>
        <w:t>1. в-к „Марица” – 27.12. 2012 г.;</w:t>
      </w:r>
    </w:p>
    <w:p w:rsidR="009448FD" w:rsidRPr="00E06E1B" w:rsidRDefault="009448FD" w:rsidP="009448FD">
      <w:pPr>
        <w:rPr>
          <w:sz w:val="22"/>
          <w:lang w:val="bg-BG"/>
        </w:rPr>
      </w:pPr>
      <w:r w:rsidRPr="00E06E1B">
        <w:rPr>
          <w:sz w:val="22"/>
          <w:lang w:val="bg-BG"/>
        </w:rPr>
        <w:t>2. Интернет страницата – 27. 12. 2012 г.;</w:t>
      </w:r>
    </w:p>
    <w:p w:rsidR="009448FD" w:rsidRPr="008351BE" w:rsidRDefault="009448FD" w:rsidP="009448FD">
      <w:pPr>
        <w:rPr>
          <w:sz w:val="22"/>
          <w:lang w:val="bg-BG"/>
        </w:rPr>
      </w:pPr>
      <w:r w:rsidRPr="00E06E1B">
        <w:rPr>
          <w:sz w:val="22"/>
          <w:lang w:val="bg-BG"/>
        </w:rPr>
        <w:lastRenderedPageBreak/>
        <w:t>3. Инф. табло – пл. „Ст. Стамболов” № 1 – 27.12.2012 г.</w:t>
      </w:r>
    </w:p>
    <w:p w:rsidR="00F04E52" w:rsidRDefault="00F04E52"/>
    <w:sectPr w:rsidR="00F04E52" w:rsidSect="00F0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ba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96401"/>
    <w:multiLevelType w:val="hybridMultilevel"/>
    <w:tmpl w:val="B2807E9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48FD"/>
    <w:rsid w:val="009448FD"/>
    <w:rsid w:val="00DD5BA6"/>
    <w:rsid w:val="00F0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48FD"/>
    <w:pPr>
      <w:keepNext/>
      <w:jc w:val="center"/>
      <w:outlineLvl w:val="0"/>
    </w:pPr>
    <w:rPr>
      <w:b/>
      <w:bCs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8FD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ListParagraph1">
    <w:name w:val="List Paragraph1"/>
    <w:basedOn w:val="Normal"/>
    <w:rsid w:val="009448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/>
    </w:rPr>
  </w:style>
  <w:style w:type="paragraph" w:customStyle="1" w:styleId="Style">
    <w:name w:val="Style"/>
    <w:rsid w:val="009448FD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F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lovdiv.bg/image/gerb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1743</Words>
  <Characters>9940</Characters>
  <Application>Microsoft Office Word</Application>
  <DocSecurity>0</DocSecurity>
  <Lines>82</Lines>
  <Paragraphs>23</Paragraphs>
  <ScaleCrop>false</ScaleCrop>
  <Company>Municipality of Plovdiv</Company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Slavchev</dc:creator>
  <cp:keywords/>
  <dc:description/>
  <cp:lastModifiedBy>stefan Slavchev</cp:lastModifiedBy>
  <cp:revision>3</cp:revision>
  <dcterms:created xsi:type="dcterms:W3CDTF">2012-12-27T11:29:00Z</dcterms:created>
  <dcterms:modified xsi:type="dcterms:W3CDTF">2012-12-27T11:29:00Z</dcterms:modified>
</cp:coreProperties>
</file>