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28" w:rsidRPr="00261628" w:rsidRDefault="00261628" w:rsidP="00261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628" w:rsidRPr="00261628" w:rsidRDefault="00261628" w:rsidP="00261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628" w:rsidRPr="00261628" w:rsidRDefault="00261628" w:rsidP="00261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65F88" w:rsidRDefault="00B65F88" w:rsidP="0026162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F88" w:rsidRDefault="00B65F88" w:rsidP="0026162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F88" w:rsidRPr="00B65F88" w:rsidRDefault="00B65F88" w:rsidP="00B65F88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B65F88" w:rsidRPr="00B65F88" w:rsidRDefault="00B65F88" w:rsidP="00B65F88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B65F88"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inline distT="0" distB="0" distL="0" distR="0" wp14:anchorId="60FA2B09" wp14:editId="7851DA46">
            <wp:extent cx="1333500" cy="868680"/>
            <wp:effectExtent l="0" t="0" r="0" b="7620"/>
            <wp:docPr id="2" name="Картина 2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FilesOff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88" w:rsidRPr="00B65F88" w:rsidRDefault="00B65F88" w:rsidP="00B65F88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B65F88" w:rsidRPr="00B65F88" w:rsidRDefault="00B65F88" w:rsidP="00B65F88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B65F88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B65F88" w:rsidRPr="00B65F88" w:rsidRDefault="00B65F88" w:rsidP="00B65F8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B65F88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B65F88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B65F88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B65F88" w:rsidRPr="00B65F88" w:rsidRDefault="00B65F88" w:rsidP="00B65F88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261628" w:rsidRPr="00261628" w:rsidRDefault="00B65F88" w:rsidP="00B65F8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261628">
        <w:rPr>
          <w:rFonts w:ascii="Times New Roman" w:eastAsia="Times New Roman" w:hAnsi="Times New Roman" w:cs="Times New Roman"/>
          <w:sz w:val="24"/>
          <w:szCs w:val="24"/>
        </w:rPr>
        <w:t xml:space="preserve">а основание чл. 6, ал. 9 от Наредбата </w:t>
      </w:r>
      <w:r w:rsidR="00261628" w:rsidRPr="00261628">
        <w:rPr>
          <w:rFonts w:ascii="Times New Roman" w:eastAsia="Times New Roman" w:hAnsi="Times New Roman" w:cs="Times New Roman"/>
          <w:sz w:val="24"/>
          <w:szCs w:val="24"/>
        </w:rPr>
        <w:t>за условията и реда за извършване на оценка на въздействието върху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628" w:rsidRPr="00261628">
        <w:rPr>
          <w:rFonts w:ascii="Times New Roman" w:eastAsia="Times New Roman" w:hAnsi="Times New Roman" w:cs="Times New Roman"/>
          <w:sz w:val="24"/>
          <w:szCs w:val="24"/>
        </w:rPr>
        <w:t>околната среда,</w:t>
      </w:r>
    </w:p>
    <w:p w:rsidR="00261628" w:rsidRPr="00261628" w:rsidRDefault="00261628" w:rsidP="0026162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1628" w:rsidRPr="00261628" w:rsidRDefault="00261628" w:rsidP="0026162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628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261628" w:rsidRPr="00261628" w:rsidRDefault="00261628" w:rsidP="0026162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1628" w:rsidRPr="00261628" w:rsidRDefault="00261628" w:rsidP="00261628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628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обект „</w:t>
      </w:r>
      <w:r w:rsidR="000619ED">
        <w:rPr>
          <w:rFonts w:ascii="Times New Roman" w:eastAsia="Times New Roman" w:hAnsi="Times New Roman" w:cs="Times New Roman"/>
          <w:sz w:val="24"/>
          <w:szCs w:val="24"/>
        </w:rPr>
        <w:t xml:space="preserve">Изграждане на тръбен кладенец за </w:t>
      </w:r>
      <w:proofErr w:type="spellStart"/>
      <w:r w:rsidR="000619ED">
        <w:rPr>
          <w:rFonts w:ascii="Times New Roman" w:eastAsia="Times New Roman" w:hAnsi="Times New Roman" w:cs="Times New Roman"/>
          <w:sz w:val="24"/>
          <w:szCs w:val="24"/>
        </w:rPr>
        <w:t>водовземане</w:t>
      </w:r>
      <w:proofErr w:type="spellEnd"/>
      <w:r w:rsidR="000619ED">
        <w:rPr>
          <w:rFonts w:ascii="Times New Roman" w:eastAsia="Times New Roman" w:hAnsi="Times New Roman" w:cs="Times New Roman"/>
          <w:sz w:val="24"/>
          <w:szCs w:val="24"/>
        </w:rPr>
        <w:t xml:space="preserve"> от подземни води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65F88">
        <w:rPr>
          <w:rFonts w:ascii="Times New Roman" w:eastAsia="Times New Roman" w:hAnsi="Times New Roman" w:cs="Times New Roman"/>
          <w:sz w:val="24"/>
          <w:szCs w:val="24"/>
        </w:rPr>
        <w:t xml:space="preserve"> в, район „</w:t>
      </w:r>
      <w:r w:rsidR="000619ED">
        <w:rPr>
          <w:rFonts w:ascii="Times New Roman" w:eastAsia="Times New Roman" w:hAnsi="Times New Roman" w:cs="Times New Roman"/>
          <w:sz w:val="24"/>
          <w:szCs w:val="24"/>
        </w:rPr>
        <w:t>Южен</w:t>
      </w:r>
      <w:r w:rsidR="00B65F88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356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5F88">
        <w:rPr>
          <w:rFonts w:ascii="Times New Roman" w:eastAsia="Times New Roman" w:hAnsi="Times New Roman" w:cs="Times New Roman"/>
          <w:sz w:val="24"/>
          <w:szCs w:val="24"/>
        </w:rPr>
        <w:t xml:space="preserve"> на гр. Пловдив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възложител „</w:t>
      </w:r>
      <w:r w:rsidR="000619ED">
        <w:rPr>
          <w:rFonts w:ascii="Times New Roman" w:eastAsia="Times New Roman" w:hAnsi="Times New Roman" w:cs="Times New Roman"/>
          <w:sz w:val="24"/>
          <w:szCs w:val="24"/>
        </w:rPr>
        <w:t>Симид арго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619ED">
        <w:rPr>
          <w:rFonts w:ascii="Times New Roman" w:eastAsia="Times New Roman" w:hAnsi="Times New Roman" w:cs="Times New Roman"/>
          <w:sz w:val="24"/>
          <w:szCs w:val="24"/>
        </w:rPr>
        <w:t xml:space="preserve"> ЕООД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. Документите са на разположение на обществеността, в продължение на 1</w:t>
      </w:r>
      <w:r>
        <w:rPr>
          <w:rFonts w:ascii="Times New Roman" w:eastAsia="Times New Roman" w:hAnsi="Times New Roman" w:cs="Times New Roman"/>
          <w:sz w:val="24"/>
          <w:szCs w:val="24"/>
        </w:rPr>
        <w:t>4 (четиринайсет) дни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, всеки работен ден в периода от </w:t>
      </w:r>
      <w:r w:rsidR="000619ED">
        <w:rPr>
          <w:rFonts w:ascii="Times New Roman" w:eastAsia="Times New Roman" w:hAnsi="Times New Roman" w:cs="Times New Roman"/>
          <w:sz w:val="24"/>
          <w:szCs w:val="24"/>
        </w:rPr>
        <w:t>05</w:t>
      </w:r>
      <w:r w:rsidR="004356A4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0619ED">
        <w:rPr>
          <w:rFonts w:ascii="Times New Roman" w:eastAsia="Times New Roman" w:hAnsi="Times New Roman" w:cs="Times New Roman"/>
          <w:b/>
          <w:sz w:val="24"/>
          <w:szCs w:val="24"/>
        </w:rPr>
        <w:t>2.2015</w:t>
      </w:r>
      <w:r w:rsidR="004356A4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0619ED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4356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619ED">
        <w:rPr>
          <w:rFonts w:ascii="Times New Roman" w:eastAsia="Times New Roman" w:hAnsi="Times New Roman" w:cs="Times New Roman"/>
          <w:b/>
          <w:sz w:val="24"/>
          <w:szCs w:val="24"/>
        </w:rPr>
        <w:t>02.2015</w:t>
      </w:r>
      <w:bookmarkStart w:id="0" w:name="_GoBack"/>
      <w:bookmarkEnd w:id="0"/>
      <w:r w:rsidR="00B65F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1628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B65F88">
        <w:rPr>
          <w:rFonts w:ascii="Times New Roman" w:eastAsia="Times New Roman" w:hAnsi="Times New Roman" w:cs="Times New Roman"/>
          <w:b/>
          <w:sz w:val="24"/>
          <w:szCs w:val="24"/>
        </w:rPr>
        <w:t>одина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</w:t>
      </w:r>
      <w:r w:rsidR="00B65F8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ул. „Емил де </w:t>
      </w:r>
      <w:proofErr w:type="spellStart"/>
      <w:r w:rsidRPr="0026162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261628">
        <w:rPr>
          <w:rFonts w:ascii="Times New Roman" w:eastAsia="Times New Roman" w:hAnsi="Times New Roman" w:cs="Times New Roman"/>
          <w:sz w:val="24"/>
          <w:szCs w:val="24"/>
        </w:rPr>
        <w:t>” №</w:t>
      </w:r>
      <w:r w:rsidR="00B65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9, всеки работен ден от </w:t>
      </w:r>
      <w:r w:rsidR="00B65F8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</w:t>
      </w:r>
      <w:r w:rsidRPr="0026162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часа.</w:t>
      </w:r>
    </w:p>
    <w:p w:rsidR="00261628" w:rsidRPr="00261628" w:rsidRDefault="00261628" w:rsidP="00261628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628" w:rsidRPr="00261628" w:rsidRDefault="00261628" w:rsidP="00261628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628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261628" w:rsidRPr="00261628" w:rsidRDefault="00261628" w:rsidP="00261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22740" w:rsidRDefault="00222740"/>
    <w:sectPr w:rsidR="00222740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28"/>
    <w:rsid w:val="00043908"/>
    <w:rsid w:val="000619ED"/>
    <w:rsid w:val="00222740"/>
    <w:rsid w:val="00261628"/>
    <w:rsid w:val="004356A4"/>
    <w:rsid w:val="00771836"/>
    <w:rsid w:val="007B78F2"/>
    <w:rsid w:val="00B65F88"/>
    <w:rsid w:val="00C1108B"/>
    <w:rsid w:val="00E224D3"/>
    <w:rsid w:val="00F8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65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65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ecouser</dc:creator>
  <cp:lastModifiedBy>Euro</cp:lastModifiedBy>
  <cp:revision>2</cp:revision>
  <dcterms:created xsi:type="dcterms:W3CDTF">2015-02-05T08:15:00Z</dcterms:created>
  <dcterms:modified xsi:type="dcterms:W3CDTF">2015-02-05T08:15:00Z</dcterms:modified>
</cp:coreProperties>
</file>