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F7820" w:rsidRPr="007F7820">
        <w:rPr>
          <w:rFonts w:ascii="Times New Roman" w:eastAsia="Times New Roman" w:hAnsi="Times New Roman" w:cs="Times New Roman"/>
          <w:sz w:val="24"/>
          <w:szCs w:val="24"/>
        </w:rPr>
        <w:t>СКЛАД, ОФИС И АВТОРАБОТИЛНИЦА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F7820">
        <w:rPr>
          <w:rFonts w:ascii="Times New Roman" w:eastAsia="Times New Roman" w:hAnsi="Times New Roman" w:cs="Times New Roman"/>
          <w:sz w:val="24"/>
          <w:szCs w:val="24"/>
        </w:rPr>
        <w:t>в ПИ с идентификатор 56784.7.209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7F782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„рАЗТРАНС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“ ЕОО</w:t>
      </w:r>
      <w:r w:rsidRPr="001165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09.03.2016г. – 24.03.2016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опазване на околната среда” на ул. „Еми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7F7820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2016-03-10T13:19:00Z</dcterms:created>
  <dcterms:modified xsi:type="dcterms:W3CDTF">2016-03-10T13:19:00Z</dcterms:modified>
</cp:coreProperties>
</file>