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1E5" w:rsidRPr="006C1F52" w:rsidRDefault="005B71E5" w:rsidP="006C1F52">
      <w:pPr>
        <w:pStyle w:val="a4"/>
        <w:shd w:val="clear" w:color="auto" w:fill="FCFCFC"/>
        <w:jc w:val="both"/>
        <w:rPr>
          <w:color w:val="auto"/>
          <w:sz w:val="24"/>
          <w:szCs w:val="24"/>
        </w:rPr>
      </w:pPr>
      <w:r w:rsidRPr="006C1F52">
        <w:rPr>
          <w:b/>
          <w:color w:val="auto"/>
          <w:sz w:val="24"/>
          <w:szCs w:val="24"/>
        </w:rPr>
        <w:t>НАРЕДБА ЗА ИЗ</w:t>
      </w:r>
      <w:r w:rsidR="00E821BB">
        <w:rPr>
          <w:b/>
          <w:color w:val="auto"/>
          <w:sz w:val="24"/>
          <w:szCs w:val="24"/>
        </w:rPr>
        <w:t xml:space="preserve">МЕНЕНИЕ И ДОПЪЛНЕНИЕ НА НАРЕДБА </w:t>
      </w:r>
      <w:r w:rsidRPr="006C1F52">
        <w:rPr>
          <w:b/>
          <w:color w:val="auto"/>
          <w:sz w:val="24"/>
          <w:szCs w:val="24"/>
        </w:rPr>
        <w:t xml:space="preserve">ЗА ОПРЕДЕЛЯНЕТО И АДМИНИСТРИРАНЕТО НА МЕСТНИТЕ ТАКСИ И ЦЕНИ НА УСЛУГИ НА ТЕРИТОРИЯТА НА ОБЩИНА ПЛОВДИВ, приета с </w:t>
      </w:r>
      <w:r w:rsidRPr="006C1F52">
        <w:rPr>
          <w:color w:val="auto"/>
          <w:sz w:val="24"/>
          <w:szCs w:val="24"/>
        </w:rPr>
        <w:t xml:space="preserve">Решение №80 взето с Протокол №6 от 04.03.2003г., допълнена с решение №188, взето с Протокол №9 От 15.05.2003г.;  Решение №473, Взето С Протокол №18 от 24.09.2003г.;  Решение № 515, взето с протокол № 22 от 4.12.2003г.; Решение № 56, взето с протокол № 2 от 12.02.2004г.;  Решение № 57, взето с протокол № 2 от 12.02.2004г.; Решение № 188,взето с протокол № 10 от 20.05.2004г.; Решение № 203, взето с протокол №10 от 20.05.2004г.;  Решение № 228,взето с протокол № 11 от 24.06.2004г., в сила от 1.07.2004г.; Решение № 231, взето с протокол № 11 от 24.06.2004г.; Решение № 310, взето с протокол № 15 от 28.07.2004г.;  Решение № 342, взето с протокол № 17 от 16.09.2004г.; Решение №  433, взето с протокол № 23 от 17.11.2004г.; Решение № 437, взето с протокол № 23 от 17.11.2004г.; Решение № 525, взето с протокол № 26 от  21.12.2004г.; Решение № 69, взето с протокол № 8 от 14.04.2005г.; Решение № 73, взето с протокол № 8 от 14.04.2005г.; Решение № 164, взето с протокол № 14 от 7.07.2005г.; Решение № 300, взето с протокол № 19 от 19.10.2005г.; Решение № 327, взето с протокол № 21 от 25.11.2005г.;  Решение № 8, взето с протокол № 1 от 19.01.2006г.;  Решение № 178, взето с протокол № 10 от 15.06.2006;г., в сила от 1.01.2007г.;  Решение № 386, взето с протокол № 17 от 12.10.2006г.; Решение № 5, взето с протокол № 1 от 18.01.2007г.; Решение № 64, взето с протокол № 4 от 1.03.2007г., в сила от 1.03.2007г.; Решение № 81, взето с протокол № 5 от 22.03.2007г.; Решение № 327, взето с протокол № 13 от 25.07.2007г.; Решения № 332 и 363, взети с протокол № 14 от 2.08.2007г.; Решение №57, взето с протокол №8 от 10.04.2008г.; Решение № 128, взето с протокол № 10 от 22.05.2008г.; Решение № 6, взето с протокол № 1 от 22.01.2009г.; Решение № 151, взето с протокол № 8 от 23.04.2009г.; Решение № 307, взето с протокол № 15 от 03.08.2009г.; Решение № 5, взето с протокол № 2 от 21.01.2010г.; Решение № 57, взето с протокол № 6 от 04.03.2010г., Решение № 308, взето с протокол № 22 от 03.08.2010г., Решение № 3, взето с Протокол № 2 от 20.01.2011г., Решение № </w:t>
      </w:r>
      <w:r w:rsidRPr="009C1A09">
        <w:rPr>
          <w:color w:val="auto"/>
          <w:sz w:val="24"/>
          <w:szCs w:val="24"/>
        </w:rPr>
        <w:t>61</w:t>
      </w:r>
      <w:r w:rsidRPr="006C1F52">
        <w:rPr>
          <w:color w:val="auto"/>
          <w:sz w:val="24"/>
          <w:szCs w:val="24"/>
        </w:rPr>
        <w:t xml:space="preserve">, взето с Протокол № </w:t>
      </w:r>
      <w:r w:rsidRPr="009C1A09">
        <w:rPr>
          <w:color w:val="auto"/>
          <w:sz w:val="24"/>
          <w:szCs w:val="24"/>
        </w:rPr>
        <w:t>8</w:t>
      </w:r>
      <w:r w:rsidRPr="006C1F52">
        <w:rPr>
          <w:color w:val="auto"/>
          <w:sz w:val="24"/>
          <w:szCs w:val="24"/>
        </w:rPr>
        <w:t xml:space="preserve"> от </w:t>
      </w:r>
      <w:r w:rsidRPr="009C1A09">
        <w:rPr>
          <w:color w:val="auto"/>
          <w:sz w:val="24"/>
          <w:szCs w:val="24"/>
        </w:rPr>
        <w:t>17</w:t>
      </w:r>
      <w:r w:rsidRPr="006C1F52">
        <w:rPr>
          <w:color w:val="auto"/>
          <w:sz w:val="24"/>
          <w:szCs w:val="24"/>
        </w:rPr>
        <w:t>.0</w:t>
      </w:r>
      <w:r w:rsidRPr="009C1A09">
        <w:rPr>
          <w:color w:val="auto"/>
          <w:sz w:val="24"/>
          <w:szCs w:val="24"/>
        </w:rPr>
        <w:t>3</w:t>
      </w:r>
      <w:r w:rsidRPr="006C1F52">
        <w:rPr>
          <w:color w:val="auto"/>
          <w:sz w:val="24"/>
          <w:szCs w:val="24"/>
        </w:rPr>
        <w:t xml:space="preserve">.2011г., Решение № </w:t>
      </w:r>
      <w:r w:rsidRPr="009C1A09">
        <w:rPr>
          <w:color w:val="auto"/>
          <w:sz w:val="24"/>
          <w:szCs w:val="24"/>
        </w:rPr>
        <w:t>132</w:t>
      </w:r>
      <w:r w:rsidRPr="006C1F52">
        <w:rPr>
          <w:color w:val="auto"/>
          <w:sz w:val="24"/>
          <w:szCs w:val="24"/>
        </w:rPr>
        <w:t xml:space="preserve">, взето с Протокол № </w:t>
      </w:r>
      <w:r w:rsidRPr="009C1A09">
        <w:rPr>
          <w:color w:val="auto"/>
          <w:sz w:val="24"/>
          <w:szCs w:val="24"/>
        </w:rPr>
        <w:t>1</w:t>
      </w:r>
      <w:r w:rsidRPr="006C1F52">
        <w:rPr>
          <w:color w:val="auto"/>
          <w:sz w:val="24"/>
          <w:szCs w:val="24"/>
        </w:rPr>
        <w:t xml:space="preserve">2 от </w:t>
      </w:r>
      <w:r w:rsidRPr="009C1A09">
        <w:rPr>
          <w:color w:val="auto"/>
          <w:sz w:val="24"/>
          <w:szCs w:val="24"/>
        </w:rPr>
        <w:t>12</w:t>
      </w:r>
      <w:r w:rsidRPr="006C1F52">
        <w:rPr>
          <w:color w:val="auto"/>
          <w:sz w:val="24"/>
          <w:szCs w:val="24"/>
        </w:rPr>
        <w:t>.0</w:t>
      </w:r>
      <w:r w:rsidRPr="009C1A09">
        <w:rPr>
          <w:color w:val="auto"/>
          <w:sz w:val="24"/>
          <w:szCs w:val="24"/>
        </w:rPr>
        <w:t>5</w:t>
      </w:r>
      <w:r w:rsidRPr="006C1F52">
        <w:rPr>
          <w:color w:val="auto"/>
          <w:sz w:val="24"/>
          <w:szCs w:val="24"/>
        </w:rPr>
        <w:t xml:space="preserve">.2011г., Решение № </w:t>
      </w:r>
      <w:r w:rsidRPr="009C1A09">
        <w:rPr>
          <w:color w:val="auto"/>
          <w:sz w:val="24"/>
          <w:szCs w:val="24"/>
        </w:rPr>
        <w:t>221</w:t>
      </w:r>
      <w:r w:rsidRPr="006C1F52">
        <w:rPr>
          <w:color w:val="auto"/>
          <w:sz w:val="24"/>
          <w:szCs w:val="24"/>
        </w:rPr>
        <w:t xml:space="preserve">, взето с Протокол № </w:t>
      </w:r>
      <w:r w:rsidRPr="009C1A09">
        <w:rPr>
          <w:color w:val="auto"/>
          <w:sz w:val="24"/>
          <w:szCs w:val="24"/>
        </w:rPr>
        <w:t>15</w:t>
      </w:r>
      <w:r w:rsidRPr="006C1F52">
        <w:rPr>
          <w:color w:val="auto"/>
          <w:sz w:val="24"/>
          <w:szCs w:val="24"/>
        </w:rPr>
        <w:t xml:space="preserve"> от </w:t>
      </w:r>
      <w:r w:rsidRPr="009C1A09">
        <w:rPr>
          <w:color w:val="auto"/>
          <w:sz w:val="24"/>
          <w:szCs w:val="24"/>
        </w:rPr>
        <w:t>16</w:t>
      </w:r>
      <w:r w:rsidRPr="006C1F52">
        <w:rPr>
          <w:color w:val="auto"/>
          <w:sz w:val="24"/>
          <w:szCs w:val="24"/>
        </w:rPr>
        <w:t>.0</w:t>
      </w:r>
      <w:r w:rsidRPr="009C1A09">
        <w:rPr>
          <w:color w:val="auto"/>
          <w:sz w:val="24"/>
          <w:szCs w:val="24"/>
        </w:rPr>
        <w:t>6</w:t>
      </w:r>
      <w:r w:rsidRPr="006C1F52">
        <w:rPr>
          <w:color w:val="auto"/>
          <w:sz w:val="24"/>
          <w:szCs w:val="24"/>
        </w:rPr>
        <w:t>.2011г., Решение № 3</w:t>
      </w:r>
      <w:r w:rsidRPr="009C1A09">
        <w:rPr>
          <w:color w:val="auto"/>
          <w:sz w:val="24"/>
          <w:szCs w:val="24"/>
        </w:rPr>
        <w:t>89</w:t>
      </w:r>
      <w:r w:rsidRPr="006C1F52">
        <w:rPr>
          <w:color w:val="auto"/>
          <w:sz w:val="24"/>
          <w:szCs w:val="24"/>
        </w:rPr>
        <w:t>, взето с Протокол № 2</w:t>
      </w:r>
      <w:r w:rsidRPr="009C1A09">
        <w:rPr>
          <w:color w:val="auto"/>
          <w:sz w:val="24"/>
          <w:szCs w:val="24"/>
        </w:rPr>
        <w:t>0</w:t>
      </w:r>
      <w:r w:rsidRPr="006C1F52">
        <w:rPr>
          <w:color w:val="auto"/>
          <w:sz w:val="24"/>
          <w:szCs w:val="24"/>
        </w:rPr>
        <w:t xml:space="preserve"> от </w:t>
      </w:r>
      <w:r w:rsidRPr="009C1A09">
        <w:rPr>
          <w:color w:val="auto"/>
          <w:sz w:val="24"/>
          <w:szCs w:val="24"/>
        </w:rPr>
        <w:t>08</w:t>
      </w:r>
      <w:r w:rsidRPr="006C1F52">
        <w:rPr>
          <w:color w:val="auto"/>
          <w:sz w:val="24"/>
          <w:szCs w:val="24"/>
        </w:rPr>
        <w:t>.0</w:t>
      </w:r>
      <w:r w:rsidRPr="009C1A09">
        <w:rPr>
          <w:color w:val="auto"/>
          <w:sz w:val="24"/>
          <w:szCs w:val="24"/>
        </w:rPr>
        <w:t>9</w:t>
      </w:r>
      <w:r w:rsidRPr="006C1F52">
        <w:rPr>
          <w:color w:val="auto"/>
          <w:sz w:val="24"/>
          <w:szCs w:val="24"/>
        </w:rPr>
        <w:t xml:space="preserve">.2011г., Решение № </w:t>
      </w:r>
      <w:r w:rsidRPr="009C1A09">
        <w:rPr>
          <w:color w:val="auto"/>
          <w:sz w:val="24"/>
          <w:szCs w:val="24"/>
        </w:rPr>
        <w:t>506</w:t>
      </w:r>
      <w:r w:rsidRPr="006C1F52">
        <w:rPr>
          <w:color w:val="auto"/>
          <w:sz w:val="24"/>
          <w:szCs w:val="24"/>
        </w:rPr>
        <w:t xml:space="preserve">, взето с Протокол № </w:t>
      </w:r>
      <w:r w:rsidRPr="009C1A09">
        <w:rPr>
          <w:color w:val="auto"/>
          <w:sz w:val="24"/>
          <w:szCs w:val="24"/>
        </w:rPr>
        <w:t>9</w:t>
      </w:r>
      <w:r w:rsidRPr="006C1F52">
        <w:rPr>
          <w:color w:val="auto"/>
          <w:sz w:val="24"/>
          <w:szCs w:val="24"/>
        </w:rPr>
        <w:t xml:space="preserve"> от </w:t>
      </w:r>
      <w:r w:rsidRPr="009C1A09">
        <w:rPr>
          <w:color w:val="auto"/>
          <w:sz w:val="24"/>
          <w:szCs w:val="24"/>
        </w:rPr>
        <w:t>15</w:t>
      </w:r>
      <w:r w:rsidRPr="006C1F52">
        <w:rPr>
          <w:color w:val="auto"/>
          <w:sz w:val="24"/>
          <w:szCs w:val="24"/>
        </w:rPr>
        <w:t>.</w:t>
      </w:r>
      <w:r w:rsidRPr="009C1A09">
        <w:rPr>
          <w:color w:val="auto"/>
          <w:sz w:val="24"/>
          <w:szCs w:val="24"/>
        </w:rPr>
        <w:t>12</w:t>
      </w:r>
      <w:r w:rsidRPr="006C1F52">
        <w:rPr>
          <w:color w:val="auto"/>
          <w:sz w:val="24"/>
          <w:szCs w:val="24"/>
        </w:rPr>
        <w:t>.2011г. Решение № 42, взето с Протокол № 2 от 02.</w:t>
      </w:r>
      <w:proofErr w:type="spellStart"/>
      <w:r w:rsidRPr="006C1F52">
        <w:rPr>
          <w:color w:val="auto"/>
          <w:sz w:val="24"/>
          <w:szCs w:val="24"/>
        </w:rPr>
        <w:t>0</w:t>
      </w:r>
      <w:r w:rsidRPr="009C1A09">
        <w:rPr>
          <w:color w:val="auto"/>
          <w:sz w:val="24"/>
          <w:szCs w:val="24"/>
        </w:rPr>
        <w:t>2</w:t>
      </w:r>
      <w:proofErr w:type="spellEnd"/>
      <w:r w:rsidRPr="006C1F52">
        <w:rPr>
          <w:color w:val="auto"/>
          <w:sz w:val="24"/>
          <w:szCs w:val="24"/>
        </w:rPr>
        <w:t xml:space="preserve">.2012г., Решение № 85, взето с Протокол № 4 от 01.03.2012г., Решение № 92, взето с Протокол № 4 от 01.03.2012г. Решение № 100, взето с Протокол № 5 от </w:t>
      </w:r>
      <w:r w:rsidRPr="009C1A09">
        <w:rPr>
          <w:color w:val="auto"/>
          <w:sz w:val="24"/>
          <w:szCs w:val="24"/>
        </w:rPr>
        <w:t>15</w:t>
      </w:r>
      <w:r w:rsidRPr="006C1F52">
        <w:rPr>
          <w:color w:val="auto"/>
          <w:sz w:val="24"/>
          <w:szCs w:val="24"/>
        </w:rPr>
        <w:t xml:space="preserve">.03.2012г., </w:t>
      </w:r>
      <w:r>
        <w:rPr>
          <w:color w:val="auto"/>
          <w:sz w:val="24"/>
          <w:szCs w:val="24"/>
        </w:rPr>
        <w:t xml:space="preserve">Изм. и доп. с Решение № 191, Протокол </w:t>
      </w:r>
      <w:r w:rsidRPr="006C1F52">
        <w:rPr>
          <w:color w:val="auto"/>
          <w:sz w:val="24"/>
          <w:szCs w:val="24"/>
        </w:rPr>
        <w:t>№ 10 о</w:t>
      </w:r>
      <w:r>
        <w:rPr>
          <w:color w:val="auto"/>
          <w:sz w:val="24"/>
          <w:szCs w:val="24"/>
        </w:rPr>
        <w:t xml:space="preserve">т 31.05.2012г.; Изм. и доп. с Решение № 192, Протокол </w:t>
      </w:r>
      <w:r w:rsidRPr="006C1F52">
        <w:rPr>
          <w:color w:val="auto"/>
          <w:sz w:val="24"/>
          <w:szCs w:val="24"/>
        </w:rPr>
        <w:t>№ 10 от 31.05.20</w:t>
      </w:r>
      <w:r>
        <w:rPr>
          <w:color w:val="auto"/>
          <w:sz w:val="24"/>
          <w:szCs w:val="24"/>
        </w:rPr>
        <w:t xml:space="preserve">12г.; Изм. и доп. с Р.№ 246, Протокол </w:t>
      </w:r>
      <w:r w:rsidRPr="006C1F52">
        <w:rPr>
          <w:color w:val="auto"/>
          <w:sz w:val="24"/>
          <w:szCs w:val="24"/>
        </w:rPr>
        <w:t xml:space="preserve">№ 12 от 28.06.2012г.; Изм. и доп. с </w:t>
      </w:r>
      <w:r>
        <w:rPr>
          <w:color w:val="auto"/>
          <w:sz w:val="24"/>
          <w:szCs w:val="24"/>
        </w:rPr>
        <w:t xml:space="preserve">Решение № 296, Протокол </w:t>
      </w:r>
      <w:r w:rsidRPr="006C1F52">
        <w:rPr>
          <w:color w:val="auto"/>
          <w:sz w:val="24"/>
          <w:szCs w:val="24"/>
        </w:rPr>
        <w:t>№ 13 о</w:t>
      </w:r>
      <w:r>
        <w:rPr>
          <w:color w:val="auto"/>
          <w:sz w:val="24"/>
          <w:szCs w:val="24"/>
        </w:rPr>
        <w:t xml:space="preserve">т 02.08.2012г.; Изм. и доп. с Решение № 396, Протокол </w:t>
      </w:r>
      <w:r w:rsidRPr="006C1F52">
        <w:rPr>
          <w:color w:val="auto"/>
          <w:sz w:val="24"/>
          <w:szCs w:val="24"/>
        </w:rPr>
        <w:t>№ 16 о</w:t>
      </w:r>
      <w:r>
        <w:rPr>
          <w:color w:val="auto"/>
          <w:sz w:val="24"/>
          <w:szCs w:val="24"/>
        </w:rPr>
        <w:t xml:space="preserve">т 27.09.2012г.; Изм. и доп. с Решение </w:t>
      </w:r>
      <w:r w:rsidRPr="006C1F52">
        <w:rPr>
          <w:color w:val="auto"/>
          <w:sz w:val="24"/>
          <w:szCs w:val="24"/>
        </w:rPr>
        <w:t>№ 504 Пр</w:t>
      </w:r>
      <w:r>
        <w:rPr>
          <w:color w:val="auto"/>
          <w:sz w:val="24"/>
          <w:szCs w:val="24"/>
        </w:rPr>
        <w:t xml:space="preserve">отокол </w:t>
      </w:r>
      <w:r w:rsidRPr="006C1F52">
        <w:rPr>
          <w:color w:val="auto"/>
          <w:sz w:val="24"/>
          <w:szCs w:val="24"/>
        </w:rPr>
        <w:t>№ 22 о</w:t>
      </w:r>
      <w:r>
        <w:rPr>
          <w:color w:val="auto"/>
          <w:sz w:val="24"/>
          <w:szCs w:val="24"/>
        </w:rPr>
        <w:t xml:space="preserve">т 20.12.2012г.; Изм. и доп. с Решение № 145 Протокол </w:t>
      </w:r>
      <w:r w:rsidRPr="006C1F52">
        <w:rPr>
          <w:color w:val="auto"/>
          <w:sz w:val="24"/>
          <w:szCs w:val="24"/>
        </w:rPr>
        <w:t>№ 7 о</w:t>
      </w:r>
      <w:r>
        <w:rPr>
          <w:color w:val="auto"/>
          <w:sz w:val="24"/>
          <w:szCs w:val="24"/>
        </w:rPr>
        <w:t xml:space="preserve">т 16.05.2013г.; Изм. и доп. с Решение № 337 Протокол № 15 от 19.09.2013г. </w:t>
      </w:r>
      <w:r w:rsidRPr="006C1F52">
        <w:rPr>
          <w:color w:val="auto"/>
          <w:sz w:val="24"/>
          <w:szCs w:val="24"/>
        </w:rPr>
        <w:t>на Общински съвет – Пловдив.</w:t>
      </w:r>
    </w:p>
    <w:p w:rsidR="005B71E5" w:rsidRPr="006C1F52" w:rsidRDefault="005B71E5" w:rsidP="006C1F52">
      <w:pPr>
        <w:autoSpaceDE w:val="0"/>
        <w:autoSpaceDN w:val="0"/>
        <w:adjustRightInd w:val="0"/>
        <w:jc w:val="both"/>
        <w:rPr>
          <w:rFonts w:ascii="Times New Roman" w:hAnsi="Times New Roman"/>
          <w:b/>
          <w:bCs/>
          <w:iCs/>
          <w:sz w:val="24"/>
          <w:szCs w:val="24"/>
        </w:rPr>
      </w:pPr>
    </w:p>
    <w:p w:rsidR="005B71E5" w:rsidRPr="00D81452" w:rsidRDefault="005B71E5" w:rsidP="00D24989">
      <w:pPr>
        <w:autoSpaceDE w:val="0"/>
        <w:autoSpaceDN w:val="0"/>
        <w:adjustRightInd w:val="0"/>
        <w:jc w:val="both"/>
        <w:rPr>
          <w:rFonts w:ascii="Times New Roman" w:hAnsi="Times New Roman"/>
          <w:iCs/>
          <w:color w:val="000000"/>
          <w:sz w:val="24"/>
          <w:szCs w:val="24"/>
        </w:rPr>
      </w:pPr>
      <w:r w:rsidRPr="00D81452">
        <w:rPr>
          <w:rFonts w:ascii="Times New Roman" w:hAnsi="Times New Roman"/>
          <w:b/>
          <w:bCs/>
          <w:iCs/>
          <w:color w:val="000000"/>
          <w:sz w:val="24"/>
          <w:szCs w:val="24"/>
        </w:rPr>
        <w:t xml:space="preserve">ВНОСИТЕЛ </w:t>
      </w:r>
      <w:r w:rsidRPr="00D81452">
        <w:rPr>
          <w:rFonts w:ascii="Times New Roman" w:hAnsi="Times New Roman"/>
          <w:b/>
          <w:bCs/>
          <w:color w:val="000000"/>
          <w:sz w:val="24"/>
          <w:szCs w:val="24"/>
        </w:rPr>
        <w:t xml:space="preserve">: ИНЖ. ИВАН ТОТЕВ - </w:t>
      </w:r>
      <w:r w:rsidRPr="00D81452">
        <w:rPr>
          <w:rFonts w:ascii="Times New Roman" w:hAnsi="Times New Roman"/>
          <w:b/>
          <w:iCs/>
          <w:color w:val="000000"/>
          <w:sz w:val="24"/>
          <w:szCs w:val="24"/>
        </w:rPr>
        <w:t>КМЕТ НА ОБЩИНА ПЛОВДИВ</w:t>
      </w:r>
      <w:r w:rsidRPr="00D81452">
        <w:rPr>
          <w:rFonts w:ascii="Times New Roman" w:hAnsi="Times New Roman"/>
          <w:iCs/>
          <w:color w:val="000000"/>
          <w:sz w:val="24"/>
          <w:szCs w:val="24"/>
        </w:rPr>
        <w:t xml:space="preserve">. </w:t>
      </w:r>
    </w:p>
    <w:p w:rsidR="005B71E5" w:rsidRPr="00D81452" w:rsidRDefault="005B71E5" w:rsidP="00D24989">
      <w:pPr>
        <w:autoSpaceDE w:val="0"/>
        <w:autoSpaceDN w:val="0"/>
        <w:adjustRightInd w:val="0"/>
        <w:jc w:val="both"/>
        <w:rPr>
          <w:rFonts w:ascii="Times New Roman" w:hAnsi="Times New Roman"/>
          <w:b/>
          <w:iCs/>
          <w:color w:val="000000"/>
          <w:sz w:val="24"/>
          <w:szCs w:val="24"/>
          <w:u w:val="single"/>
        </w:rPr>
      </w:pPr>
      <w:r w:rsidRPr="00D81452">
        <w:rPr>
          <w:rFonts w:ascii="Times New Roman" w:hAnsi="Times New Roman"/>
          <w:iCs/>
          <w:color w:val="000000"/>
          <w:sz w:val="24"/>
          <w:szCs w:val="24"/>
        </w:rPr>
        <w:t xml:space="preserve">                                                                                                                                         </w:t>
      </w:r>
      <w:r w:rsidRPr="00D81452">
        <w:rPr>
          <w:rFonts w:ascii="Times New Roman" w:hAnsi="Times New Roman"/>
          <w:b/>
          <w:iCs/>
          <w:color w:val="000000"/>
          <w:sz w:val="24"/>
          <w:szCs w:val="24"/>
          <w:u w:val="single"/>
        </w:rPr>
        <w:t>Проект</w:t>
      </w:r>
    </w:p>
    <w:p w:rsidR="005B71E5" w:rsidRPr="00D81452" w:rsidRDefault="005B71E5" w:rsidP="00D24989">
      <w:pPr>
        <w:autoSpaceDE w:val="0"/>
        <w:autoSpaceDN w:val="0"/>
        <w:adjustRightInd w:val="0"/>
        <w:jc w:val="both"/>
        <w:rPr>
          <w:rFonts w:ascii="Times New Roman" w:hAnsi="Times New Roman"/>
          <w:b/>
          <w:iCs/>
          <w:color w:val="000000"/>
          <w:sz w:val="24"/>
          <w:szCs w:val="24"/>
          <w:u w:val="single"/>
        </w:rPr>
      </w:pPr>
    </w:p>
    <w:p w:rsidR="005B71E5" w:rsidRPr="009C1A09" w:rsidRDefault="005B71E5" w:rsidP="00D24989">
      <w:pPr>
        <w:autoSpaceDE w:val="0"/>
        <w:autoSpaceDN w:val="0"/>
        <w:adjustRightInd w:val="0"/>
        <w:jc w:val="both"/>
        <w:rPr>
          <w:rFonts w:ascii="Times New Roman" w:hAnsi="Times New Roman"/>
          <w:i/>
          <w:iCs/>
          <w:color w:val="000000"/>
          <w:sz w:val="24"/>
          <w:szCs w:val="24"/>
        </w:rPr>
      </w:pPr>
      <w:r w:rsidRPr="00D81452">
        <w:rPr>
          <w:rFonts w:ascii="Times New Roman" w:hAnsi="Times New Roman"/>
          <w:iCs/>
          <w:color w:val="000000"/>
          <w:sz w:val="24"/>
          <w:szCs w:val="24"/>
        </w:rPr>
        <w:t xml:space="preserve">       </w:t>
      </w:r>
      <w:r w:rsidRPr="00D81452">
        <w:rPr>
          <w:rFonts w:ascii="Times New Roman" w:hAnsi="Times New Roman"/>
          <w:i/>
          <w:iCs/>
          <w:color w:val="000000"/>
          <w:sz w:val="24"/>
          <w:szCs w:val="24"/>
        </w:rPr>
        <w:t xml:space="preserve">Съгласно чл. 26, ал. 2 от Закона за нормативните актове, в </w:t>
      </w:r>
      <w:proofErr w:type="spellStart"/>
      <w:r w:rsidRPr="00D81452">
        <w:rPr>
          <w:rFonts w:ascii="Times New Roman" w:hAnsi="Times New Roman"/>
          <w:i/>
          <w:iCs/>
          <w:color w:val="000000"/>
          <w:sz w:val="24"/>
          <w:szCs w:val="24"/>
        </w:rPr>
        <w:t>законоустановения</w:t>
      </w:r>
      <w:proofErr w:type="spellEnd"/>
      <w:r w:rsidRPr="00D81452">
        <w:rPr>
          <w:rFonts w:ascii="Times New Roman" w:hAnsi="Times New Roman"/>
          <w:i/>
          <w:iCs/>
          <w:color w:val="000000"/>
          <w:sz w:val="24"/>
          <w:szCs w:val="24"/>
        </w:rPr>
        <w:t xml:space="preserve"> срок от 14 дни, Община Пловдив чрез настоящото публикуване, предоставя </w:t>
      </w:r>
      <w:r w:rsidRPr="00D81452">
        <w:rPr>
          <w:rFonts w:ascii="Times New Roman" w:hAnsi="Times New Roman"/>
          <w:i/>
          <w:iCs/>
          <w:color w:val="000000"/>
          <w:sz w:val="24"/>
          <w:szCs w:val="24"/>
        </w:rPr>
        <w:lastRenderedPageBreak/>
        <w:t>възможност на заинтересованите лица да направят своите предложения и становища по проекта на Наредбата на е-</w:t>
      </w:r>
      <w:r w:rsidRPr="00D81452">
        <w:rPr>
          <w:rFonts w:ascii="Times New Roman" w:hAnsi="Times New Roman"/>
          <w:i/>
          <w:iCs/>
          <w:color w:val="000000"/>
          <w:sz w:val="24"/>
          <w:szCs w:val="24"/>
          <w:lang w:val="en-US"/>
        </w:rPr>
        <w:t>m</w:t>
      </w:r>
      <w:proofErr w:type="spellStart"/>
      <w:r w:rsidRPr="00D81452">
        <w:rPr>
          <w:rFonts w:ascii="Times New Roman" w:hAnsi="Times New Roman"/>
          <w:i/>
          <w:iCs/>
          <w:color w:val="000000"/>
          <w:sz w:val="24"/>
          <w:szCs w:val="24"/>
        </w:rPr>
        <w:t>аil</w:t>
      </w:r>
      <w:proofErr w:type="spellEnd"/>
      <w:r w:rsidRPr="00D81452">
        <w:rPr>
          <w:rFonts w:ascii="Times New Roman" w:hAnsi="Times New Roman"/>
          <w:i/>
          <w:iCs/>
          <w:color w:val="000000"/>
          <w:sz w:val="24"/>
          <w:szCs w:val="24"/>
        </w:rPr>
        <w:t xml:space="preserve"> адрес: </w:t>
      </w:r>
      <w:proofErr w:type="spellStart"/>
      <w:r>
        <w:rPr>
          <w:rFonts w:ascii="Times New Roman" w:hAnsi="Times New Roman"/>
          <w:i/>
          <w:iCs/>
          <w:color w:val="000000"/>
          <w:sz w:val="24"/>
          <w:szCs w:val="24"/>
          <w:lang w:val="en-US"/>
        </w:rPr>
        <w:t>pno</w:t>
      </w:r>
      <w:proofErr w:type="spellEnd"/>
      <w:r w:rsidRPr="009C1A09">
        <w:rPr>
          <w:rFonts w:ascii="Times New Roman" w:hAnsi="Times New Roman"/>
          <w:i/>
          <w:iCs/>
          <w:color w:val="000000"/>
          <w:sz w:val="24"/>
          <w:szCs w:val="24"/>
        </w:rPr>
        <w:t>@</w:t>
      </w:r>
      <w:proofErr w:type="spellStart"/>
      <w:r>
        <w:rPr>
          <w:rFonts w:ascii="Times New Roman" w:hAnsi="Times New Roman"/>
          <w:i/>
          <w:iCs/>
          <w:color w:val="000000"/>
          <w:sz w:val="24"/>
          <w:szCs w:val="24"/>
          <w:lang w:val="en-US"/>
        </w:rPr>
        <w:t>abv</w:t>
      </w:r>
      <w:proofErr w:type="spellEnd"/>
      <w:r w:rsidRPr="009C1A09">
        <w:rPr>
          <w:rFonts w:ascii="Times New Roman" w:hAnsi="Times New Roman"/>
          <w:i/>
          <w:iCs/>
          <w:color w:val="000000"/>
          <w:sz w:val="24"/>
          <w:szCs w:val="24"/>
        </w:rPr>
        <w:t>.</w:t>
      </w:r>
      <w:proofErr w:type="spellStart"/>
      <w:r w:rsidRPr="00D81452">
        <w:rPr>
          <w:rFonts w:ascii="Times New Roman" w:hAnsi="Times New Roman"/>
          <w:i/>
          <w:iCs/>
          <w:color w:val="000000"/>
          <w:sz w:val="24"/>
          <w:szCs w:val="24"/>
          <w:lang w:val="en-US"/>
        </w:rPr>
        <w:t>bg</w:t>
      </w:r>
      <w:proofErr w:type="spellEnd"/>
    </w:p>
    <w:p w:rsidR="005B71E5" w:rsidRPr="00D81452" w:rsidRDefault="005B71E5" w:rsidP="00D24989">
      <w:pPr>
        <w:jc w:val="both"/>
        <w:rPr>
          <w:rFonts w:ascii="Times New Roman" w:hAnsi="Times New Roman"/>
          <w:b/>
          <w:sz w:val="24"/>
          <w:szCs w:val="24"/>
        </w:rPr>
      </w:pPr>
    </w:p>
    <w:p w:rsidR="005B71E5" w:rsidRPr="00D81452" w:rsidRDefault="005B71E5" w:rsidP="00D24989">
      <w:pPr>
        <w:jc w:val="both"/>
        <w:rPr>
          <w:rFonts w:ascii="Times New Roman" w:hAnsi="Times New Roman"/>
          <w:b/>
          <w:sz w:val="24"/>
          <w:szCs w:val="24"/>
        </w:rPr>
      </w:pPr>
      <w:r w:rsidRPr="00D81452">
        <w:rPr>
          <w:rFonts w:ascii="Times New Roman" w:hAnsi="Times New Roman"/>
          <w:b/>
          <w:sz w:val="24"/>
          <w:szCs w:val="24"/>
        </w:rPr>
        <w:t>МОТИВИ:</w:t>
      </w:r>
    </w:p>
    <w:p w:rsidR="005B71E5" w:rsidRPr="00D81452" w:rsidRDefault="005B71E5" w:rsidP="00D24989">
      <w:pPr>
        <w:autoSpaceDE w:val="0"/>
        <w:autoSpaceDN w:val="0"/>
        <w:adjustRightInd w:val="0"/>
        <w:jc w:val="both"/>
        <w:rPr>
          <w:rFonts w:ascii="Times New Roman" w:hAnsi="Times New Roman"/>
          <w:b/>
          <w:bCs/>
          <w:iCs/>
          <w:color w:val="000000"/>
          <w:sz w:val="24"/>
          <w:szCs w:val="24"/>
        </w:rPr>
      </w:pPr>
    </w:p>
    <w:p w:rsidR="005B71E5" w:rsidRPr="006C1F52" w:rsidRDefault="005B71E5" w:rsidP="006C1F52">
      <w:pPr>
        <w:pStyle w:val="a4"/>
        <w:shd w:val="clear" w:color="auto" w:fill="FCFCFC"/>
        <w:jc w:val="both"/>
        <w:rPr>
          <w:color w:val="auto"/>
          <w:sz w:val="24"/>
          <w:szCs w:val="24"/>
        </w:rPr>
      </w:pPr>
      <w:r w:rsidRPr="00D81452">
        <w:rPr>
          <w:b/>
          <w:bCs/>
          <w:iCs/>
          <w:color w:val="000000"/>
          <w:sz w:val="24"/>
          <w:szCs w:val="24"/>
        </w:rPr>
        <w:t xml:space="preserve">I. ОБОСНОВКА ЗА КОНКРЕТНАТА НЕОБХОДИМОСТ ОТ ПРОМЯНА НА </w:t>
      </w:r>
      <w:r w:rsidRPr="006C1F52">
        <w:rPr>
          <w:b/>
          <w:color w:val="auto"/>
          <w:sz w:val="24"/>
          <w:szCs w:val="24"/>
        </w:rPr>
        <w:t>НАРЕДБА ЗА ИЗ</w:t>
      </w:r>
      <w:r w:rsidR="00E821BB">
        <w:rPr>
          <w:b/>
          <w:color w:val="auto"/>
          <w:sz w:val="24"/>
          <w:szCs w:val="24"/>
        </w:rPr>
        <w:t>МЕНЕНИЕ И ДОПЪЛНЕНИЕ НА НАРЕДБА</w:t>
      </w:r>
      <w:r w:rsidRPr="006C1F52">
        <w:rPr>
          <w:b/>
          <w:color w:val="auto"/>
          <w:sz w:val="24"/>
          <w:szCs w:val="24"/>
        </w:rPr>
        <w:t xml:space="preserve"> ЗА ОПРЕДЕЛЯНЕТО И АДМИНИСТРИРАНЕТО НА МЕСТНИТЕ ТАКСИ И ЦЕНИ НА УСЛУГИ НА ТЕРИТОРИЯТА НА ОБЩИНА ПЛОВДИВ</w:t>
      </w:r>
      <w:r>
        <w:rPr>
          <w:b/>
          <w:color w:val="auto"/>
          <w:sz w:val="24"/>
          <w:szCs w:val="24"/>
        </w:rPr>
        <w:t>, приета с</w:t>
      </w:r>
      <w:r w:rsidRPr="006C1F52">
        <w:rPr>
          <w:b/>
          <w:color w:val="auto"/>
          <w:sz w:val="24"/>
          <w:szCs w:val="24"/>
        </w:rPr>
        <w:t xml:space="preserve"> </w:t>
      </w:r>
      <w:r w:rsidRPr="006C1F52">
        <w:rPr>
          <w:color w:val="auto"/>
          <w:sz w:val="24"/>
          <w:szCs w:val="24"/>
        </w:rPr>
        <w:t xml:space="preserve">Решение №80 взето с Протокол №6 от 04.03.2003г., допълнена с решение №188, взето с Протокол №9 От 15.05.2003г.;  Решение №473, Взето С Протокол №18 от 24.09.2003г.;  Решение № 515, взето с протокол № 22 от 4.12.2003г.; Решение № 56, взето с протокол № 2 от 12.02.2004г.;  Решение № 57, взето с протокол № 2 от 12.02.2004г.; Решение № 188,взето с протокол № 10 от 20.05.2004г.; Решение № 203, взето с протокол №10 от 20.05.2004г.;  Решение № 228,взето с протокол № 11 от 24.06.2004г., в сила от 1.07.2004г.; Решение № 231, взето с протокол № 11 от 24.06.2004г.; Решение № 310, взето с протокол № 15 от 28.07.2004г.;  Решение № 342, взето с протокол № 17 от 16.09.2004г.; Решение №  433, взето с протокол № 23 от 17.11.2004г.; Решение № 437, взето с протокол № 23 от 17.11.2004г.; Решение № 525, взето с протокол № 26 от  21.12.2004г.; Решение № 69, взето с протокол № 8 от 14.04.2005г.; Решение № 73, взето с протокол № 8 от 14.04.2005г.; Решение № 164, взето с протокол № 14 от 7.07.2005г.; Решение № 300, взето с протокол № 19 от 19.10.2005г.; Решение № 327, взето с протокол № 21 от 25.11.2005г.;  Решение № 8, взето с протокол № 1 от 19.01.2006г.;  Решение № 178, взето с протокол № 10 от 15.06.2006;г., в сила от 1.01.2007г.;  Решение № 386, взето с протокол № 17 от 12.10.2006г.; Решение № 5, взето с протокол № 1 от 18.01.2007г.; Решение № 64, взето с протокол № 4 от 1.03.2007г., в сила от 1.03.2007г.; Решение № 81, взето с протокол № 5 от 22.03.2007г.; Решение № 327, взето с протокол № 13 от 25.07.2007г.; Решения № 332 и 363, взети с протокол № 14 от 2.08.2007г.; Решение №57, взето с протокол №8 от 10.04.2008г.; Решение № 128, взето с протокол № 10 от 22.05.2008г.; Решение № 6, взето с протокол № 1 от 22.01.2009г.; Решение № 151, взето с протокол № 8 от 23.04.2009г.; Решение № 307, взето с протокол № 15 от 03.08.2009г.; Решение № 5, взето с протокол № 2 от 21.01.2010г.; Решение № 57, взето с протокол № 6 от 04.03.2010г., Решение № 308, взето с протокол № 22 от 03.08.2010г., Решение № 3, взето с Протокол № 2 от 20.01.2011г., Решение № </w:t>
      </w:r>
      <w:r w:rsidRPr="009C1A09">
        <w:rPr>
          <w:color w:val="auto"/>
          <w:sz w:val="24"/>
          <w:szCs w:val="24"/>
        </w:rPr>
        <w:t>61</w:t>
      </w:r>
      <w:r w:rsidRPr="006C1F52">
        <w:rPr>
          <w:color w:val="auto"/>
          <w:sz w:val="24"/>
          <w:szCs w:val="24"/>
        </w:rPr>
        <w:t xml:space="preserve">, взето с Протокол № </w:t>
      </w:r>
      <w:r w:rsidRPr="009C1A09">
        <w:rPr>
          <w:color w:val="auto"/>
          <w:sz w:val="24"/>
          <w:szCs w:val="24"/>
        </w:rPr>
        <w:t>8</w:t>
      </w:r>
      <w:r w:rsidRPr="006C1F52">
        <w:rPr>
          <w:color w:val="auto"/>
          <w:sz w:val="24"/>
          <w:szCs w:val="24"/>
        </w:rPr>
        <w:t xml:space="preserve"> от </w:t>
      </w:r>
      <w:r w:rsidRPr="009C1A09">
        <w:rPr>
          <w:color w:val="auto"/>
          <w:sz w:val="24"/>
          <w:szCs w:val="24"/>
        </w:rPr>
        <w:t>17</w:t>
      </w:r>
      <w:r w:rsidRPr="006C1F52">
        <w:rPr>
          <w:color w:val="auto"/>
          <w:sz w:val="24"/>
          <w:szCs w:val="24"/>
        </w:rPr>
        <w:t>.0</w:t>
      </w:r>
      <w:r w:rsidRPr="009C1A09">
        <w:rPr>
          <w:color w:val="auto"/>
          <w:sz w:val="24"/>
          <w:szCs w:val="24"/>
        </w:rPr>
        <w:t>3</w:t>
      </w:r>
      <w:r w:rsidRPr="006C1F52">
        <w:rPr>
          <w:color w:val="auto"/>
          <w:sz w:val="24"/>
          <w:szCs w:val="24"/>
        </w:rPr>
        <w:t xml:space="preserve">.2011г., Решение № </w:t>
      </w:r>
      <w:r w:rsidRPr="009C1A09">
        <w:rPr>
          <w:color w:val="auto"/>
          <w:sz w:val="24"/>
          <w:szCs w:val="24"/>
        </w:rPr>
        <w:t>132</w:t>
      </w:r>
      <w:r w:rsidRPr="006C1F52">
        <w:rPr>
          <w:color w:val="auto"/>
          <w:sz w:val="24"/>
          <w:szCs w:val="24"/>
        </w:rPr>
        <w:t xml:space="preserve">, взето с Протокол № </w:t>
      </w:r>
      <w:r w:rsidRPr="009C1A09">
        <w:rPr>
          <w:color w:val="auto"/>
          <w:sz w:val="24"/>
          <w:szCs w:val="24"/>
        </w:rPr>
        <w:t>1</w:t>
      </w:r>
      <w:r w:rsidRPr="006C1F52">
        <w:rPr>
          <w:color w:val="auto"/>
          <w:sz w:val="24"/>
          <w:szCs w:val="24"/>
        </w:rPr>
        <w:t xml:space="preserve">2 от </w:t>
      </w:r>
      <w:r w:rsidRPr="009C1A09">
        <w:rPr>
          <w:color w:val="auto"/>
          <w:sz w:val="24"/>
          <w:szCs w:val="24"/>
        </w:rPr>
        <w:t>12</w:t>
      </w:r>
      <w:r w:rsidRPr="006C1F52">
        <w:rPr>
          <w:color w:val="auto"/>
          <w:sz w:val="24"/>
          <w:szCs w:val="24"/>
        </w:rPr>
        <w:t>.0</w:t>
      </w:r>
      <w:r w:rsidRPr="009C1A09">
        <w:rPr>
          <w:color w:val="auto"/>
          <w:sz w:val="24"/>
          <w:szCs w:val="24"/>
        </w:rPr>
        <w:t>5</w:t>
      </w:r>
      <w:r w:rsidRPr="006C1F52">
        <w:rPr>
          <w:color w:val="auto"/>
          <w:sz w:val="24"/>
          <w:szCs w:val="24"/>
        </w:rPr>
        <w:t xml:space="preserve">.2011г., Решение № </w:t>
      </w:r>
      <w:r w:rsidRPr="009C1A09">
        <w:rPr>
          <w:color w:val="auto"/>
          <w:sz w:val="24"/>
          <w:szCs w:val="24"/>
        </w:rPr>
        <w:t>221</w:t>
      </w:r>
      <w:r w:rsidRPr="006C1F52">
        <w:rPr>
          <w:color w:val="auto"/>
          <w:sz w:val="24"/>
          <w:szCs w:val="24"/>
        </w:rPr>
        <w:t xml:space="preserve">, взето с Протокол № </w:t>
      </w:r>
      <w:r w:rsidRPr="009C1A09">
        <w:rPr>
          <w:color w:val="auto"/>
          <w:sz w:val="24"/>
          <w:szCs w:val="24"/>
        </w:rPr>
        <w:t>15</w:t>
      </w:r>
      <w:r w:rsidRPr="006C1F52">
        <w:rPr>
          <w:color w:val="auto"/>
          <w:sz w:val="24"/>
          <w:szCs w:val="24"/>
        </w:rPr>
        <w:t xml:space="preserve"> от </w:t>
      </w:r>
      <w:r w:rsidRPr="009C1A09">
        <w:rPr>
          <w:color w:val="auto"/>
          <w:sz w:val="24"/>
          <w:szCs w:val="24"/>
        </w:rPr>
        <w:t>16</w:t>
      </w:r>
      <w:r w:rsidRPr="006C1F52">
        <w:rPr>
          <w:color w:val="auto"/>
          <w:sz w:val="24"/>
          <w:szCs w:val="24"/>
        </w:rPr>
        <w:t>.0</w:t>
      </w:r>
      <w:r w:rsidRPr="009C1A09">
        <w:rPr>
          <w:color w:val="auto"/>
          <w:sz w:val="24"/>
          <w:szCs w:val="24"/>
        </w:rPr>
        <w:t>6</w:t>
      </w:r>
      <w:r w:rsidRPr="006C1F52">
        <w:rPr>
          <w:color w:val="auto"/>
          <w:sz w:val="24"/>
          <w:szCs w:val="24"/>
        </w:rPr>
        <w:t>.2011г., Решение № 3</w:t>
      </w:r>
      <w:r w:rsidRPr="009C1A09">
        <w:rPr>
          <w:color w:val="auto"/>
          <w:sz w:val="24"/>
          <w:szCs w:val="24"/>
        </w:rPr>
        <w:t>89</w:t>
      </w:r>
      <w:r w:rsidRPr="006C1F52">
        <w:rPr>
          <w:color w:val="auto"/>
          <w:sz w:val="24"/>
          <w:szCs w:val="24"/>
        </w:rPr>
        <w:t>, взето с Протокол № 2</w:t>
      </w:r>
      <w:r w:rsidRPr="009C1A09">
        <w:rPr>
          <w:color w:val="auto"/>
          <w:sz w:val="24"/>
          <w:szCs w:val="24"/>
        </w:rPr>
        <w:t>0</w:t>
      </w:r>
      <w:r w:rsidRPr="006C1F52">
        <w:rPr>
          <w:color w:val="auto"/>
          <w:sz w:val="24"/>
          <w:szCs w:val="24"/>
        </w:rPr>
        <w:t xml:space="preserve"> от </w:t>
      </w:r>
      <w:r w:rsidRPr="009C1A09">
        <w:rPr>
          <w:color w:val="auto"/>
          <w:sz w:val="24"/>
          <w:szCs w:val="24"/>
        </w:rPr>
        <w:t>08</w:t>
      </w:r>
      <w:r w:rsidRPr="006C1F52">
        <w:rPr>
          <w:color w:val="auto"/>
          <w:sz w:val="24"/>
          <w:szCs w:val="24"/>
        </w:rPr>
        <w:t>.0</w:t>
      </w:r>
      <w:r w:rsidRPr="009C1A09">
        <w:rPr>
          <w:color w:val="auto"/>
          <w:sz w:val="24"/>
          <w:szCs w:val="24"/>
        </w:rPr>
        <w:t>9</w:t>
      </w:r>
      <w:r w:rsidRPr="006C1F52">
        <w:rPr>
          <w:color w:val="auto"/>
          <w:sz w:val="24"/>
          <w:szCs w:val="24"/>
        </w:rPr>
        <w:t xml:space="preserve">.2011г., Решение № </w:t>
      </w:r>
      <w:r w:rsidRPr="009C1A09">
        <w:rPr>
          <w:color w:val="auto"/>
          <w:sz w:val="24"/>
          <w:szCs w:val="24"/>
        </w:rPr>
        <w:t>506</w:t>
      </w:r>
      <w:r w:rsidRPr="006C1F52">
        <w:rPr>
          <w:color w:val="auto"/>
          <w:sz w:val="24"/>
          <w:szCs w:val="24"/>
        </w:rPr>
        <w:t xml:space="preserve">, взето с Протокол № </w:t>
      </w:r>
      <w:r w:rsidRPr="009C1A09">
        <w:rPr>
          <w:color w:val="auto"/>
          <w:sz w:val="24"/>
          <w:szCs w:val="24"/>
        </w:rPr>
        <w:t>9</w:t>
      </w:r>
      <w:r w:rsidRPr="006C1F52">
        <w:rPr>
          <w:color w:val="auto"/>
          <w:sz w:val="24"/>
          <w:szCs w:val="24"/>
        </w:rPr>
        <w:t xml:space="preserve"> от </w:t>
      </w:r>
      <w:r w:rsidRPr="009C1A09">
        <w:rPr>
          <w:color w:val="auto"/>
          <w:sz w:val="24"/>
          <w:szCs w:val="24"/>
        </w:rPr>
        <w:t>15</w:t>
      </w:r>
      <w:r w:rsidRPr="006C1F52">
        <w:rPr>
          <w:color w:val="auto"/>
          <w:sz w:val="24"/>
          <w:szCs w:val="24"/>
        </w:rPr>
        <w:t>.</w:t>
      </w:r>
      <w:r w:rsidRPr="009C1A09">
        <w:rPr>
          <w:color w:val="auto"/>
          <w:sz w:val="24"/>
          <w:szCs w:val="24"/>
        </w:rPr>
        <w:t>12</w:t>
      </w:r>
      <w:r w:rsidRPr="006C1F52">
        <w:rPr>
          <w:color w:val="auto"/>
          <w:sz w:val="24"/>
          <w:szCs w:val="24"/>
        </w:rPr>
        <w:t>.2011г. Решение № 42, взето с Протокол № 2 от 02.</w:t>
      </w:r>
      <w:proofErr w:type="spellStart"/>
      <w:r w:rsidRPr="006C1F52">
        <w:rPr>
          <w:color w:val="auto"/>
          <w:sz w:val="24"/>
          <w:szCs w:val="24"/>
        </w:rPr>
        <w:t>0</w:t>
      </w:r>
      <w:r w:rsidRPr="009C1A09">
        <w:rPr>
          <w:color w:val="auto"/>
          <w:sz w:val="24"/>
          <w:szCs w:val="24"/>
        </w:rPr>
        <w:t>2</w:t>
      </w:r>
      <w:proofErr w:type="spellEnd"/>
      <w:r w:rsidRPr="006C1F52">
        <w:rPr>
          <w:color w:val="auto"/>
          <w:sz w:val="24"/>
          <w:szCs w:val="24"/>
        </w:rPr>
        <w:t xml:space="preserve">.2012г., Решение № 85, взето с Протокол № 4 от 01.03.2012г., Решение № 92, взето с Протокол № 4 от 01.03.2012г. Решение № 100, взето с Протокол № 5 от </w:t>
      </w:r>
      <w:r w:rsidRPr="009C1A09">
        <w:rPr>
          <w:color w:val="auto"/>
          <w:sz w:val="24"/>
          <w:szCs w:val="24"/>
        </w:rPr>
        <w:t>15</w:t>
      </w:r>
      <w:r w:rsidRPr="006C1F52">
        <w:rPr>
          <w:color w:val="auto"/>
          <w:sz w:val="24"/>
          <w:szCs w:val="24"/>
        </w:rPr>
        <w:t xml:space="preserve">.03.2012г., </w:t>
      </w:r>
      <w:r>
        <w:rPr>
          <w:color w:val="auto"/>
          <w:sz w:val="24"/>
          <w:szCs w:val="24"/>
        </w:rPr>
        <w:t xml:space="preserve">Изм. и доп. с Решение № 191, Протокол </w:t>
      </w:r>
      <w:r w:rsidRPr="006C1F52">
        <w:rPr>
          <w:color w:val="auto"/>
          <w:sz w:val="24"/>
          <w:szCs w:val="24"/>
        </w:rPr>
        <w:t>№ 10 о</w:t>
      </w:r>
      <w:r>
        <w:rPr>
          <w:color w:val="auto"/>
          <w:sz w:val="24"/>
          <w:szCs w:val="24"/>
        </w:rPr>
        <w:t xml:space="preserve">т 31.05.2012г.; Изм. и доп. с Решение № 192, Протокол </w:t>
      </w:r>
      <w:r w:rsidRPr="006C1F52">
        <w:rPr>
          <w:color w:val="auto"/>
          <w:sz w:val="24"/>
          <w:szCs w:val="24"/>
        </w:rPr>
        <w:t>№ 10 от 31.05.20</w:t>
      </w:r>
      <w:r>
        <w:rPr>
          <w:color w:val="auto"/>
          <w:sz w:val="24"/>
          <w:szCs w:val="24"/>
        </w:rPr>
        <w:t xml:space="preserve">12г.; Изм. и доп. с Р.№ 246, Протокол </w:t>
      </w:r>
      <w:r w:rsidRPr="006C1F52">
        <w:rPr>
          <w:color w:val="auto"/>
          <w:sz w:val="24"/>
          <w:szCs w:val="24"/>
        </w:rPr>
        <w:t xml:space="preserve">№ 12 от 28.06.2012г.; Изм. и доп. с </w:t>
      </w:r>
      <w:r>
        <w:rPr>
          <w:color w:val="auto"/>
          <w:sz w:val="24"/>
          <w:szCs w:val="24"/>
        </w:rPr>
        <w:t xml:space="preserve">Решение № 296, Протокол </w:t>
      </w:r>
      <w:r w:rsidRPr="006C1F52">
        <w:rPr>
          <w:color w:val="auto"/>
          <w:sz w:val="24"/>
          <w:szCs w:val="24"/>
        </w:rPr>
        <w:t>№ 13 о</w:t>
      </w:r>
      <w:r>
        <w:rPr>
          <w:color w:val="auto"/>
          <w:sz w:val="24"/>
          <w:szCs w:val="24"/>
        </w:rPr>
        <w:t xml:space="preserve">т 02.08.2012г.; Изм. и доп. с Решение № 396, Протокол </w:t>
      </w:r>
      <w:r w:rsidRPr="006C1F52">
        <w:rPr>
          <w:color w:val="auto"/>
          <w:sz w:val="24"/>
          <w:szCs w:val="24"/>
        </w:rPr>
        <w:t>№ 16 о</w:t>
      </w:r>
      <w:r>
        <w:rPr>
          <w:color w:val="auto"/>
          <w:sz w:val="24"/>
          <w:szCs w:val="24"/>
        </w:rPr>
        <w:t xml:space="preserve">т 27.09.2012г.; Изм. и доп. с Решение </w:t>
      </w:r>
      <w:r w:rsidRPr="006C1F52">
        <w:rPr>
          <w:color w:val="auto"/>
          <w:sz w:val="24"/>
          <w:szCs w:val="24"/>
        </w:rPr>
        <w:t>№ 504 Пр</w:t>
      </w:r>
      <w:r>
        <w:rPr>
          <w:color w:val="auto"/>
          <w:sz w:val="24"/>
          <w:szCs w:val="24"/>
        </w:rPr>
        <w:t xml:space="preserve">отокол </w:t>
      </w:r>
      <w:r w:rsidRPr="006C1F52">
        <w:rPr>
          <w:color w:val="auto"/>
          <w:sz w:val="24"/>
          <w:szCs w:val="24"/>
        </w:rPr>
        <w:t>№ 22 о</w:t>
      </w:r>
      <w:r>
        <w:rPr>
          <w:color w:val="auto"/>
          <w:sz w:val="24"/>
          <w:szCs w:val="24"/>
        </w:rPr>
        <w:t xml:space="preserve">т 20.12.2012г.; Изм. и доп. с Решение № 145 Протокол </w:t>
      </w:r>
      <w:r w:rsidRPr="006C1F52">
        <w:rPr>
          <w:color w:val="auto"/>
          <w:sz w:val="24"/>
          <w:szCs w:val="24"/>
        </w:rPr>
        <w:t>№ 7 о</w:t>
      </w:r>
      <w:r>
        <w:rPr>
          <w:color w:val="auto"/>
          <w:sz w:val="24"/>
          <w:szCs w:val="24"/>
        </w:rPr>
        <w:t xml:space="preserve">т 16.05.2013г.; Изм. и доп. с Решение № 337 Протокол № 15 от 19.09.2013г. </w:t>
      </w:r>
      <w:r w:rsidRPr="006C1F52">
        <w:rPr>
          <w:color w:val="auto"/>
          <w:sz w:val="24"/>
          <w:szCs w:val="24"/>
        </w:rPr>
        <w:t>на Общински съвет – Пловдив.</w:t>
      </w:r>
    </w:p>
    <w:p w:rsidR="005B71E5" w:rsidRPr="00E821BB" w:rsidRDefault="009C1A09" w:rsidP="006C1F52">
      <w:pPr>
        <w:pStyle w:val="HTML"/>
        <w:jc w:val="both"/>
        <w:rPr>
          <w:rFonts w:ascii="Times New Roman" w:hAnsi="Times New Roman" w:cs="Times New Roman"/>
          <w:sz w:val="24"/>
          <w:szCs w:val="24"/>
        </w:rPr>
      </w:pPr>
      <w:r>
        <w:rPr>
          <w:rFonts w:ascii="Times New Roman" w:hAnsi="Times New Roman" w:cs="Times New Roman"/>
          <w:sz w:val="24"/>
          <w:szCs w:val="24"/>
        </w:rPr>
        <w:lastRenderedPageBreak/>
        <w:tab/>
      </w:r>
      <w:r w:rsidR="005B71E5" w:rsidRPr="006C1F52">
        <w:rPr>
          <w:rFonts w:ascii="Times New Roman" w:hAnsi="Times New Roman" w:cs="Times New Roman"/>
          <w:sz w:val="24"/>
          <w:szCs w:val="24"/>
        </w:rPr>
        <w:t>Разпоредбата на чл.6, ал.2 от Закона за местните данъци и такси /ЗМДТ/ посочва, че з</w:t>
      </w:r>
      <w:r w:rsidR="005B71E5" w:rsidRPr="006C1F52">
        <w:rPr>
          <w:rFonts w:ascii="Times New Roman" w:hAnsi="Times New Roman" w:cs="Times New Roman"/>
          <w:sz w:val="24"/>
          <w:szCs w:val="24"/>
          <w:lang w:val="ru-RU"/>
        </w:rPr>
        <w:t xml:space="preserve">а </w:t>
      </w:r>
      <w:proofErr w:type="spellStart"/>
      <w:r w:rsidR="005B71E5" w:rsidRPr="006C1F52">
        <w:rPr>
          <w:rFonts w:ascii="Times New Roman" w:hAnsi="Times New Roman" w:cs="Times New Roman"/>
          <w:sz w:val="24"/>
          <w:szCs w:val="24"/>
          <w:lang w:val="ru-RU"/>
        </w:rPr>
        <w:t>всички</w:t>
      </w:r>
      <w:proofErr w:type="spellEnd"/>
      <w:r w:rsidR="005B71E5" w:rsidRPr="006C1F52">
        <w:rPr>
          <w:rFonts w:ascii="Times New Roman" w:hAnsi="Times New Roman" w:cs="Times New Roman"/>
          <w:sz w:val="24"/>
          <w:szCs w:val="24"/>
          <w:lang w:val="ru-RU"/>
        </w:rPr>
        <w:t xml:space="preserve"> услуги и права, </w:t>
      </w:r>
      <w:proofErr w:type="spellStart"/>
      <w:r w:rsidR="005B71E5" w:rsidRPr="006C1F52">
        <w:rPr>
          <w:rFonts w:ascii="Times New Roman" w:hAnsi="Times New Roman" w:cs="Times New Roman"/>
          <w:sz w:val="24"/>
          <w:szCs w:val="24"/>
          <w:lang w:val="ru-RU"/>
        </w:rPr>
        <w:t>предоставяни</w:t>
      </w:r>
      <w:proofErr w:type="spellEnd"/>
      <w:r w:rsidR="005B71E5" w:rsidRPr="006C1F52">
        <w:rPr>
          <w:rFonts w:ascii="Times New Roman" w:hAnsi="Times New Roman" w:cs="Times New Roman"/>
          <w:sz w:val="24"/>
          <w:szCs w:val="24"/>
          <w:lang w:val="ru-RU"/>
        </w:rPr>
        <w:t xml:space="preserve"> от </w:t>
      </w:r>
      <w:proofErr w:type="spellStart"/>
      <w:r w:rsidR="005B71E5" w:rsidRPr="006C1F52">
        <w:rPr>
          <w:rFonts w:ascii="Times New Roman" w:hAnsi="Times New Roman" w:cs="Times New Roman"/>
          <w:sz w:val="24"/>
          <w:szCs w:val="24"/>
          <w:lang w:val="ru-RU"/>
        </w:rPr>
        <w:t>общината</w:t>
      </w:r>
      <w:proofErr w:type="spellEnd"/>
      <w:r w:rsidR="005B71E5" w:rsidRPr="006C1F52">
        <w:rPr>
          <w:rFonts w:ascii="Times New Roman" w:hAnsi="Times New Roman" w:cs="Times New Roman"/>
          <w:sz w:val="24"/>
          <w:szCs w:val="24"/>
          <w:lang w:val="ru-RU"/>
        </w:rPr>
        <w:t xml:space="preserve">, с </w:t>
      </w:r>
      <w:proofErr w:type="spellStart"/>
      <w:r w:rsidR="005B71E5" w:rsidRPr="006C1F52">
        <w:rPr>
          <w:rFonts w:ascii="Times New Roman" w:hAnsi="Times New Roman" w:cs="Times New Roman"/>
          <w:sz w:val="24"/>
          <w:szCs w:val="24"/>
          <w:lang w:val="ru-RU"/>
        </w:rPr>
        <w:t>изключение</w:t>
      </w:r>
      <w:proofErr w:type="spellEnd"/>
      <w:r w:rsidR="005B71E5" w:rsidRPr="006C1F52">
        <w:rPr>
          <w:rFonts w:ascii="Times New Roman" w:hAnsi="Times New Roman" w:cs="Times New Roman"/>
          <w:sz w:val="24"/>
          <w:szCs w:val="24"/>
          <w:lang w:val="ru-RU"/>
        </w:rPr>
        <w:t xml:space="preserve"> на </w:t>
      </w:r>
      <w:proofErr w:type="spellStart"/>
      <w:r w:rsidR="005B71E5" w:rsidRPr="006C1F52">
        <w:rPr>
          <w:rFonts w:ascii="Times New Roman" w:hAnsi="Times New Roman" w:cs="Times New Roman"/>
          <w:sz w:val="24"/>
          <w:szCs w:val="24"/>
          <w:lang w:val="ru-RU"/>
        </w:rPr>
        <w:t>тези</w:t>
      </w:r>
      <w:proofErr w:type="spellEnd"/>
      <w:r w:rsidR="005B71E5" w:rsidRPr="006C1F52">
        <w:rPr>
          <w:rFonts w:ascii="Times New Roman" w:hAnsi="Times New Roman" w:cs="Times New Roman"/>
          <w:sz w:val="24"/>
          <w:szCs w:val="24"/>
          <w:lang w:val="ru-RU"/>
        </w:rPr>
        <w:t xml:space="preserve"> по </w:t>
      </w:r>
      <w:r w:rsidR="005B71E5" w:rsidRPr="006C1F52">
        <w:rPr>
          <w:rFonts w:ascii="Times New Roman" w:hAnsi="Times New Roman" w:cs="Times New Roman"/>
          <w:sz w:val="24"/>
          <w:szCs w:val="24"/>
        </w:rPr>
        <w:t xml:space="preserve">чл.6, </w:t>
      </w:r>
      <w:r w:rsidR="005B71E5" w:rsidRPr="006C1F52">
        <w:rPr>
          <w:rFonts w:ascii="Times New Roman" w:hAnsi="Times New Roman" w:cs="Times New Roman"/>
          <w:sz w:val="24"/>
          <w:szCs w:val="24"/>
          <w:lang w:val="ru-RU"/>
        </w:rPr>
        <w:t>ал. 1</w:t>
      </w:r>
      <w:r w:rsidR="005B71E5" w:rsidRPr="006C1F52">
        <w:rPr>
          <w:rFonts w:ascii="Times New Roman" w:hAnsi="Times New Roman" w:cs="Times New Roman"/>
          <w:sz w:val="24"/>
          <w:szCs w:val="24"/>
        </w:rPr>
        <w:t xml:space="preserve"> от ЗМДТ</w:t>
      </w:r>
      <w:r w:rsidR="005B71E5" w:rsidRPr="006C1F52">
        <w:rPr>
          <w:rFonts w:ascii="Times New Roman" w:hAnsi="Times New Roman" w:cs="Times New Roman"/>
          <w:sz w:val="24"/>
          <w:szCs w:val="24"/>
          <w:lang w:val="ru-RU"/>
        </w:rPr>
        <w:t xml:space="preserve">, </w:t>
      </w:r>
      <w:r w:rsidR="005B71E5" w:rsidRPr="006C1F52">
        <w:rPr>
          <w:rFonts w:ascii="Times New Roman" w:hAnsi="Times New Roman" w:cs="Times New Roman"/>
          <w:sz w:val="24"/>
          <w:szCs w:val="24"/>
        </w:rPr>
        <w:t>съответният О</w:t>
      </w:r>
      <w:proofErr w:type="spellStart"/>
      <w:r w:rsidR="005B71E5" w:rsidRPr="006C1F52">
        <w:rPr>
          <w:rFonts w:ascii="Times New Roman" w:hAnsi="Times New Roman" w:cs="Times New Roman"/>
          <w:sz w:val="24"/>
          <w:szCs w:val="24"/>
          <w:lang w:val="ru-RU"/>
        </w:rPr>
        <w:t>бщински</w:t>
      </w:r>
      <w:proofErr w:type="spellEnd"/>
      <w:r w:rsidR="005B71E5" w:rsidRPr="006C1F52">
        <w:rPr>
          <w:rFonts w:ascii="Times New Roman" w:hAnsi="Times New Roman" w:cs="Times New Roman"/>
          <w:sz w:val="24"/>
          <w:szCs w:val="24"/>
          <w:lang w:val="ru-RU"/>
        </w:rPr>
        <w:t xml:space="preserve"> </w:t>
      </w:r>
      <w:proofErr w:type="spellStart"/>
      <w:r w:rsidR="005B71E5" w:rsidRPr="006C1F52">
        <w:rPr>
          <w:rFonts w:ascii="Times New Roman" w:hAnsi="Times New Roman" w:cs="Times New Roman"/>
          <w:sz w:val="24"/>
          <w:szCs w:val="24"/>
          <w:lang w:val="ru-RU"/>
        </w:rPr>
        <w:t>съвет</w:t>
      </w:r>
      <w:proofErr w:type="spellEnd"/>
      <w:r w:rsidR="005B71E5" w:rsidRPr="006C1F52">
        <w:rPr>
          <w:rFonts w:ascii="Times New Roman" w:hAnsi="Times New Roman" w:cs="Times New Roman"/>
          <w:sz w:val="24"/>
          <w:szCs w:val="24"/>
          <w:lang w:val="ru-RU"/>
        </w:rPr>
        <w:t xml:space="preserve"> </w:t>
      </w:r>
      <w:proofErr w:type="spellStart"/>
      <w:r w:rsidR="005B71E5" w:rsidRPr="006C1F52">
        <w:rPr>
          <w:rFonts w:ascii="Times New Roman" w:hAnsi="Times New Roman" w:cs="Times New Roman"/>
          <w:sz w:val="24"/>
          <w:szCs w:val="24"/>
          <w:lang w:val="ru-RU"/>
        </w:rPr>
        <w:t>определя</w:t>
      </w:r>
      <w:proofErr w:type="spellEnd"/>
      <w:r w:rsidR="005B71E5" w:rsidRPr="006C1F52">
        <w:rPr>
          <w:rFonts w:ascii="Times New Roman" w:hAnsi="Times New Roman" w:cs="Times New Roman"/>
          <w:sz w:val="24"/>
          <w:szCs w:val="24"/>
          <w:lang w:val="ru-RU"/>
        </w:rPr>
        <w:t xml:space="preserve"> цена.</w:t>
      </w:r>
      <w:r w:rsidR="005B71E5" w:rsidRPr="006C1F52">
        <w:rPr>
          <w:rFonts w:ascii="Times New Roman" w:hAnsi="Times New Roman" w:cs="Times New Roman"/>
          <w:sz w:val="24"/>
          <w:szCs w:val="24"/>
        </w:rPr>
        <w:t xml:space="preserve"> От гореизложеното следва, че на Общинския съвет е дадена законова възможност </w:t>
      </w:r>
      <w:r w:rsidRPr="00E821BB">
        <w:rPr>
          <w:rFonts w:ascii="Times New Roman" w:hAnsi="Times New Roman" w:cs="Times New Roman"/>
          <w:sz w:val="24"/>
          <w:szCs w:val="24"/>
        </w:rPr>
        <w:t>определя цени за услуги и права, различни от визираните в чл. 6, ал. 1 от ЗМДТ.</w:t>
      </w:r>
      <w:r w:rsidRPr="009C1A09">
        <w:rPr>
          <w:rFonts w:ascii="Times New Roman" w:hAnsi="Times New Roman" w:cs="Times New Roman"/>
          <w:color w:val="FF0000"/>
          <w:sz w:val="24"/>
          <w:szCs w:val="24"/>
        </w:rPr>
        <w:t xml:space="preserve"> </w:t>
      </w:r>
      <w:r w:rsidR="005B71E5" w:rsidRPr="006C1F52">
        <w:rPr>
          <w:rFonts w:ascii="Times New Roman" w:hAnsi="Times New Roman" w:cs="Times New Roman"/>
          <w:sz w:val="24"/>
          <w:szCs w:val="24"/>
        </w:rPr>
        <w:t xml:space="preserve">Редът и условията, които Общинският съвет следва да съблюдава при определяне размера на цените на предоставените от общината услуги и права са регламентирани на подзаконово ниво с приетата от Общински съвет –Пловдив, на основание чл.9 от ЗМДТ Наредба за определянето и администрирането на местните такси и цени на услуги на територията на община Пловдив. </w:t>
      </w:r>
      <w:r w:rsidRPr="00E821BB">
        <w:rPr>
          <w:rFonts w:ascii="Times New Roman" w:hAnsi="Times New Roman" w:cs="Times New Roman"/>
          <w:sz w:val="24"/>
          <w:szCs w:val="24"/>
        </w:rPr>
        <w:t>Измененията, които се предлагат с настоящото публикуване, са в резултат на извършен преглед и анализ на действащата НОАМТЦУ и са както следва:</w:t>
      </w:r>
    </w:p>
    <w:p w:rsidR="005B71E5" w:rsidRPr="006C1F52" w:rsidRDefault="005B71E5" w:rsidP="006C1F5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260"/>
          <w:tab w:val="left" w:pos="-1080"/>
          <w:tab w:val="left" w:pos="-720"/>
          <w:tab w:val="left" w:pos="-180"/>
        </w:tabs>
        <w:ind w:firstLine="708"/>
        <w:jc w:val="both"/>
        <w:rPr>
          <w:rFonts w:ascii="Times New Roman" w:hAnsi="Times New Roman" w:cs="Times New Roman"/>
          <w:sz w:val="24"/>
          <w:szCs w:val="24"/>
        </w:rPr>
      </w:pPr>
      <w:r w:rsidRPr="009C1A09">
        <w:rPr>
          <w:rFonts w:ascii="Times New Roman" w:hAnsi="Times New Roman" w:cs="Times New Roman"/>
          <w:b/>
          <w:sz w:val="24"/>
          <w:szCs w:val="24"/>
        </w:rPr>
        <w:t>І.</w:t>
      </w:r>
      <w:r w:rsidR="009C1A09">
        <w:rPr>
          <w:rFonts w:ascii="Times New Roman" w:hAnsi="Times New Roman" w:cs="Times New Roman"/>
          <w:b/>
          <w:sz w:val="24"/>
          <w:szCs w:val="24"/>
        </w:rPr>
        <w:t xml:space="preserve"> </w:t>
      </w:r>
      <w:r w:rsidRPr="006C1F52">
        <w:rPr>
          <w:rFonts w:ascii="Times New Roman" w:hAnsi="Times New Roman" w:cs="Times New Roman"/>
          <w:sz w:val="24"/>
          <w:szCs w:val="24"/>
        </w:rPr>
        <w:t>Нормата на чл.24а, ал.1 от ЗАвтП, респективно чл.24, ал.1 от Наредба № 34 от 06.12.1999</w:t>
      </w:r>
      <w:r w:rsidR="009C1A09">
        <w:rPr>
          <w:rFonts w:ascii="Times New Roman" w:hAnsi="Times New Roman" w:cs="Times New Roman"/>
          <w:sz w:val="24"/>
          <w:szCs w:val="24"/>
        </w:rPr>
        <w:t xml:space="preserve"> </w:t>
      </w:r>
      <w:r w:rsidRPr="006C1F52">
        <w:rPr>
          <w:rFonts w:ascii="Times New Roman" w:hAnsi="Times New Roman" w:cs="Times New Roman"/>
          <w:sz w:val="24"/>
          <w:szCs w:val="24"/>
        </w:rPr>
        <w:t xml:space="preserve">г. за таксиметров превоз на пътници, указва че разрешението за таксиметров превоз на пътници се издава от кмета на общината или от упълномощено от него длъжностно лице, за всеки отделен автомобил. </w:t>
      </w:r>
    </w:p>
    <w:p w:rsidR="005B71E5" w:rsidRPr="006C1F52" w:rsidRDefault="005B71E5" w:rsidP="006C1F5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260"/>
          <w:tab w:val="left" w:pos="-1080"/>
          <w:tab w:val="left" w:pos="-720"/>
          <w:tab w:val="left" w:pos="-180"/>
        </w:tabs>
        <w:jc w:val="both"/>
        <w:rPr>
          <w:rFonts w:ascii="Times New Roman" w:hAnsi="Times New Roman" w:cs="Times New Roman"/>
          <w:sz w:val="24"/>
          <w:szCs w:val="24"/>
        </w:rPr>
      </w:pPr>
      <w:r>
        <w:rPr>
          <w:rFonts w:ascii="Times New Roman" w:hAnsi="Times New Roman" w:cs="Times New Roman"/>
          <w:sz w:val="24"/>
          <w:szCs w:val="24"/>
        </w:rPr>
        <w:t xml:space="preserve">            </w:t>
      </w:r>
      <w:r w:rsidRPr="006C1F52">
        <w:rPr>
          <w:rFonts w:ascii="Times New Roman" w:hAnsi="Times New Roman" w:cs="Times New Roman"/>
          <w:sz w:val="24"/>
          <w:szCs w:val="24"/>
        </w:rPr>
        <w:t>С решение на Общински съвет Пловдив №443, взето с протокол № 37 от 21.12.2000</w:t>
      </w:r>
      <w:r w:rsidR="009C1A09">
        <w:rPr>
          <w:rFonts w:ascii="Times New Roman" w:hAnsi="Times New Roman" w:cs="Times New Roman"/>
          <w:sz w:val="24"/>
          <w:szCs w:val="24"/>
        </w:rPr>
        <w:t xml:space="preserve"> </w:t>
      </w:r>
      <w:r w:rsidRPr="006C1F52">
        <w:rPr>
          <w:rFonts w:ascii="Times New Roman" w:hAnsi="Times New Roman" w:cs="Times New Roman"/>
          <w:sz w:val="24"/>
          <w:szCs w:val="24"/>
        </w:rPr>
        <w:t>г. е определен срок на валидност на разрешението за осъществяване на таксиметрови превози от една година. Видно от постъпила в община Пловдив докладна записка с вх. №13ОПР-1319/22.11.2013</w:t>
      </w:r>
      <w:r w:rsidR="009C1A09">
        <w:rPr>
          <w:rFonts w:ascii="Times New Roman" w:hAnsi="Times New Roman" w:cs="Times New Roman"/>
          <w:sz w:val="24"/>
          <w:szCs w:val="24"/>
        </w:rPr>
        <w:t xml:space="preserve"> </w:t>
      </w:r>
      <w:r w:rsidRPr="006C1F52">
        <w:rPr>
          <w:rFonts w:ascii="Times New Roman" w:hAnsi="Times New Roman" w:cs="Times New Roman"/>
          <w:sz w:val="24"/>
          <w:szCs w:val="24"/>
        </w:rPr>
        <w:t>г. от г-н Никола Янакиев – Директор на ОП „Организация и контрол на транспорта” – Пловдив е била проведена среща с представители на таксиметровите фирми за превоз на пътници на територията на община Пловдив, на която същите са израз</w:t>
      </w:r>
      <w:r w:rsidR="009C1A09">
        <w:rPr>
          <w:rFonts w:ascii="Times New Roman" w:hAnsi="Times New Roman" w:cs="Times New Roman"/>
          <w:sz w:val="24"/>
          <w:szCs w:val="24"/>
        </w:rPr>
        <w:t>или своите искания за промяна</w:t>
      </w:r>
      <w:r w:rsidRPr="006C1F52">
        <w:rPr>
          <w:rFonts w:ascii="Times New Roman" w:hAnsi="Times New Roman" w:cs="Times New Roman"/>
          <w:sz w:val="24"/>
          <w:szCs w:val="24"/>
        </w:rPr>
        <w:t xml:space="preserve"> срока на валидност на разрешението за таксиметров превоз на пътници от 1 /една/ година на 2 /две/ години. В заключение директорът на ОП „ОКТ” предлага искането на таксиметровите превозвачи да бъде удовлетворено, като за целта следва да бъде изготвено и внесено в Общински съвет – Пловдив предложение за приемане на решение в тази насока.</w:t>
      </w:r>
    </w:p>
    <w:p w:rsidR="005B71E5" w:rsidRPr="00E821BB" w:rsidRDefault="005B71E5" w:rsidP="006C1F5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260"/>
          <w:tab w:val="left" w:pos="-1080"/>
          <w:tab w:val="left" w:pos="-720"/>
          <w:tab w:val="left" w:pos="-180"/>
        </w:tabs>
        <w:jc w:val="both"/>
        <w:rPr>
          <w:rFonts w:ascii="Times New Roman" w:hAnsi="Times New Roman" w:cs="Times New Roman"/>
          <w:sz w:val="24"/>
          <w:szCs w:val="24"/>
        </w:rPr>
      </w:pPr>
      <w:r w:rsidRPr="006C1F52">
        <w:rPr>
          <w:rFonts w:ascii="Times New Roman" w:hAnsi="Times New Roman" w:cs="Times New Roman"/>
          <w:sz w:val="24"/>
          <w:szCs w:val="24"/>
        </w:rPr>
        <w:t xml:space="preserve">        Предвид обстоятелството, че законодателят с разпоредбата на чл.24а, ал.3 от ЗАвтП, респ. чл.24, ал.3 от Наредба №34/1999г. е въвел изискване за минимален срок на валидност на разрешението за таксиметров превоз на пътници, но не и максимален такъв се налага обоснованото заключение, че Общински съвет – Пловдив в рамките на предоставената му от закона компетентност би могъл да приеме решение, с което да промени срока на валидност на разрешението за таксиметров превоз на пътници от 1 /една/ година на 2 /две/ години. По този начин община Пловдив ще </w:t>
      </w:r>
      <w:r w:rsidR="009C1A09" w:rsidRPr="00E821BB">
        <w:rPr>
          <w:rFonts w:ascii="Times New Roman" w:hAnsi="Times New Roman" w:cs="Times New Roman"/>
          <w:sz w:val="24"/>
          <w:szCs w:val="24"/>
        </w:rPr>
        <w:t>осигури намаляване на административната тежест върху дейността на търговците, извършващи таксиметров превоз на пътници в общината.</w:t>
      </w:r>
    </w:p>
    <w:p w:rsidR="005B71E5" w:rsidRPr="006C1F52" w:rsidRDefault="005B71E5" w:rsidP="006C1F5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260"/>
          <w:tab w:val="left" w:pos="-1080"/>
          <w:tab w:val="left" w:pos="-720"/>
          <w:tab w:val="left" w:pos="-180"/>
        </w:tabs>
        <w:jc w:val="both"/>
        <w:rPr>
          <w:rFonts w:ascii="Times New Roman" w:hAnsi="Times New Roman" w:cs="Times New Roman"/>
          <w:sz w:val="24"/>
          <w:szCs w:val="24"/>
        </w:rPr>
      </w:pPr>
      <w:r w:rsidRPr="006C1F52">
        <w:rPr>
          <w:rFonts w:ascii="Times New Roman" w:hAnsi="Times New Roman" w:cs="Times New Roman"/>
          <w:sz w:val="24"/>
          <w:szCs w:val="24"/>
        </w:rPr>
        <w:t xml:space="preserve">          С оглед постигане на желания ефект за ограничаване на административното регулиране и административния контрол в настоящия проект за решение предлагаме определени цени на услуги от Приложение №8.1. в раздела, </w:t>
      </w:r>
      <w:proofErr w:type="spellStart"/>
      <w:r w:rsidRPr="006C1F52">
        <w:rPr>
          <w:rFonts w:ascii="Times New Roman" w:hAnsi="Times New Roman" w:cs="Times New Roman"/>
          <w:sz w:val="24"/>
          <w:szCs w:val="24"/>
        </w:rPr>
        <w:t>касаещ</w:t>
      </w:r>
      <w:proofErr w:type="spellEnd"/>
      <w:r w:rsidRPr="006C1F52">
        <w:rPr>
          <w:rFonts w:ascii="Times New Roman" w:hAnsi="Times New Roman" w:cs="Times New Roman"/>
          <w:sz w:val="24"/>
          <w:szCs w:val="24"/>
        </w:rPr>
        <w:t xml:space="preserve"> ОП „Организация и контрол на транспорта” (т.1 и т.4)</w:t>
      </w:r>
      <w:r w:rsidRPr="006C1F52">
        <w:rPr>
          <w:rFonts w:ascii="Times New Roman" w:hAnsi="Times New Roman" w:cs="Times New Roman"/>
          <w:color w:val="FF0000"/>
          <w:sz w:val="24"/>
          <w:szCs w:val="24"/>
        </w:rPr>
        <w:t xml:space="preserve"> </w:t>
      </w:r>
      <w:r w:rsidRPr="006C1F52">
        <w:rPr>
          <w:rFonts w:ascii="Times New Roman" w:hAnsi="Times New Roman" w:cs="Times New Roman"/>
          <w:sz w:val="24"/>
          <w:szCs w:val="24"/>
        </w:rPr>
        <w:t xml:space="preserve">да бъдат обединени, така че заинтересованите лица срещу издаването на съответния документ – разрешение, да имат право да упражняват таксиметрова дейност и да ползват определените от Общински съвет таксиметрови </w:t>
      </w:r>
      <w:proofErr w:type="spellStart"/>
      <w:r w:rsidRPr="006C1F52">
        <w:rPr>
          <w:rFonts w:ascii="Times New Roman" w:hAnsi="Times New Roman" w:cs="Times New Roman"/>
          <w:sz w:val="24"/>
          <w:szCs w:val="24"/>
        </w:rPr>
        <w:t>стоянки</w:t>
      </w:r>
      <w:proofErr w:type="spellEnd"/>
      <w:r w:rsidRPr="006C1F52">
        <w:rPr>
          <w:rFonts w:ascii="Times New Roman" w:hAnsi="Times New Roman" w:cs="Times New Roman"/>
          <w:sz w:val="24"/>
          <w:szCs w:val="24"/>
        </w:rPr>
        <w:t xml:space="preserve"> на територията на община Пловдив. </w:t>
      </w:r>
    </w:p>
    <w:p w:rsidR="005B71E5" w:rsidRPr="006C1F52" w:rsidRDefault="005B71E5" w:rsidP="006C1F5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260"/>
          <w:tab w:val="left" w:pos="-1080"/>
          <w:tab w:val="left" w:pos="-720"/>
          <w:tab w:val="left" w:pos="-180"/>
        </w:tabs>
        <w:jc w:val="both"/>
        <w:rPr>
          <w:rFonts w:ascii="Times New Roman" w:hAnsi="Times New Roman" w:cs="Times New Roman"/>
          <w:sz w:val="24"/>
          <w:szCs w:val="24"/>
        </w:rPr>
      </w:pPr>
      <w:r w:rsidRPr="006C1F52">
        <w:rPr>
          <w:rFonts w:ascii="Times New Roman" w:hAnsi="Times New Roman" w:cs="Times New Roman"/>
          <w:sz w:val="24"/>
          <w:szCs w:val="24"/>
        </w:rPr>
        <w:t xml:space="preserve">           В конкретния случай, чрез предлаганата промяна на срока на валидност на разрешението за таксиметров превоз на пътници от 1 /една/ година на 2 /две/ години и въвеждането на единна цена на услуга – „издаване на разрешение за извършване на таксиметров превоз на пътници” ще се постигне двустранен ефект, а именно - намаляване размера на цената на услугата, тъй като предоставянето на същата ще се извършва веднъж на 2 години, което ще доведе съответно до редуциране на разходите </w:t>
      </w:r>
      <w:r w:rsidRPr="006C1F52">
        <w:rPr>
          <w:rFonts w:ascii="Times New Roman" w:hAnsi="Times New Roman" w:cs="Times New Roman"/>
          <w:sz w:val="24"/>
          <w:szCs w:val="24"/>
        </w:rPr>
        <w:lastRenderedPageBreak/>
        <w:t xml:space="preserve">на общината, направени във връзка с предоставянето й, както и понижаване на административната и финансова тежест върху заинтересованите лица – </w:t>
      </w:r>
      <w:r w:rsidRPr="00E821BB">
        <w:rPr>
          <w:rFonts w:ascii="Times New Roman" w:hAnsi="Times New Roman" w:cs="Times New Roman"/>
          <w:sz w:val="24"/>
          <w:szCs w:val="24"/>
        </w:rPr>
        <w:t>ползватели на</w:t>
      </w:r>
      <w:r w:rsidRPr="006C1F52">
        <w:rPr>
          <w:rFonts w:ascii="Times New Roman" w:hAnsi="Times New Roman" w:cs="Times New Roman"/>
          <w:sz w:val="24"/>
          <w:szCs w:val="24"/>
        </w:rPr>
        <w:t xml:space="preserve"> този вид услуга.</w:t>
      </w:r>
    </w:p>
    <w:p w:rsidR="005B71E5" w:rsidRPr="006C1F52" w:rsidRDefault="005B71E5" w:rsidP="006C1F5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260"/>
          <w:tab w:val="left" w:pos="-1080"/>
          <w:tab w:val="left" w:pos="-720"/>
          <w:tab w:val="left" w:pos="-180"/>
        </w:tabs>
        <w:jc w:val="both"/>
        <w:rPr>
          <w:rFonts w:ascii="Times New Roman" w:hAnsi="Times New Roman" w:cs="Times New Roman"/>
          <w:sz w:val="24"/>
          <w:szCs w:val="24"/>
        </w:rPr>
      </w:pPr>
      <w:r w:rsidRPr="006C1F52">
        <w:rPr>
          <w:rFonts w:ascii="Times New Roman" w:hAnsi="Times New Roman" w:cs="Times New Roman"/>
          <w:sz w:val="24"/>
          <w:szCs w:val="24"/>
        </w:rPr>
        <w:t xml:space="preserve">          Изключение от направеното предложение относно двугодишната валидност на разрешението за упражняване на таксиметрова дейност, ще правят леките таксиметрови автомобили, по отношение на които остава не повече от една година до изтичане на десетгодишния период от първата регистрация, съгласно чл.24, ал.2 от ЗАвтП. За същите валидността на разрешението ще бъде за срок от една година. </w:t>
      </w:r>
    </w:p>
    <w:p w:rsidR="005B71E5" w:rsidRPr="006C1F52" w:rsidRDefault="005B71E5" w:rsidP="006C1F5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260"/>
          <w:tab w:val="left" w:pos="-1080"/>
          <w:tab w:val="left" w:pos="-720"/>
          <w:tab w:val="left" w:pos="-180"/>
        </w:tabs>
        <w:jc w:val="both"/>
        <w:rPr>
          <w:rFonts w:ascii="Times New Roman" w:hAnsi="Times New Roman" w:cs="Times New Roman"/>
          <w:sz w:val="24"/>
          <w:szCs w:val="24"/>
        </w:rPr>
      </w:pPr>
      <w:r w:rsidRPr="006C1F52">
        <w:rPr>
          <w:rFonts w:ascii="Times New Roman" w:hAnsi="Times New Roman" w:cs="Times New Roman"/>
          <w:sz w:val="24"/>
          <w:szCs w:val="24"/>
        </w:rPr>
        <w:t xml:space="preserve">         Във връзка с изискването на чл.24, ал.5 от Наредба №34/1999</w:t>
      </w:r>
      <w:r w:rsidR="009C1A09">
        <w:rPr>
          <w:rFonts w:ascii="Times New Roman" w:hAnsi="Times New Roman" w:cs="Times New Roman"/>
          <w:sz w:val="24"/>
          <w:szCs w:val="24"/>
        </w:rPr>
        <w:t xml:space="preserve"> </w:t>
      </w:r>
      <w:r w:rsidRPr="006C1F52">
        <w:rPr>
          <w:rFonts w:ascii="Times New Roman" w:hAnsi="Times New Roman" w:cs="Times New Roman"/>
          <w:sz w:val="24"/>
          <w:szCs w:val="24"/>
        </w:rPr>
        <w:t>г. при издаването на</w:t>
      </w:r>
      <w:r w:rsidRPr="006C1F52">
        <w:rPr>
          <w:rStyle w:val="ala"/>
          <w:rFonts w:ascii="Times New Roman" w:hAnsi="Times New Roman"/>
          <w:sz w:val="24"/>
          <w:szCs w:val="24"/>
        </w:rPr>
        <w:t xml:space="preserve"> разрешения за извършване на таксиметров превоз, Общината следва да предоставя на превозвачите и стикерите по </w:t>
      </w:r>
      <w:hyperlink r:id="rId6" w:history="1">
        <w:r w:rsidRPr="006C1F52">
          <w:rPr>
            <w:rStyle w:val="a5"/>
            <w:rFonts w:ascii="Times New Roman" w:hAnsi="Times New Roman"/>
            <w:sz w:val="24"/>
            <w:szCs w:val="24"/>
          </w:rPr>
          <w:t>чл. 21, ал. 1, т. 15 от Наредбата.</w:t>
        </w:r>
      </w:hyperlink>
    </w:p>
    <w:p w:rsidR="005B71E5" w:rsidRPr="006C1F52" w:rsidRDefault="005B71E5" w:rsidP="006C1F5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260"/>
          <w:tab w:val="left" w:pos="-1080"/>
          <w:tab w:val="left" w:pos="-720"/>
          <w:tab w:val="left" w:pos="-180"/>
        </w:tabs>
        <w:jc w:val="both"/>
        <w:rPr>
          <w:rFonts w:ascii="Times New Roman" w:hAnsi="Times New Roman" w:cs="Times New Roman"/>
          <w:sz w:val="24"/>
          <w:szCs w:val="24"/>
        </w:rPr>
      </w:pPr>
      <w:r w:rsidRPr="006C1F52">
        <w:rPr>
          <w:rFonts w:ascii="Times New Roman" w:hAnsi="Times New Roman" w:cs="Times New Roman"/>
          <w:sz w:val="24"/>
          <w:szCs w:val="24"/>
        </w:rPr>
        <w:t xml:space="preserve">          На следващо място след влизането в сила на НОАМТЦУ, на основание чл.17,ал.1 от Закона за нормативните актове /ЗНА/, във връзка с чл.53 от Указ №883 за прилагане на ЗНА периодично бяха проверявани резултатите от прилагането на същата, в следствие на което бяха констатираха някои неточности, затрудняващи приложението на Наредбата, а именно:</w:t>
      </w:r>
    </w:p>
    <w:p w:rsidR="005B71E5" w:rsidRPr="006C1F52" w:rsidRDefault="005B71E5" w:rsidP="006C1F52">
      <w:pPr>
        <w:pStyle w:val="HTML"/>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260"/>
          <w:tab w:val="left" w:pos="-1080"/>
          <w:tab w:val="left" w:pos="-720"/>
          <w:tab w:val="left" w:pos="-180"/>
        </w:tabs>
        <w:jc w:val="both"/>
        <w:rPr>
          <w:rFonts w:ascii="Times New Roman" w:hAnsi="Times New Roman" w:cs="Times New Roman"/>
          <w:sz w:val="24"/>
          <w:szCs w:val="24"/>
        </w:rPr>
      </w:pPr>
      <w:r w:rsidRPr="006C1F52">
        <w:rPr>
          <w:rFonts w:ascii="Times New Roman" w:hAnsi="Times New Roman" w:cs="Times New Roman"/>
          <w:sz w:val="24"/>
          <w:szCs w:val="24"/>
        </w:rPr>
        <w:t xml:space="preserve">в т.2 от Приложение №8.1. в раздела, </w:t>
      </w:r>
      <w:proofErr w:type="spellStart"/>
      <w:r w:rsidRPr="006C1F52">
        <w:rPr>
          <w:rFonts w:ascii="Times New Roman" w:hAnsi="Times New Roman" w:cs="Times New Roman"/>
          <w:sz w:val="24"/>
          <w:szCs w:val="24"/>
        </w:rPr>
        <w:t>касаещ</w:t>
      </w:r>
      <w:proofErr w:type="spellEnd"/>
      <w:r w:rsidRPr="006C1F52">
        <w:rPr>
          <w:rFonts w:ascii="Times New Roman" w:hAnsi="Times New Roman" w:cs="Times New Roman"/>
          <w:sz w:val="24"/>
          <w:szCs w:val="24"/>
        </w:rPr>
        <w:t xml:space="preserve"> ОП „Организация и контрол на транспорта” е определена цена за услуга „за обработка на документи по издаване на разрешения за упражняване на транспортна дейност –ДУБЛИКАТ”;</w:t>
      </w:r>
    </w:p>
    <w:p w:rsidR="005B71E5" w:rsidRPr="006C1F52" w:rsidRDefault="005B71E5" w:rsidP="006C1F52">
      <w:pPr>
        <w:pStyle w:val="HTML"/>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260"/>
          <w:tab w:val="left" w:pos="-1080"/>
          <w:tab w:val="left" w:pos="-720"/>
          <w:tab w:val="left" w:pos="-180"/>
        </w:tabs>
        <w:jc w:val="both"/>
        <w:rPr>
          <w:rFonts w:ascii="Times New Roman" w:hAnsi="Times New Roman" w:cs="Times New Roman"/>
          <w:sz w:val="24"/>
          <w:szCs w:val="24"/>
        </w:rPr>
      </w:pPr>
      <w:r w:rsidRPr="006C1F52">
        <w:rPr>
          <w:rFonts w:ascii="Times New Roman" w:hAnsi="Times New Roman" w:cs="Times New Roman"/>
          <w:sz w:val="24"/>
          <w:szCs w:val="24"/>
        </w:rPr>
        <w:t xml:space="preserve">същевременно в т.14 от Приложение №8.7. в раздела, </w:t>
      </w:r>
      <w:proofErr w:type="spellStart"/>
      <w:r w:rsidRPr="006C1F52">
        <w:rPr>
          <w:rFonts w:ascii="Times New Roman" w:hAnsi="Times New Roman" w:cs="Times New Roman"/>
          <w:sz w:val="24"/>
          <w:szCs w:val="24"/>
        </w:rPr>
        <w:t>касаещ</w:t>
      </w:r>
      <w:proofErr w:type="spellEnd"/>
      <w:r w:rsidRPr="006C1F52">
        <w:rPr>
          <w:rFonts w:ascii="Times New Roman" w:hAnsi="Times New Roman" w:cs="Times New Roman"/>
          <w:sz w:val="24"/>
          <w:szCs w:val="24"/>
        </w:rPr>
        <w:t xml:space="preserve"> „Услуги от административен характер” е предвидена цена за услуга „за издаване на дубликат на разрешение”;</w:t>
      </w:r>
    </w:p>
    <w:p w:rsidR="005B71E5" w:rsidRPr="006C1F52" w:rsidRDefault="005B71E5" w:rsidP="006C1F52">
      <w:pPr>
        <w:pStyle w:val="HTML"/>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260"/>
          <w:tab w:val="left" w:pos="-1080"/>
          <w:tab w:val="left" w:pos="-720"/>
          <w:tab w:val="left" w:pos="-180"/>
        </w:tabs>
        <w:jc w:val="both"/>
        <w:rPr>
          <w:rFonts w:ascii="Times New Roman" w:hAnsi="Times New Roman" w:cs="Times New Roman"/>
          <w:sz w:val="24"/>
          <w:szCs w:val="24"/>
        </w:rPr>
      </w:pPr>
      <w:r w:rsidRPr="006C1F52">
        <w:rPr>
          <w:rFonts w:ascii="Times New Roman" w:hAnsi="Times New Roman" w:cs="Times New Roman"/>
          <w:sz w:val="24"/>
          <w:szCs w:val="24"/>
        </w:rPr>
        <w:t>по т.7 от действащото Приложение №8.1. следва да отпадне услугата за издаването на удостоверение за фирмите превозвачи по вътрешноградските превози, предвид обстоятелството, че същите вече сключват дългосрочни договори – 10 годишни, а не едногодишни, за което е трябвало да удостоверяват договореностите с община Пловдив пред НАП и други институции;</w:t>
      </w:r>
    </w:p>
    <w:p w:rsidR="005B71E5" w:rsidRPr="006C1F52" w:rsidRDefault="005B71E5" w:rsidP="006C1F52">
      <w:pPr>
        <w:pStyle w:val="HTML"/>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260"/>
          <w:tab w:val="left" w:pos="-1080"/>
          <w:tab w:val="left" w:pos="-720"/>
          <w:tab w:val="left" w:pos="-180"/>
        </w:tabs>
        <w:jc w:val="both"/>
        <w:rPr>
          <w:rFonts w:ascii="Times New Roman" w:hAnsi="Times New Roman" w:cs="Times New Roman"/>
          <w:sz w:val="24"/>
          <w:szCs w:val="24"/>
        </w:rPr>
      </w:pPr>
      <w:r w:rsidRPr="006C1F52">
        <w:rPr>
          <w:rFonts w:ascii="Times New Roman" w:hAnsi="Times New Roman" w:cs="Times New Roman"/>
          <w:sz w:val="24"/>
          <w:szCs w:val="24"/>
        </w:rPr>
        <w:t xml:space="preserve">по т.8 от действащото Приложение №8.1. следва да отпадне услугата за съгласуване на временна транспортна схема поради промяна в съответните разпоредби на ЗАвтП, съгласно които съгласуването се извършва от </w:t>
      </w:r>
      <w:r w:rsidRPr="006C1F52">
        <w:rPr>
          <w:rStyle w:val="ala"/>
          <w:rFonts w:ascii="Times New Roman" w:hAnsi="Times New Roman"/>
          <w:sz w:val="24"/>
          <w:szCs w:val="24"/>
        </w:rPr>
        <w:t>Изпълнителна агенция „Автомобилна администрация"</w:t>
      </w:r>
      <w:r w:rsidRPr="006C1F52">
        <w:rPr>
          <w:rFonts w:ascii="Times New Roman" w:hAnsi="Times New Roman" w:cs="Times New Roman"/>
          <w:sz w:val="24"/>
          <w:szCs w:val="24"/>
        </w:rPr>
        <w:t>.</w:t>
      </w:r>
    </w:p>
    <w:p w:rsidR="005B71E5" w:rsidRPr="006C1F52" w:rsidRDefault="005B71E5" w:rsidP="006C1F5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260"/>
          <w:tab w:val="left" w:pos="-1080"/>
          <w:tab w:val="left" w:pos="-720"/>
          <w:tab w:val="left" w:pos="-180"/>
        </w:tabs>
        <w:jc w:val="both"/>
        <w:rPr>
          <w:rFonts w:ascii="Times New Roman" w:hAnsi="Times New Roman" w:cs="Times New Roman"/>
          <w:sz w:val="24"/>
          <w:szCs w:val="24"/>
        </w:rPr>
      </w:pPr>
      <w:r w:rsidRPr="006C1F52">
        <w:rPr>
          <w:rFonts w:ascii="Times New Roman" w:hAnsi="Times New Roman" w:cs="Times New Roman"/>
          <w:sz w:val="24"/>
          <w:szCs w:val="24"/>
        </w:rPr>
        <w:t xml:space="preserve">       Предвид горното е необходимо установените неточности да бъдат отстранени, което от своя страна ще доведе до подобряване работата по прилагането на Наредбата.</w:t>
      </w:r>
    </w:p>
    <w:p w:rsidR="005B71E5" w:rsidRPr="00E821BB" w:rsidRDefault="005B71E5" w:rsidP="006C1F52">
      <w:pPr>
        <w:tabs>
          <w:tab w:val="left" w:pos="3060"/>
        </w:tabs>
        <w:jc w:val="both"/>
        <w:rPr>
          <w:rFonts w:ascii="Times New Roman" w:hAnsi="Times New Roman"/>
          <w:sz w:val="24"/>
          <w:szCs w:val="24"/>
        </w:rPr>
      </w:pPr>
      <w:r w:rsidRPr="006C1F52">
        <w:rPr>
          <w:rFonts w:ascii="Times New Roman" w:hAnsi="Times New Roman"/>
          <w:b/>
          <w:sz w:val="24"/>
          <w:szCs w:val="24"/>
        </w:rPr>
        <w:t xml:space="preserve">        ІІ. </w:t>
      </w:r>
      <w:r w:rsidRPr="006C1F52">
        <w:rPr>
          <w:rFonts w:ascii="Times New Roman" w:hAnsi="Times New Roman"/>
          <w:sz w:val="24"/>
          <w:szCs w:val="24"/>
        </w:rPr>
        <w:t>В община Пловдив</w:t>
      </w:r>
      <w:r w:rsidRPr="006C1F52">
        <w:rPr>
          <w:rFonts w:ascii="Times New Roman" w:hAnsi="Times New Roman"/>
          <w:b/>
          <w:sz w:val="24"/>
          <w:szCs w:val="24"/>
        </w:rPr>
        <w:t xml:space="preserve"> </w:t>
      </w:r>
      <w:r w:rsidRPr="006C1F52">
        <w:rPr>
          <w:rFonts w:ascii="Times New Roman" w:hAnsi="Times New Roman"/>
          <w:sz w:val="24"/>
          <w:szCs w:val="24"/>
        </w:rPr>
        <w:t xml:space="preserve">е постъпило писмо с изх.№ 440 от 04.12.2013г. от директора на ОП „Градини и паркове”, с което същият ни информира за закупена нова техника за осъществяване на дейността, поради което в Приложение №8.1., </w:t>
      </w:r>
      <w:proofErr w:type="spellStart"/>
      <w:r w:rsidRPr="006C1F52">
        <w:rPr>
          <w:rFonts w:ascii="Times New Roman" w:hAnsi="Times New Roman"/>
          <w:sz w:val="24"/>
          <w:szCs w:val="24"/>
        </w:rPr>
        <w:t>касаещо</w:t>
      </w:r>
      <w:proofErr w:type="spellEnd"/>
      <w:r w:rsidRPr="006C1F52">
        <w:rPr>
          <w:rFonts w:ascii="Times New Roman" w:hAnsi="Times New Roman"/>
          <w:sz w:val="24"/>
          <w:szCs w:val="24"/>
        </w:rPr>
        <w:t xml:space="preserve"> услугите осъществявани от ОП „Градини и паркове” е необходимо да отпадне изписването  регистрационните номера на автомобилите, с които се извършват услугите, без да се променят цените за тях. </w:t>
      </w:r>
      <w:r w:rsidR="00DE6D18" w:rsidRPr="00E821BB">
        <w:rPr>
          <w:rFonts w:ascii="Times New Roman" w:hAnsi="Times New Roman"/>
          <w:sz w:val="24"/>
          <w:szCs w:val="24"/>
        </w:rPr>
        <w:t>П</w:t>
      </w:r>
      <w:r w:rsidRPr="006C1F52">
        <w:rPr>
          <w:rFonts w:ascii="Times New Roman" w:hAnsi="Times New Roman"/>
          <w:sz w:val="24"/>
          <w:szCs w:val="24"/>
        </w:rPr>
        <w:t>редлагаме да се отменят раздел І. и раздел ІІ. от Приложение №8.1. и да се приемат нови раздел І. и раздел ІІ</w:t>
      </w:r>
      <w:r w:rsidR="00E821BB">
        <w:rPr>
          <w:rFonts w:ascii="Times New Roman" w:hAnsi="Times New Roman"/>
          <w:sz w:val="24"/>
          <w:szCs w:val="24"/>
        </w:rPr>
        <w:t xml:space="preserve"> </w:t>
      </w:r>
      <w:r w:rsidR="00DE6D18" w:rsidRPr="00E821BB">
        <w:rPr>
          <w:rFonts w:ascii="Times New Roman" w:hAnsi="Times New Roman"/>
          <w:sz w:val="24"/>
          <w:szCs w:val="24"/>
        </w:rPr>
        <w:t>към същото приложение.</w:t>
      </w:r>
    </w:p>
    <w:p w:rsidR="005B71E5" w:rsidRPr="006C1F52" w:rsidRDefault="005B71E5" w:rsidP="006C1F52">
      <w:pPr>
        <w:tabs>
          <w:tab w:val="left" w:pos="3060"/>
        </w:tabs>
        <w:jc w:val="both"/>
        <w:rPr>
          <w:rFonts w:ascii="Times New Roman" w:hAnsi="Times New Roman"/>
          <w:b/>
          <w:sz w:val="24"/>
          <w:szCs w:val="24"/>
        </w:rPr>
      </w:pPr>
      <w:r w:rsidRPr="006C1F52">
        <w:rPr>
          <w:rFonts w:ascii="Times New Roman" w:hAnsi="Times New Roman"/>
          <w:sz w:val="24"/>
          <w:szCs w:val="24"/>
        </w:rPr>
        <w:t xml:space="preserve">      </w:t>
      </w:r>
      <w:r w:rsidRPr="006C1F52">
        <w:rPr>
          <w:rFonts w:ascii="Times New Roman" w:hAnsi="Times New Roman"/>
          <w:b/>
          <w:sz w:val="24"/>
          <w:szCs w:val="24"/>
        </w:rPr>
        <w:t xml:space="preserve">ІІІ. </w:t>
      </w:r>
      <w:r w:rsidRPr="006C1F52">
        <w:rPr>
          <w:rFonts w:ascii="Times New Roman" w:hAnsi="Times New Roman"/>
          <w:sz w:val="24"/>
          <w:szCs w:val="24"/>
        </w:rPr>
        <w:t>С постъпило предложение от директора на ОП</w:t>
      </w:r>
      <w:r w:rsidRPr="006C1F52">
        <w:rPr>
          <w:rFonts w:ascii="Times New Roman" w:hAnsi="Times New Roman"/>
          <w:b/>
          <w:sz w:val="24"/>
          <w:szCs w:val="24"/>
        </w:rPr>
        <w:t xml:space="preserve"> </w:t>
      </w:r>
      <w:r w:rsidRPr="006C1F52">
        <w:rPr>
          <w:rFonts w:ascii="Times New Roman" w:hAnsi="Times New Roman"/>
          <w:sz w:val="24"/>
          <w:szCs w:val="24"/>
        </w:rPr>
        <w:t xml:space="preserve">„Чистота” с изх. №4363 от 03.12.2013г., с което същият ни информира за необходимост от промяна цената на услугата „поставяне и извозване на контейнер тип „Лодка”, поради обстоятелството, че единичната цена на дизеловото гориво през годините е завишавана няколкократно, трудовите възнаграждения през 2013г. са увеличени с 5% и е променена таксата за депониране на битови отпадъци по ЗУО,  без да са извършвани промени в цените на </w:t>
      </w:r>
      <w:r w:rsidRPr="006C1F52">
        <w:rPr>
          <w:rFonts w:ascii="Times New Roman" w:hAnsi="Times New Roman"/>
          <w:sz w:val="24"/>
          <w:szCs w:val="24"/>
        </w:rPr>
        <w:lastRenderedPageBreak/>
        <w:t xml:space="preserve">този вид услуги, следва да се извърши корекция на цените по т.4 и т.4.1. от Приложение №8.1., </w:t>
      </w:r>
      <w:proofErr w:type="spellStart"/>
      <w:r w:rsidRPr="006C1F52">
        <w:rPr>
          <w:rFonts w:ascii="Times New Roman" w:hAnsi="Times New Roman"/>
          <w:sz w:val="24"/>
          <w:szCs w:val="24"/>
        </w:rPr>
        <w:t>касаещо</w:t>
      </w:r>
      <w:proofErr w:type="spellEnd"/>
      <w:r w:rsidRPr="006C1F52">
        <w:rPr>
          <w:rFonts w:ascii="Times New Roman" w:hAnsi="Times New Roman"/>
          <w:sz w:val="24"/>
          <w:szCs w:val="24"/>
        </w:rPr>
        <w:t xml:space="preserve"> ОП „Чистота”. </w:t>
      </w:r>
    </w:p>
    <w:p w:rsidR="005B71E5" w:rsidRPr="006C1F52" w:rsidRDefault="005B71E5" w:rsidP="006C1F52">
      <w:pPr>
        <w:tabs>
          <w:tab w:val="left" w:pos="3060"/>
        </w:tabs>
        <w:jc w:val="both"/>
        <w:rPr>
          <w:rFonts w:ascii="Times New Roman" w:hAnsi="Times New Roman"/>
          <w:sz w:val="24"/>
          <w:szCs w:val="24"/>
        </w:rPr>
      </w:pPr>
      <w:r w:rsidRPr="006C1F52">
        <w:rPr>
          <w:rFonts w:ascii="Times New Roman" w:hAnsi="Times New Roman"/>
          <w:b/>
          <w:sz w:val="24"/>
          <w:szCs w:val="24"/>
        </w:rPr>
        <w:t xml:space="preserve">      ІV. </w:t>
      </w:r>
      <w:r w:rsidR="00E821BB">
        <w:rPr>
          <w:rFonts w:ascii="Times New Roman" w:hAnsi="Times New Roman"/>
          <w:sz w:val="24"/>
          <w:szCs w:val="24"/>
        </w:rPr>
        <w:t>Д</w:t>
      </w:r>
      <w:r w:rsidRPr="006C1F52">
        <w:rPr>
          <w:rFonts w:ascii="Times New Roman" w:hAnsi="Times New Roman"/>
          <w:sz w:val="24"/>
          <w:szCs w:val="24"/>
        </w:rPr>
        <w:t>иректор</w:t>
      </w:r>
      <w:r w:rsidR="00E821BB" w:rsidRPr="00E821BB">
        <w:rPr>
          <w:rFonts w:ascii="Times New Roman" w:hAnsi="Times New Roman"/>
          <w:sz w:val="24"/>
          <w:szCs w:val="24"/>
        </w:rPr>
        <w:t>ът</w:t>
      </w:r>
      <w:r w:rsidRPr="006C1F52">
        <w:rPr>
          <w:rFonts w:ascii="Times New Roman" w:hAnsi="Times New Roman"/>
          <w:sz w:val="24"/>
          <w:szCs w:val="24"/>
        </w:rPr>
        <w:t xml:space="preserve"> на ОП „Траурна дейност” предлага разширяване обхвата на предоставяните на гражданите на град Пловдив услуги, с оглед </w:t>
      </w:r>
      <w:r w:rsidR="00DE6D18" w:rsidRPr="00E821BB">
        <w:rPr>
          <w:rFonts w:ascii="Times New Roman" w:hAnsi="Times New Roman"/>
          <w:sz w:val="24"/>
          <w:szCs w:val="24"/>
        </w:rPr>
        <w:t>запазване на</w:t>
      </w:r>
      <w:r w:rsidR="00DE6D18">
        <w:rPr>
          <w:rFonts w:ascii="Times New Roman" w:hAnsi="Times New Roman"/>
          <w:sz w:val="24"/>
          <w:szCs w:val="24"/>
        </w:rPr>
        <w:t xml:space="preserve"> </w:t>
      </w:r>
      <w:r w:rsidRPr="006C1F52">
        <w:rPr>
          <w:rFonts w:ascii="Times New Roman" w:hAnsi="Times New Roman"/>
          <w:sz w:val="24"/>
          <w:szCs w:val="24"/>
        </w:rPr>
        <w:t xml:space="preserve">пазарния периметър, предвид силно развитата конкуренция в тази дейност. Паралелно с това </w:t>
      </w:r>
      <w:r w:rsidR="00DE6D18" w:rsidRPr="00E821BB">
        <w:rPr>
          <w:rFonts w:ascii="Times New Roman" w:hAnsi="Times New Roman"/>
          <w:sz w:val="24"/>
          <w:szCs w:val="24"/>
        </w:rPr>
        <w:t>предлага</w:t>
      </w:r>
      <w:r w:rsidR="00DE6D18">
        <w:rPr>
          <w:rFonts w:ascii="Times New Roman" w:hAnsi="Times New Roman"/>
          <w:sz w:val="24"/>
          <w:szCs w:val="24"/>
        </w:rPr>
        <w:t xml:space="preserve"> </w:t>
      </w:r>
      <w:r w:rsidRPr="006C1F52">
        <w:rPr>
          <w:rFonts w:ascii="Times New Roman" w:hAnsi="Times New Roman"/>
          <w:sz w:val="24"/>
          <w:szCs w:val="24"/>
        </w:rPr>
        <w:t>промяна в текста на услугите по т.26 и т.27, като дум</w:t>
      </w:r>
      <w:r>
        <w:rPr>
          <w:rFonts w:ascii="Times New Roman" w:hAnsi="Times New Roman"/>
          <w:sz w:val="24"/>
          <w:szCs w:val="24"/>
        </w:rPr>
        <w:t>и</w:t>
      </w:r>
      <w:r w:rsidRPr="006C1F52">
        <w:rPr>
          <w:rFonts w:ascii="Times New Roman" w:hAnsi="Times New Roman"/>
          <w:sz w:val="24"/>
          <w:szCs w:val="24"/>
        </w:rPr>
        <w:t>т</w:t>
      </w:r>
      <w:r>
        <w:rPr>
          <w:rFonts w:ascii="Times New Roman" w:hAnsi="Times New Roman"/>
          <w:sz w:val="24"/>
          <w:szCs w:val="24"/>
        </w:rPr>
        <w:t>е</w:t>
      </w:r>
      <w:r w:rsidRPr="006C1F52">
        <w:rPr>
          <w:rFonts w:ascii="Times New Roman" w:hAnsi="Times New Roman"/>
          <w:sz w:val="24"/>
          <w:szCs w:val="24"/>
        </w:rPr>
        <w:t xml:space="preserve"> „фотокопие”</w:t>
      </w:r>
      <w:r>
        <w:rPr>
          <w:rFonts w:ascii="Times New Roman" w:hAnsi="Times New Roman"/>
          <w:sz w:val="24"/>
          <w:szCs w:val="24"/>
        </w:rPr>
        <w:t xml:space="preserve"> и „скръбна вест или възпоменание”</w:t>
      </w:r>
      <w:r w:rsidRPr="006C1F52">
        <w:rPr>
          <w:rFonts w:ascii="Times New Roman" w:hAnsi="Times New Roman"/>
          <w:sz w:val="24"/>
          <w:szCs w:val="24"/>
        </w:rPr>
        <w:t xml:space="preserve"> се замен</w:t>
      </w:r>
      <w:r>
        <w:rPr>
          <w:rFonts w:ascii="Times New Roman" w:hAnsi="Times New Roman"/>
          <w:sz w:val="24"/>
          <w:szCs w:val="24"/>
        </w:rPr>
        <w:t>ят</w:t>
      </w:r>
      <w:r w:rsidRPr="006C1F52">
        <w:rPr>
          <w:rFonts w:ascii="Times New Roman" w:hAnsi="Times New Roman"/>
          <w:sz w:val="24"/>
          <w:szCs w:val="24"/>
        </w:rPr>
        <w:t xml:space="preserve"> с „копие”</w:t>
      </w:r>
      <w:r>
        <w:rPr>
          <w:rFonts w:ascii="Times New Roman" w:hAnsi="Times New Roman"/>
          <w:sz w:val="24"/>
          <w:szCs w:val="24"/>
        </w:rPr>
        <w:t xml:space="preserve"> и „некролог”</w:t>
      </w:r>
      <w:r w:rsidRPr="006C1F52">
        <w:rPr>
          <w:rFonts w:ascii="Times New Roman" w:hAnsi="Times New Roman"/>
          <w:sz w:val="24"/>
          <w:szCs w:val="24"/>
        </w:rPr>
        <w:t>.</w:t>
      </w:r>
    </w:p>
    <w:p w:rsidR="005B71E5" w:rsidRPr="006C1F52" w:rsidRDefault="005B71E5" w:rsidP="006C1F52">
      <w:pPr>
        <w:tabs>
          <w:tab w:val="left" w:pos="3060"/>
        </w:tabs>
        <w:jc w:val="both"/>
        <w:rPr>
          <w:rStyle w:val="ala"/>
          <w:rFonts w:ascii="Times New Roman" w:hAnsi="Times New Roman"/>
          <w:sz w:val="24"/>
          <w:szCs w:val="24"/>
        </w:rPr>
      </w:pPr>
      <w:r w:rsidRPr="006C1F52">
        <w:rPr>
          <w:rFonts w:ascii="Times New Roman" w:hAnsi="Times New Roman"/>
          <w:sz w:val="24"/>
          <w:szCs w:val="24"/>
        </w:rPr>
        <w:t xml:space="preserve">       </w:t>
      </w:r>
      <w:proofErr w:type="gramStart"/>
      <w:r w:rsidRPr="006C1F52">
        <w:rPr>
          <w:rFonts w:ascii="Times New Roman" w:hAnsi="Times New Roman"/>
          <w:b/>
          <w:sz w:val="24"/>
          <w:szCs w:val="24"/>
          <w:lang w:val="en-US"/>
        </w:rPr>
        <w:t>V</w:t>
      </w:r>
      <w:r w:rsidRPr="006C1F52">
        <w:rPr>
          <w:rFonts w:ascii="Times New Roman" w:hAnsi="Times New Roman"/>
          <w:b/>
          <w:sz w:val="24"/>
          <w:szCs w:val="24"/>
          <w:lang w:val="ru-RU"/>
        </w:rPr>
        <w:t xml:space="preserve">. </w:t>
      </w:r>
      <w:r w:rsidR="00DE6D18" w:rsidRPr="00E821BB">
        <w:rPr>
          <w:rFonts w:ascii="Times New Roman" w:hAnsi="Times New Roman"/>
          <w:sz w:val="24"/>
          <w:szCs w:val="24"/>
        </w:rPr>
        <w:t>Съгласно разпоредбите на чл.</w:t>
      </w:r>
      <w:proofErr w:type="gramEnd"/>
      <w:r w:rsidR="00DE6D18" w:rsidRPr="00E821BB">
        <w:rPr>
          <w:rFonts w:ascii="Times New Roman" w:hAnsi="Times New Roman"/>
          <w:sz w:val="24"/>
          <w:szCs w:val="24"/>
        </w:rPr>
        <w:t xml:space="preserve"> 62, ал. 4 от Закона за общинската собственост</w:t>
      </w:r>
      <w:r w:rsidR="00DE6D18">
        <w:rPr>
          <w:rFonts w:ascii="Times New Roman" w:hAnsi="Times New Roman"/>
          <w:sz w:val="24"/>
          <w:szCs w:val="24"/>
        </w:rPr>
        <w:t xml:space="preserve"> </w:t>
      </w:r>
      <w:r w:rsidRPr="006C1F52">
        <w:rPr>
          <w:rStyle w:val="ala"/>
          <w:rFonts w:ascii="Times New Roman" w:hAnsi="Times New Roman"/>
          <w:sz w:val="24"/>
          <w:szCs w:val="24"/>
        </w:rPr>
        <w:t>за издаване на удостоверение за наличие или липса на акт за общинска собственост, за наличие или липса на претенции за възстановяване на собствеността и на удостоверение, че имотът е отписан от актовите книги за имотите - общинска собственост, се заплащат такси в размери, определени от общинския съвет. Във връзка с горното директор</w:t>
      </w:r>
      <w:r w:rsidR="00E821BB" w:rsidRPr="00E821BB">
        <w:rPr>
          <w:rStyle w:val="ala"/>
          <w:rFonts w:ascii="Times New Roman" w:hAnsi="Times New Roman"/>
          <w:sz w:val="24"/>
          <w:szCs w:val="24"/>
        </w:rPr>
        <w:t>ът на</w:t>
      </w:r>
      <w:r w:rsidRPr="00E821BB">
        <w:rPr>
          <w:rStyle w:val="ala"/>
          <w:rFonts w:ascii="Times New Roman" w:hAnsi="Times New Roman"/>
          <w:sz w:val="24"/>
          <w:szCs w:val="24"/>
        </w:rPr>
        <w:t xml:space="preserve"> </w:t>
      </w:r>
      <w:r w:rsidRPr="006C1F52">
        <w:rPr>
          <w:rStyle w:val="ala"/>
          <w:rFonts w:ascii="Times New Roman" w:hAnsi="Times New Roman"/>
          <w:sz w:val="24"/>
          <w:szCs w:val="24"/>
        </w:rPr>
        <w:t>дирекция „Общинска собс</w:t>
      </w:r>
      <w:r w:rsidR="00DE6D18">
        <w:rPr>
          <w:rStyle w:val="ala"/>
          <w:rFonts w:ascii="Times New Roman" w:hAnsi="Times New Roman"/>
          <w:sz w:val="24"/>
          <w:szCs w:val="24"/>
        </w:rPr>
        <w:t>твеност” е поискал</w:t>
      </w:r>
      <w:r w:rsidRPr="006C1F52">
        <w:rPr>
          <w:rStyle w:val="ala"/>
          <w:rFonts w:ascii="Times New Roman" w:hAnsi="Times New Roman"/>
          <w:sz w:val="24"/>
          <w:szCs w:val="24"/>
        </w:rPr>
        <w:t xml:space="preserve"> извършване на съответни промени в Наредбата, като за целта са изготвени технологични карти за административните процедури по издаване на документите, указани в чл.62, ал.4 от ЗОС.</w:t>
      </w:r>
    </w:p>
    <w:p w:rsidR="005B71E5" w:rsidRPr="00DE6D18" w:rsidRDefault="005B71E5" w:rsidP="006C1F52">
      <w:pPr>
        <w:tabs>
          <w:tab w:val="left" w:pos="3060"/>
        </w:tabs>
        <w:jc w:val="both"/>
        <w:rPr>
          <w:rStyle w:val="ala"/>
          <w:rFonts w:ascii="Times New Roman" w:hAnsi="Times New Roman"/>
          <w:strike/>
          <w:sz w:val="24"/>
          <w:szCs w:val="24"/>
        </w:rPr>
      </w:pPr>
      <w:r w:rsidRPr="006C1F52">
        <w:rPr>
          <w:rStyle w:val="ala"/>
          <w:rFonts w:ascii="Times New Roman" w:hAnsi="Times New Roman"/>
          <w:sz w:val="24"/>
          <w:szCs w:val="24"/>
        </w:rPr>
        <w:t xml:space="preserve">      </w:t>
      </w:r>
      <w:r w:rsidRPr="006C1F52">
        <w:rPr>
          <w:rStyle w:val="ala"/>
          <w:rFonts w:ascii="Times New Roman" w:hAnsi="Times New Roman"/>
          <w:b/>
          <w:sz w:val="24"/>
          <w:szCs w:val="24"/>
        </w:rPr>
        <w:t xml:space="preserve">VІ. </w:t>
      </w:r>
      <w:r w:rsidR="00DE6D18">
        <w:rPr>
          <w:rStyle w:val="ala"/>
          <w:rFonts w:ascii="Times New Roman" w:hAnsi="Times New Roman"/>
          <w:sz w:val="24"/>
          <w:szCs w:val="24"/>
        </w:rPr>
        <w:t xml:space="preserve"> </w:t>
      </w:r>
      <w:r w:rsidR="00DE6D18" w:rsidRPr="00E821BB">
        <w:rPr>
          <w:rStyle w:val="ala"/>
          <w:rFonts w:ascii="Times New Roman" w:hAnsi="Times New Roman"/>
          <w:sz w:val="24"/>
          <w:szCs w:val="24"/>
        </w:rPr>
        <w:t>Д</w:t>
      </w:r>
      <w:r w:rsidRPr="00E821BB">
        <w:rPr>
          <w:rStyle w:val="ala"/>
          <w:rFonts w:ascii="Times New Roman" w:hAnsi="Times New Roman"/>
          <w:sz w:val="24"/>
          <w:szCs w:val="24"/>
        </w:rPr>
        <w:t>иректор</w:t>
      </w:r>
      <w:r w:rsidR="00DE6D18" w:rsidRPr="00E821BB">
        <w:rPr>
          <w:rStyle w:val="ala"/>
          <w:rFonts w:ascii="Times New Roman" w:hAnsi="Times New Roman"/>
          <w:sz w:val="24"/>
          <w:szCs w:val="24"/>
        </w:rPr>
        <w:t>ът</w:t>
      </w:r>
      <w:r w:rsidRPr="006C1F52">
        <w:rPr>
          <w:rStyle w:val="ala"/>
          <w:rFonts w:ascii="Times New Roman" w:hAnsi="Times New Roman"/>
          <w:sz w:val="24"/>
          <w:szCs w:val="24"/>
        </w:rPr>
        <w:t xml:space="preserve"> </w:t>
      </w:r>
      <w:r w:rsidR="00DE6D18">
        <w:rPr>
          <w:rStyle w:val="ala"/>
          <w:rFonts w:ascii="Times New Roman" w:hAnsi="Times New Roman"/>
          <w:sz w:val="24"/>
          <w:szCs w:val="24"/>
        </w:rPr>
        <w:t xml:space="preserve">на </w:t>
      </w:r>
      <w:r w:rsidRPr="006C1F52">
        <w:rPr>
          <w:rStyle w:val="ala"/>
          <w:rFonts w:ascii="Times New Roman" w:hAnsi="Times New Roman"/>
          <w:sz w:val="24"/>
          <w:szCs w:val="24"/>
        </w:rPr>
        <w:t xml:space="preserve">дирекция „Екология и управление на отпадъците” </w:t>
      </w:r>
      <w:r w:rsidR="00DE6D18" w:rsidRPr="00E821BB">
        <w:rPr>
          <w:rStyle w:val="ala"/>
          <w:rFonts w:ascii="Times New Roman" w:hAnsi="Times New Roman"/>
          <w:sz w:val="24"/>
          <w:szCs w:val="24"/>
        </w:rPr>
        <w:t>счита, че с</w:t>
      </w:r>
      <w:r w:rsidR="00DE6D18">
        <w:rPr>
          <w:rStyle w:val="ala"/>
          <w:rFonts w:ascii="Times New Roman" w:hAnsi="Times New Roman"/>
          <w:sz w:val="24"/>
          <w:szCs w:val="24"/>
        </w:rPr>
        <w:t xml:space="preserve"> </w:t>
      </w:r>
      <w:r w:rsidRPr="006C1F52">
        <w:rPr>
          <w:rStyle w:val="ala"/>
          <w:rFonts w:ascii="Times New Roman" w:hAnsi="Times New Roman"/>
          <w:sz w:val="24"/>
          <w:szCs w:val="24"/>
        </w:rPr>
        <w:t>намаляване на размера на годишнат</w:t>
      </w:r>
      <w:r w:rsidR="00E821BB">
        <w:rPr>
          <w:rStyle w:val="ala"/>
          <w:rFonts w:ascii="Times New Roman" w:hAnsi="Times New Roman"/>
          <w:sz w:val="24"/>
          <w:szCs w:val="24"/>
        </w:rPr>
        <w:t>а такса за притежаване на куче</w:t>
      </w:r>
      <w:r w:rsidRPr="006C1F52">
        <w:rPr>
          <w:rStyle w:val="ala"/>
          <w:rFonts w:ascii="Times New Roman" w:hAnsi="Times New Roman"/>
          <w:sz w:val="24"/>
          <w:szCs w:val="24"/>
        </w:rPr>
        <w:t xml:space="preserve"> </w:t>
      </w:r>
      <w:r w:rsidR="00DF11BC" w:rsidRPr="00E821BB">
        <w:rPr>
          <w:rStyle w:val="ala"/>
          <w:rFonts w:ascii="Times New Roman" w:hAnsi="Times New Roman"/>
          <w:sz w:val="24"/>
          <w:szCs w:val="24"/>
        </w:rPr>
        <w:t>ще</w:t>
      </w:r>
      <w:r w:rsidR="00DF11BC" w:rsidRPr="00DF11BC">
        <w:rPr>
          <w:rStyle w:val="ala"/>
          <w:rFonts w:ascii="Times New Roman" w:hAnsi="Times New Roman"/>
          <w:color w:val="FF0000"/>
          <w:sz w:val="24"/>
          <w:szCs w:val="24"/>
        </w:rPr>
        <w:t xml:space="preserve"> </w:t>
      </w:r>
      <w:r w:rsidRPr="006C1F52">
        <w:rPr>
          <w:rStyle w:val="ala"/>
          <w:rFonts w:ascii="Times New Roman" w:hAnsi="Times New Roman"/>
          <w:sz w:val="24"/>
          <w:szCs w:val="24"/>
        </w:rPr>
        <w:t>бъдат стимулирани собствениците на домашни любимци да не изос</w:t>
      </w:r>
      <w:r w:rsidR="00E821BB">
        <w:rPr>
          <w:rStyle w:val="ala"/>
          <w:rFonts w:ascii="Times New Roman" w:hAnsi="Times New Roman"/>
          <w:sz w:val="24"/>
          <w:szCs w:val="24"/>
        </w:rPr>
        <w:t>тавят домашните кучета, както и</w:t>
      </w:r>
      <w:r w:rsidRPr="006C1F52">
        <w:rPr>
          <w:rStyle w:val="ala"/>
          <w:rFonts w:ascii="Times New Roman" w:hAnsi="Times New Roman"/>
          <w:sz w:val="24"/>
          <w:szCs w:val="24"/>
        </w:rPr>
        <w:t xml:space="preserve"> </w:t>
      </w:r>
      <w:r w:rsidRPr="00E821BB">
        <w:rPr>
          <w:rStyle w:val="ala"/>
          <w:rFonts w:ascii="Times New Roman" w:hAnsi="Times New Roman"/>
          <w:sz w:val="24"/>
          <w:szCs w:val="24"/>
        </w:rPr>
        <w:t xml:space="preserve">същите </w:t>
      </w:r>
      <w:r w:rsidR="00DF11BC" w:rsidRPr="00E821BB">
        <w:rPr>
          <w:rStyle w:val="ala"/>
          <w:rFonts w:ascii="Times New Roman" w:hAnsi="Times New Roman"/>
          <w:sz w:val="24"/>
          <w:szCs w:val="24"/>
        </w:rPr>
        <w:t>ще бъдат насърчени</w:t>
      </w:r>
      <w:r w:rsidR="00DF11BC">
        <w:rPr>
          <w:rStyle w:val="ala"/>
          <w:rFonts w:ascii="Times New Roman" w:hAnsi="Times New Roman"/>
          <w:sz w:val="24"/>
          <w:szCs w:val="24"/>
        </w:rPr>
        <w:t xml:space="preserve"> </w:t>
      </w:r>
      <w:r w:rsidRPr="006C1F52">
        <w:rPr>
          <w:rStyle w:val="ala"/>
          <w:rFonts w:ascii="Times New Roman" w:hAnsi="Times New Roman"/>
          <w:sz w:val="24"/>
          <w:szCs w:val="24"/>
        </w:rPr>
        <w:t xml:space="preserve">към административна регистрация на отглежданите от тях кучета, </w:t>
      </w:r>
    </w:p>
    <w:p w:rsidR="005B71E5" w:rsidRDefault="005B71E5" w:rsidP="002B1E7D">
      <w:pPr>
        <w:tabs>
          <w:tab w:val="left" w:pos="3060"/>
        </w:tabs>
        <w:spacing w:line="240" w:lineRule="auto"/>
        <w:jc w:val="both"/>
        <w:rPr>
          <w:rFonts w:ascii="Times New Roman" w:hAnsi="Times New Roman"/>
          <w:sz w:val="24"/>
          <w:szCs w:val="24"/>
        </w:rPr>
      </w:pPr>
      <w:r w:rsidRPr="006C1F52">
        <w:rPr>
          <w:rStyle w:val="ala"/>
          <w:rFonts w:ascii="Times New Roman" w:hAnsi="Times New Roman"/>
          <w:sz w:val="24"/>
          <w:szCs w:val="24"/>
        </w:rPr>
        <w:t xml:space="preserve">      </w:t>
      </w:r>
      <w:r w:rsidRPr="006C1F52">
        <w:rPr>
          <w:rStyle w:val="ala"/>
          <w:rFonts w:ascii="Times New Roman" w:hAnsi="Times New Roman"/>
          <w:b/>
          <w:sz w:val="24"/>
          <w:szCs w:val="24"/>
        </w:rPr>
        <w:t xml:space="preserve">VІІ. </w:t>
      </w:r>
      <w:r w:rsidRPr="006C1F52">
        <w:rPr>
          <w:rStyle w:val="ala"/>
          <w:rFonts w:ascii="Times New Roman" w:hAnsi="Times New Roman"/>
          <w:sz w:val="24"/>
          <w:szCs w:val="24"/>
        </w:rPr>
        <w:t xml:space="preserve">В изпълнение на решение </w:t>
      </w:r>
      <w:r w:rsidRPr="006C1F52">
        <w:rPr>
          <w:rFonts w:ascii="Times New Roman" w:hAnsi="Times New Roman"/>
          <w:color w:val="000000"/>
          <w:sz w:val="24"/>
          <w:szCs w:val="24"/>
        </w:rPr>
        <w:t>№</w:t>
      </w:r>
      <w:r w:rsidRPr="006C1F52">
        <w:rPr>
          <w:rFonts w:ascii="Times New Roman" w:hAnsi="Times New Roman"/>
          <w:b/>
          <w:color w:val="000000"/>
          <w:sz w:val="24"/>
          <w:szCs w:val="24"/>
        </w:rPr>
        <w:t xml:space="preserve"> </w:t>
      </w:r>
      <w:r w:rsidRPr="006C1F52">
        <w:rPr>
          <w:rFonts w:ascii="Times New Roman" w:hAnsi="Times New Roman"/>
          <w:sz w:val="24"/>
          <w:szCs w:val="24"/>
        </w:rPr>
        <w:t>2431 от 08.11.2013</w:t>
      </w:r>
      <w:r w:rsidR="00DF11BC">
        <w:rPr>
          <w:rFonts w:ascii="Times New Roman" w:hAnsi="Times New Roman"/>
          <w:sz w:val="24"/>
          <w:szCs w:val="24"/>
        </w:rPr>
        <w:t xml:space="preserve"> </w:t>
      </w:r>
      <w:r w:rsidRPr="006C1F52">
        <w:rPr>
          <w:rFonts w:ascii="Times New Roman" w:hAnsi="Times New Roman"/>
          <w:sz w:val="24"/>
          <w:szCs w:val="24"/>
        </w:rPr>
        <w:t xml:space="preserve">г. по административно дело № 3779/2012, постановено от Административен съд – Пловдив, както и на </w:t>
      </w:r>
      <w:r w:rsidRPr="006C1F52">
        <w:rPr>
          <w:rFonts w:ascii="Times New Roman" w:hAnsi="Times New Roman"/>
          <w:color w:val="000000"/>
          <w:sz w:val="24"/>
          <w:szCs w:val="24"/>
        </w:rPr>
        <w:t>разпоредбата на чл. 20, ал. 1 от Закона за народната просвета,</w:t>
      </w:r>
      <w:r w:rsidRPr="006C1F52">
        <w:rPr>
          <w:rFonts w:ascii="Times New Roman" w:hAnsi="Times New Roman"/>
          <w:sz w:val="24"/>
          <w:szCs w:val="24"/>
        </w:rPr>
        <w:t xml:space="preserve"> е необходимо да бъдат извършени изменения и допълнения в действащата към настоящия момент Наредба за определянето и администрирането на местните такси и цени на услуги на</w:t>
      </w:r>
      <w:r>
        <w:rPr>
          <w:rFonts w:ascii="Times New Roman" w:hAnsi="Times New Roman"/>
          <w:sz w:val="24"/>
          <w:szCs w:val="24"/>
        </w:rPr>
        <w:t xml:space="preserve"> територията на Община Пловдив</w:t>
      </w:r>
    </w:p>
    <w:p w:rsidR="005B71E5" w:rsidRPr="00D81452" w:rsidRDefault="005B71E5" w:rsidP="00D24989">
      <w:pPr>
        <w:autoSpaceDE w:val="0"/>
        <w:autoSpaceDN w:val="0"/>
        <w:adjustRightInd w:val="0"/>
        <w:jc w:val="both"/>
        <w:rPr>
          <w:rFonts w:ascii="Times New Roman" w:hAnsi="Times New Roman"/>
          <w:b/>
          <w:bCs/>
          <w:iCs/>
          <w:color w:val="000000"/>
          <w:sz w:val="24"/>
          <w:szCs w:val="24"/>
        </w:rPr>
      </w:pPr>
      <w:r w:rsidRPr="00D81452">
        <w:rPr>
          <w:rFonts w:ascii="Times New Roman" w:hAnsi="Times New Roman"/>
          <w:b/>
          <w:bCs/>
          <w:iCs/>
          <w:color w:val="000000"/>
          <w:sz w:val="24"/>
          <w:szCs w:val="24"/>
        </w:rPr>
        <w:t>II. ЦЕЛ НА НАРЕДБАТА:</w:t>
      </w:r>
    </w:p>
    <w:p w:rsidR="005B71E5" w:rsidRPr="002B1E7D" w:rsidRDefault="005B71E5" w:rsidP="00D24989">
      <w:pPr>
        <w:autoSpaceDE w:val="0"/>
        <w:autoSpaceDN w:val="0"/>
        <w:adjustRightInd w:val="0"/>
        <w:jc w:val="both"/>
        <w:rPr>
          <w:rFonts w:ascii="Times New Roman" w:hAnsi="Times New Roman"/>
          <w:iCs/>
          <w:color w:val="000000"/>
          <w:sz w:val="24"/>
          <w:szCs w:val="24"/>
        </w:rPr>
      </w:pPr>
      <w:r w:rsidRPr="002B1E7D">
        <w:rPr>
          <w:rFonts w:ascii="Times New Roman" w:hAnsi="Times New Roman"/>
          <w:sz w:val="24"/>
          <w:szCs w:val="24"/>
        </w:rPr>
        <w:t>Целта на приемането на настоящите промени, е да се постигне намаляване на административната тежест върху бизнеса, като улесни и насърчи извършването на стопанската дейност, чрез ограничаване до обществено оправдани граници административното регулиране и административния контрол, осъществявани върху нея, подобряване работата по административното обслужване на гражданите</w:t>
      </w:r>
      <w:r w:rsidRPr="002B1E7D">
        <w:rPr>
          <w:rFonts w:ascii="Times New Roman" w:hAnsi="Times New Roman"/>
          <w:iCs/>
          <w:color w:val="000000"/>
          <w:sz w:val="24"/>
          <w:szCs w:val="24"/>
        </w:rPr>
        <w:t>.</w:t>
      </w:r>
    </w:p>
    <w:p w:rsidR="005B71E5" w:rsidRPr="00D81452" w:rsidRDefault="005B71E5" w:rsidP="00D24989">
      <w:pPr>
        <w:autoSpaceDE w:val="0"/>
        <w:autoSpaceDN w:val="0"/>
        <w:adjustRightInd w:val="0"/>
        <w:jc w:val="both"/>
        <w:rPr>
          <w:rFonts w:ascii="Times New Roman" w:hAnsi="Times New Roman"/>
          <w:bCs/>
          <w:iCs/>
          <w:color w:val="000000"/>
          <w:sz w:val="24"/>
          <w:szCs w:val="24"/>
        </w:rPr>
      </w:pPr>
      <w:r w:rsidRPr="00D81452">
        <w:rPr>
          <w:rFonts w:ascii="Times New Roman" w:hAnsi="Times New Roman"/>
          <w:b/>
          <w:bCs/>
          <w:iCs/>
          <w:color w:val="000000"/>
          <w:sz w:val="24"/>
          <w:szCs w:val="24"/>
        </w:rPr>
        <w:t xml:space="preserve">III. ФИНАНСОВИ СРЕДСТВА, НЕОБХОДИМИ ЗА ПРИЛАГАНЕТО НА НАРЕДБАТА: </w:t>
      </w:r>
      <w:r w:rsidRPr="00D81452">
        <w:rPr>
          <w:rFonts w:ascii="Times New Roman" w:hAnsi="Times New Roman"/>
          <w:bCs/>
          <w:iCs/>
          <w:color w:val="000000"/>
          <w:sz w:val="24"/>
          <w:szCs w:val="24"/>
        </w:rPr>
        <w:t>За прилагане на измененията в Наредбата е необходимо ра</w:t>
      </w:r>
      <w:r>
        <w:rPr>
          <w:rFonts w:ascii="Times New Roman" w:hAnsi="Times New Roman"/>
          <w:bCs/>
          <w:iCs/>
          <w:color w:val="000000"/>
          <w:sz w:val="24"/>
          <w:szCs w:val="24"/>
        </w:rPr>
        <w:t xml:space="preserve">зходването на бюджетни средства за осигуряване на стикери за 2015г. на получилите разрешения за извършване на таксиметров превоз на пътници от ОП „Организация и контрол на транспорта”. </w:t>
      </w:r>
    </w:p>
    <w:p w:rsidR="005B71E5" w:rsidRPr="00F259CE" w:rsidRDefault="005B71E5" w:rsidP="00D24989">
      <w:pPr>
        <w:autoSpaceDE w:val="0"/>
        <w:autoSpaceDN w:val="0"/>
        <w:adjustRightInd w:val="0"/>
        <w:jc w:val="both"/>
        <w:rPr>
          <w:rFonts w:ascii="Times New Roman" w:hAnsi="Times New Roman"/>
          <w:b/>
          <w:sz w:val="24"/>
          <w:szCs w:val="24"/>
        </w:rPr>
      </w:pPr>
      <w:r w:rsidRPr="00D81452">
        <w:rPr>
          <w:rFonts w:ascii="Times New Roman" w:hAnsi="Times New Roman"/>
          <w:b/>
          <w:sz w:val="24"/>
          <w:szCs w:val="24"/>
        </w:rPr>
        <w:lastRenderedPageBreak/>
        <w:t xml:space="preserve">IV. ОЧАКВАНИ РЕЗУЛТАТИ: </w:t>
      </w:r>
      <w:r>
        <w:rPr>
          <w:rFonts w:ascii="Times New Roman" w:hAnsi="Times New Roman"/>
          <w:sz w:val="24"/>
          <w:szCs w:val="24"/>
        </w:rPr>
        <w:t>улесняване и насърчаване</w:t>
      </w:r>
      <w:r w:rsidRPr="002B1E7D">
        <w:rPr>
          <w:rFonts w:ascii="Times New Roman" w:hAnsi="Times New Roman"/>
          <w:sz w:val="24"/>
          <w:szCs w:val="24"/>
        </w:rPr>
        <w:t xml:space="preserve"> извършването на стопанската дейност, чрез ограничаване до обществено оправдани граници административното регулиране и административния контрол, осъществявани върху </w:t>
      </w:r>
      <w:r w:rsidRPr="00F259CE">
        <w:rPr>
          <w:rFonts w:ascii="Times New Roman" w:hAnsi="Times New Roman"/>
          <w:sz w:val="24"/>
          <w:szCs w:val="24"/>
        </w:rPr>
        <w:t>нея, подобряване работата по административното обслужване на гражданите</w:t>
      </w:r>
    </w:p>
    <w:p w:rsidR="005B71E5" w:rsidRPr="00F259CE" w:rsidRDefault="005B71E5" w:rsidP="00D24989">
      <w:pPr>
        <w:autoSpaceDE w:val="0"/>
        <w:autoSpaceDN w:val="0"/>
        <w:adjustRightInd w:val="0"/>
        <w:jc w:val="both"/>
        <w:rPr>
          <w:rFonts w:ascii="Times New Roman" w:hAnsi="Times New Roman"/>
          <w:iCs/>
          <w:color w:val="000000"/>
          <w:sz w:val="24"/>
          <w:szCs w:val="24"/>
        </w:rPr>
      </w:pPr>
      <w:r w:rsidRPr="00F259CE">
        <w:rPr>
          <w:rFonts w:ascii="Times New Roman" w:hAnsi="Times New Roman"/>
          <w:b/>
          <w:sz w:val="24"/>
          <w:szCs w:val="24"/>
          <w:lang w:val="en-US"/>
        </w:rPr>
        <w:t>V</w:t>
      </w:r>
      <w:r w:rsidRPr="009C1A09">
        <w:rPr>
          <w:rFonts w:ascii="Times New Roman" w:hAnsi="Times New Roman"/>
          <w:b/>
          <w:sz w:val="24"/>
          <w:szCs w:val="24"/>
        </w:rPr>
        <w:t xml:space="preserve">. </w:t>
      </w:r>
      <w:r w:rsidRPr="00F259CE">
        <w:rPr>
          <w:rFonts w:ascii="Times New Roman" w:hAnsi="Times New Roman"/>
          <w:b/>
          <w:sz w:val="24"/>
          <w:szCs w:val="24"/>
        </w:rPr>
        <w:t xml:space="preserve">АНАЛИЗ ЗА СЪОТВЕТСТВИЕ С ПРАВОТО НА ЕВРОПЕЙСКИЯ СЪЮЗ: </w:t>
      </w:r>
      <w:r w:rsidRPr="00F259CE">
        <w:rPr>
          <w:rFonts w:ascii="Times New Roman" w:hAnsi="Times New Roman"/>
          <w:sz w:val="24"/>
          <w:szCs w:val="24"/>
        </w:rPr>
        <w:t>Предлаганите промени в Наредбата не противоречат на норми от по-висока йерархия и на европейското законодателство.</w:t>
      </w:r>
    </w:p>
    <w:p w:rsidR="005B71E5" w:rsidRPr="00F259CE" w:rsidRDefault="005B71E5" w:rsidP="00D24989">
      <w:pPr>
        <w:autoSpaceDE w:val="0"/>
        <w:autoSpaceDN w:val="0"/>
        <w:adjustRightInd w:val="0"/>
        <w:jc w:val="both"/>
        <w:rPr>
          <w:rFonts w:ascii="Times New Roman" w:hAnsi="Times New Roman"/>
          <w:b/>
          <w:bCs/>
          <w:iCs/>
          <w:color w:val="000000"/>
          <w:sz w:val="24"/>
          <w:szCs w:val="24"/>
        </w:rPr>
      </w:pPr>
      <w:r w:rsidRPr="00F259CE">
        <w:rPr>
          <w:rFonts w:ascii="Times New Roman" w:hAnsi="Times New Roman"/>
          <w:b/>
          <w:bCs/>
          <w:iCs/>
          <w:color w:val="000000"/>
          <w:sz w:val="24"/>
          <w:szCs w:val="24"/>
        </w:rPr>
        <w:t>V</w:t>
      </w:r>
      <w:r w:rsidRPr="00F259CE">
        <w:rPr>
          <w:rFonts w:ascii="Times New Roman" w:hAnsi="Times New Roman"/>
          <w:b/>
          <w:bCs/>
          <w:iCs/>
          <w:color w:val="000000"/>
          <w:sz w:val="24"/>
          <w:szCs w:val="24"/>
          <w:lang w:val="en-US"/>
        </w:rPr>
        <w:t>I</w:t>
      </w:r>
      <w:r w:rsidRPr="00F259CE">
        <w:rPr>
          <w:rFonts w:ascii="Times New Roman" w:hAnsi="Times New Roman"/>
          <w:b/>
          <w:bCs/>
          <w:iCs/>
          <w:color w:val="000000"/>
          <w:sz w:val="24"/>
          <w:szCs w:val="24"/>
        </w:rPr>
        <w:t>. М О Т И В И :</w:t>
      </w:r>
    </w:p>
    <w:p w:rsidR="005B71E5" w:rsidRPr="00F259CE" w:rsidRDefault="005B71E5" w:rsidP="00D24989">
      <w:pPr>
        <w:autoSpaceDE w:val="0"/>
        <w:autoSpaceDN w:val="0"/>
        <w:adjustRightInd w:val="0"/>
        <w:jc w:val="both"/>
        <w:rPr>
          <w:rFonts w:ascii="Times New Roman" w:hAnsi="Times New Roman"/>
          <w:iCs/>
          <w:color w:val="000000"/>
          <w:sz w:val="24"/>
          <w:szCs w:val="24"/>
        </w:rPr>
      </w:pPr>
      <w:r w:rsidRPr="00F259CE">
        <w:rPr>
          <w:rFonts w:ascii="Times New Roman" w:hAnsi="Times New Roman"/>
          <w:iCs/>
          <w:color w:val="000000"/>
          <w:sz w:val="24"/>
          <w:szCs w:val="24"/>
        </w:rPr>
        <w:t xml:space="preserve">1. </w:t>
      </w:r>
      <w:r w:rsidRPr="00F259CE">
        <w:rPr>
          <w:rFonts w:ascii="Times New Roman" w:hAnsi="Times New Roman"/>
          <w:b/>
          <w:bCs/>
          <w:iCs/>
          <w:color w:val="000000"/>
          <w:sz w:val="24"/>
          <w:szCs w:val="24"/>
        </w:rPr>
        <w:t xml:space="preserve">Правни основания: </w:t>
      </w:r>
      <w:r w:rsidRPr="00F259CE">
        <w:rPr>
          <w:rFonts w:ascii="Times New Roman" w:hAnsi="Times New Roman"/>
          <w:sz w:val="24"/>
          <w:szCs w:val="24"/>
        </w:rPr>
        <w:t>чл.21, ал.1, т.7, т.23 и ал.</w:t>
      </w:r>
      <w:r w:rsidRPr="00F259CE">
        <w:rPr>
          <w:rFonts w:ascii="Times New Roman" w:hAnsi="Times New Roman"/>
          <w:sz w:val="24"/>
          <w:szCs w:val="24"/>
          <w:lang w:val="ru-RU"/>
        </w:rPr>
        <w:t>2</w:t>
      </w:r>
      <w:r w:rsidRPr="00F259CE">
        <w:rPr>
          <w:rFonts w:ascii="Times New Roman" w:hAnsi="Times New Roman"/>
          <w:sz w:val="24"/>
          <w:szCs w:val="24"/>
        </w:rPr>
        <w:t xml:space="preserve"> от Закона за местното самоуправление и местната администрация /ЗМСМА/, чл.6, ал.1, бук. „в”, бук. „и”, бук. „к” и ал.2, чл.7, чл.8, ал.1 и чл.9 от Закона за местните данъци и такси /ЗМДТ/, чл.24а, ал.3 от Закон за автомобилните превози /ЗАвтП/, чл.24, ал.3 и чл.47, ал.2 от Наредба №34/1999г., чл.62, ал.4 от Закона за общинската собственост /ЗОС/, чл.116, ал.1 във връзка с чл.8, ал.3 от ЗМДТ, чл.81 от ЗМДТ във връзка с чл.20, ал.1 от Закона за народната просвета /ЗНП/, чл.30, ал.1 и ал.4 от Правилника за прилагане на Закона за народната просвета /ППЗНП/ и чл.7, ал.1 и ал.2 от Закона за нормативните актове /ЗНА/, чл.193, ал.2 във връзка с чл.195 от Административно-процесуалния кодекс /АПК/, чл.17, ал.1 и 2, чл.11, ал.3, чл.26  и чл.28 от ЗНА, чл.76, ал.3 във връзка с чл.79 от АПК, във връзка с чл.12, ал.1 и ал.4 от Наредба за определянето и администрирането на местните такси и цени на услуги на територията на Община Пловдив /НОАМТЦУ/</w:t>
      </w:r>
    </w:p>
    <w:p w:rsidR="005B71E5" w:rsidRPr="00F259CE" w:rsidRDefault="005B71E5" w:rsidP="00D24989">
      <w:pPr>
        <w:autoSpaceDE w:val="0"/>
        <w:autoSpaceDN w:val="0"/>
        <w:adjustRightInd w:val="0"/>
        <w:jc w:val="both"/>
        <w:rPr>
          <w:rFonts w:ascii="Times New Roman" w:hAnsi="Times New Roman"/>
          <w:sz w:val="24"/>
          <w:szCs w:val="24"/>
        </w:rPr>
      </w:pPr>
      <w:r w:rsidRPr="00F259CE">
        <w:rPr>
          <w:rFonts w:ascii="Times New Roman" w:hAnsi="Times New Roman"/>
          <w:iCs/>
          <w:color w:val="000000"/>
          <w:sz w:val="24"/>
          <w:szCs w:val="24"/>
        </w:rPr>
        <w:t xml:space="preserve">2. </w:t>
      </w:r>
      <w:r w:rsidRPr="00F259CE">
        <w:rPr>
          <w:rFonts w:ascii="Times New Roman" w:hAnsi="Times New Roman"/>
          <w:b/>
          <w:bCs/>
          <w:iCs/>
          <w:color w:val="000000"/>
          <w:sz w:val="24"/>
          <w:szCs w:val="24"/>
        </w:rPr>
        <w:t xml:space="preserve">Фактически основания: </w:t>
      </w:r>
      <w:r w:rsidRPr="00F259CE">
        <w:rPr>
          <w:rFonts w:ascii="Times New Roman" w:hAnsi="Times New Roman"/>
          <w:sz w:val="24"/>
          <w:szCs w:val="24"/>
        </w:rPr>
        <w:t xml:space="preserve">да се постигне намаляване на административната тежест върху бизнеса, като </w:t>
      </w:r>
      <w:r>
        <w:rPr>
          <w:rFonts w:ascii="Times New Roman" w:hAnsi="Times New Roman"/>
          <w:sz w:val="24"/>
          <w:szCs w:val="24"/>
        </w:rPr>
        <w:t xml:space="preserve">се </w:t>
      </w:r>
      <w:r w:rsidRPr="00F259CE">
        <w:rPr>
          <w:rFonts w:ascii="Times New Roman" w:hAnsi="Times New Roman"/>
          <w:sz w:val="24"/>
          <w:szCs w:val="24"/>
        </w:rPr>
        <w:t>улесни и насърчи извършването на стопанската дейност, чрез ограничаване до обществено оправдани граници административното регулиране и административния контрол, осъществявани върху нея, подобряване работата по административното обслужване на гражданите</w:t>
      </w:r>
    </w:p>
    <w:p w:rsidR="005B71E5" w:rsidRPr="00F259CE" w:rsidRDefault="005B71E5" w:rsidP="00365E13">
      <w:pPr>
        <w:autoSpaceDE w:val="0"/>
        <w:autoSpaceDN w:val="0"/>
        <w:adjustRightInd w:val="0"/>
        <w:jc w:val="center"/>
        <w:rPr>
          <w:rFonts w:ascii="Times New Roman" w:hAnsi="Times New Roman"/>
          <w:b/>
          <w:bCs/>
          <w:iCs/>
          <w:color w:val="000000"/>
          <w:sz w:val="24"/>
          <w:szCs w:val="24"/>
        </w:rPr>
      </w:pPr>
      <w:r w:rsidRPr="00D81452">
        <w:rPr>
          <w:rFonts w:ascii="Times New Roman" w:hAnsi="Times New Roman"/>
          <w:b/>
          <w:bCs/>
          <w:iCs/>
          <w:color w:val="000000"/>
          <w:sz w:val="24"/>
          <w:szCs w:val="24"/>
        </w:rPr>
        <w:t>ПРОЕКТ ЗА РЕШЕНИЕ:</w:t>
      </w:r>
    </w:p>
    <w:p w:rsidR="005B71E5" w:rsidRPr="00365E13" w:rsidRDefault="005B71E5" w:rsidP="00365E13">
      <w:pPr>
        <w:autoSpaceDE w:val="0"/>
        <w:autoSpaceDN w:val="0"/>
        <w:adjustRightInd w:val="0"/>
        <w:ind w:firstLine="567"/>
        <w:jc w:val="both"/>
        <w:rPr>
          <w:rFonts w:ascii="Times New Roman" w:hAnsi="Times New Roman"/>
          <w:sz w:val="24"/>
          <w:szCs w:val="24"/>
        </w:rPr>
      </w:pPr>
      <w:r w:rsidRPr="00365E13">
        <w:rPr>
          <w:rFonts w:ascii="Times New Roman" w:hAnsi="Times New Roman"/>
          <w:b/>
          <w:sz w:val="24"/>
          <w:szCs w:val="24"/>
        </w:rPr>
        <w:t>1.</w:t>
      </w:r>
      <w:r w:rsidRPr="00365E13">
        <w:rPr>
          <w:rFonts w:ascii="Times New Roman" w:hAnsi="Times New Roman"/>
          <w:sz w:val="24"/>
          <w:szCs w:val="24"/>
        </w:rPr>
        <w:t xml:space="preserve"> </w:t>
      </w:r>
      <w:proofErr w:type="spellStart"/>
      <w:r w:rsidRPr="00365E13">
        <w:rPr>
          <w:rFonts w:ascii="Times New Roman" w:hAnsi="Times New Roman"/>
          <w:sz w:val="24"/>
          <w:szCs w:val="24"/>
          <w:lang w:val="ru-RU"/>
        </w:rPr>
        <w:t>Отменя</w:t>
      </w:r>
      <w:proofErr w:type="spellEnd"/>
      <w:r w:rsidRPr="00365E13">
        <w:rPr>
          <w:rFonts w:ascii="Times New Roman" w:hAnsi="Times New Roman"/>
          <w:sz w:val="24"/>
          <w:szCs w:val="24"/>
          <w:lang w:val="ru-RU"/>
        </w:rPr>
        <w:t xml:space="preserve"> изречение </w:t>
      </w:r>
      <w:proofErr w:type="spellStart"/>
      <w:r w:rsidRPr="00365E13">
        <w:rPr>
          <w:rFonts w:ascii="Times New Roman" w:hAnsi="Times New Roman"/>
          <w:sz w:val="24"/>
          <w:szCs w:val="24"/>
          <w:lang w:val="ru-RU"/>
        </w:rPr>
        <w:t>второ</w:t>
      </w:r>
      <w:proofErr w:type="spellEnd"/>
      <w:r w:rsidRPr="00365E13">
        <w:rPr>
          <w:rFonts w:ascii="Times New Roman" w:hAnsi="Times New Roman"/>
          <w:sz w:val="24"/>
          <w:szCs w:val="24"/>
          <w:lang w:val="ru-RU"/>
        </w:rPr>
        <w:t xml:space="preserve"> от т.5 на Решение </w:t>
      </w:r>
      <w:r w:rsidRPr="00365E13">
        <w:rPr>
          <w:rFonts w:ascii="Times New Roman" w:hAnsi="Times New Roman"/>
          <w:sz w:val="24"/>
          <w:szCs w:val="24"/>
        </w:rPr>
        <w:t>№ 443, взето с Протокол №37 от 21.12.2000</w:t>
      </w:r>
      <w:r w:rsidR="00DF11BC">
        <w:rPr>
          <w:rFonts w:ascii="Times New Roman" w:hAnsi="Times New Roman"/>
          <w:sz w:val="24"/>
          <w:szCs w:val="24"/>
        </w:rPr>
        <w:t xml:space="preserve"> </w:t>
      </w:r>
      <w:r w:rsidRPr="00365E13">
        <w:rPr>
          <w:rFonts w:ascii="Times New Roman" w:hAnsi="Times New Roman"/>
          <w:sz w:val="24"/>
          <w:szCs w:val="24"/>
        </w:rPr>
        <w:t>г. на Общински съвет Пловдив.</w:t>
      </w:r>
    </w:p>
    <w:p w:rsidR="005B71E5" w:rsidRPr="00365E13" w:rsidRDefault="005B71E5" w:rsidP="00365E13">
      <w:pPr>
        <w:autoSpaceDE w:val="0"/>
        <w:autoSpaceDN w:val="0"/>
        <w:adjustRightInd w:val="0"/>
        <w:ind w:firstLine="567"/>
        <w:jc w:val="both"/>
        <w:rPr>
          <w:rFonts w:ascii="Times New Roman" w:hAnsi="Times New Roman"/>
          <w:sz w:val="24"/>
          <w:szCs w:val="24"/>
        </w:rPr>
      </w:pPr>
      <w:r w:rsidRPr="00365E13">
        <w:rPr>
          <w:rFonts w:ascii="Times New Roman" w:hAnsi="Times New Roman"/>
          <w:b/>
          <w:sz w:val="24"/>
          <w:szCs w:val="24"/>
        </w:rPr>
        <w:t>2</w:t>
      </w:r>
      <w:r w:rsidRPr="00365E13">
        <w:rPr>
          <w:rFonts w:ascii="Times New Roman" w:hAnsi="Times New Roman"/>
          <w:sz w:val="24"/>
          <w:szCs w:val="24"/>
        </w:rPr>
        <w:t>. Определя 24 (двадесет и четири) месеца срок на валидност на разрешението за извършване на таксиметров превоз на пътници на територията на община Пловдив. Срокът на валидност е еднакъв за всички превозвачи, с изключение на тези, за таксиметровите автомобили на които остават не повече от една година до изтичане на десетгодишния период от първата регистрация, съгласно чл.24, ал.2 от ЗАвтП. За последните срокът на валидност е една година.</w:t>
      </w:r>
    </w:p>
    <w:p w:rsidR="005B71E5" w:rsidRPr="00365E13" w:rsidRDefault="005B71E5" w:rsidP="00365E13">
      <w:pPr>
        <w:tabs>
          <w:tab w:val="left" w:pos="567"/>
        </w:tabs>
        <w:autoSpaceDE w:val="0"/>
        <w:autoSpaceDN w:val="0"/>
        <w:adjustRightInd w:val="0"/>
        <w:jc w:val="both"/>
        <w:rPr>
          <w:rFonts w:ascii="Times New Roman" w:hAnsi="Times New Roman"/>
          <w:iCs/>
          <w:color w:val="000000"/>
          <w:sz w:val="24"/>
          <w:szCs w:val="24"/>
        </w:rPr>
      </w:pPr>
      <w:r>
        <w:rPr>
          <w:rFonts w:ascii="Times New Roman" w:hAnsi="Times New Roman"/>
          <w:b/>
          <w:sz w:val="24"/>
          <w:szCs w:val="24"/>
        </w:rPr>
        <w:tab/>
      </w:r>
      <w:r w:rsidRPr="00365E13">
        <w:rPr>
          <w:rFonts w:ascii="Times New Roman" w:hAnsi="Times New Roman"/>
          <w:b/>
          <w:sz w:val="24"/>
          <w:szCs w:val="24"/>
        </w:rPr>
        <w:t>3</w:t>
      </w:r>
      <w:r w:rsidRPr="00365E13">
        <w:rPr>
          <w:rFonts w:ascii="Times New Roman" w:hAnsi="Times New Roman"/>
          <w:sz w:val="24"/>
          <w:szCs w:val="24"/>
        </w:rPr>
        <w:t xml:space="preserve">. </w:t>
      </w:r>
      <w:r w:rsidRPr="00365E13">
        <w:rPr>
          <w:rFonts w:ascii="Times New Roman" w:hAnsi="Times New Roman"/>
          <w:iCs/>
          <w:color w:val="000000"/>
          <w:sz w:val="24"/>
          <w:szCs w:val="24"/>
        </w:rPr>
        <w:t xml:space="preserve">Приема Наредба за изменение и допълнение на </w:t>
      </w:r>
      <w:r w:rsidRPr="00365E13">
        <w:rPr>
          <w:rFonts w:ascii="Times New Roman" w:hAnsi="Times New Roman"/>
          <w:sz w:val="24"/>
          <w:szCs w:val="24"/>
        </w:rPr>
        <w:t>Наредба за определяне и администриране на местните такси и цени на услуги на територията на община Пловдив,</w:t>
      </w:r>
      <w:r w:rsidRPr="00365E13">
        <w:rPr>
          <w:rFonts w:ascii="Times New Roman" w:hAnsi="Times New Roman"/>
          <w:iCs/>
          <w:color w:val="000000"/>
          <w:sz w:val="24"/>
          <w:szCs w:val="24"/>
        </w:rPr>
        <w:t xml:space="preserve"> както следва:</w:t>
      </w:r>
    </w:p>
    <w:p w:rsidR="005B71E5" w:rsidRPr="00365E13" w:rsidRDefault="005B71E5" w:rsidP="00365E13">
      <w:pPr>
        <w:pStyle w:val="a3"/>
        <w:tabs>
          <w:tab w:val="left" w:pos="567"/>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u w:val="single"/>
        </w:rPr>
      </w:pPr>
      <w:r>
        <w:rPr>
          <w:b/>
        </w:rPr>
        <w:lastRenderedPageBreak/>
        <w:tab/>
      </w:r>
      <w:r w:rsidRPr="00365E13">
        <w:rPr>
          <w:b/>
        </w:rPr>
        <w:t xml:space="preserve">§1. </w:t>
      </w:r>
      <w:r w:rsidRPr="00365E13">
        <w:t xml:space="preserve">Отменя текста на </w:t>
      </w:r>
      <w:r w:rsidRPr="00365E13">
        <w:rPr>
          <w:b/>
          <w:u w:val="single"/>
        </w:rPr>
        <w:t xml:space="preserve">т. 1 от Приложение №8.1. в раздела, </w:t>
      </w:r>
      <w:proofErr w:type="spellStart"/>
      <w:r w:rsidRPr="00365E13">
        <w:rPr>
          <w:b/>
          <w:u w:val="single"/>
        </w:rPr>
        <w:t>касаещ</w:t>
      </w:r>
      <w:proofErr w:type="spellEnd"/>
      <w:r w:rsidRPr="00365E13">
        <w:rPr>
          <w:b/>
          <w:u w:val="single"/>
        </w:rPr>
        <w:t xml:space="preserve"> ОП „Организация и контрол на транспорта и приема нов текст със следното съдържание:</w:t>
      </w:r>
    </w:p>
    <w:p w:rsidR="005B71E5" w:rsidRPr="00365E13" w:rsidRDefault="005B71E5" w:rsidP="00F259CE">
      <w:pPr>
        <w:pStyle w:val="a3"/>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365E13">
        <w:t xml:space="preserve">          </w:t>
      </w:r>
      <w:r w:rsidRPr="00365E13">
        <w:rPr>
          <w:b/>
        </w:rPr>
        <w:t>„т.1</w:t>
      </w:r>
      <w:r w:rsidRPr="00365E13">
        <w:t xml:space="preserve">  издаване на разрешение за извършване на таксиметров превоз на пътници – за един брой автомобил /със срок на валидност от 24 месеца/</w:t>
      </w:r>
    </w:p>
    <w:p w:rsidR="005B71E5" w:rsidRPr="00365E13" w:rsidRDefault="005B71E5" w:rsidP="00F259CE">
      <w:pPr>
        <w:pStyle w:val="a3"/>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365E13">
        <w:t xml:space="preserve">            а/ обикновена услуга – 7 раб. дни   -    140 лв. без ДДС</w:t>
      </w:r>
    </w:p>
    <w:p w:rsidR="005B71E5" w:rsidRPr="00365E13" w:rsidRDefault="005B71E5" w:rsidP="00F259CE">
      <w:pPr>
        <w:pStyle w:val="a3"/>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365E13">
        <w:t xml:space="preserve">            б/ бърза услуга – 3 раб. дни            -    160 лв. без ДДС</w:t>
      </w:r>
    </w:p>
    <w:p w:rsidR="005B71E5" w:rsidRPr="00365E13" w:rsidRDefault="005B71E5" w:rsidP="00F259CE">
      <w:pPr>
        <w:pStyle w:val="a3"/>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365E13">
        <w:t xml:space="preserve">            в/ експресна услуга – </w:t>
      </w:r>
      <w:r w:rsidRPr="009C1A09">
        <w:t xml:space="preserve">24 </w:t>
      </w:r>
      <w:r w:rsidRPr="00365E13">
        <w:t>часа -    180 лв. без ДДС”.</w:t>
      </w:r>
    </w:p>
    <w:p w:rsidR="005B71E5" w:rsidRPr="00365E13" w:rsidRDefault="005B71E5" w:rsidP="00365E13">
      <w:pPr>
        <w:pStyle w:val="a3"/>
        <w:tabs>
          <w:tab w:val="left" w:pos="567"/>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u w:val="single"/>
        </w:rPr>
      </w:pPr>
      <w:r>
        <w:rPr>
          <w:b/>
        </w:rPr>
        <w:tab/>
      </w:r>
      <w:r w:rsidRPr="00365E13">
        <w:rPr>
          <w:b/>
        </w:rPr>
        <w:t xml:space="preserve">§2. </w:t>
      </w:r>
      <w:r w:rsidRPr="00365E13">
        <w:t xml:space="preserve">Отменя текста на </w:t>
      </w:r>
      <w:r w:rsidRPr="00365E13">
        <w:rPr>
          <w:b/>
          <w:u w:val="single"/>
        </w:rPr>
        <w:t xml:space="preserve">т. 2 от Приложение №8.1. в раздела, </w:t>
      </w:r>
      <w:proofErr w:type="spellStart"/>
      <w:r w:rsidRPr="00365E13">
        <w:rPr>
          <w:b/>
          <w:u w:val="single"/>
        </w:rPr>
        <w:t>касаещ</w:t>
      </w:r>
      <w:proofErr w:type="spellEnd"/>
      <w:r w:rsidRPr="00365E13">
        <w:rPr>
          <w:b/>
          <w:u w:val="single"/>
        </w:rPr>
        <w:t xml:space="preserve"> ОП „Организация и контрол на транспорта” и приема нов текст на т.2 със следното съдържание:</w:t>
      </w:r>
    </w:p>
    <w:p w:rsidR="005B71E5" w:rsidRPr="00365E13" w:rsidRDefault="005B71E5" w:rsidP="00F259CE">
      <w:pPr>
        <w:pStyle w:val="a3"/>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365E13">
        <w:t xml:space="preserve">          </w:t>
      </w:r>
      <w:r w:rsidRPr="00365E13">
        <w:rPr>
          <w:b/>
        </w:rPr>
        <w:t>„т.2</w:t>
      </w:r>
      <w:r w:rsidRPr="00365E13">
        <w:t xml:space="preserve">  издаване на разрешение за извършване на таксиметров превоз на пътници – за един брой автомобил, попадащ  в хипотезата на чл.24, ал.2 от ЗАвтП /със срок на валидност от 12 месеца/</w:t>
      </w:r>
    </w:p>
    <w:p w:rsidR="005B71E5" w:rsidRPr="00365E13" w:rsidRDefault="005B71E5" w:rsidP="00F259CE">
      <w:pPr>
        <w:pStyle w:val="a3"/>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365E13">
        <w:t xml:space="preserve">            а/ обикновена услуга – 7 раб. дни   -    70 лв. без ДДС</w:t>
      </w:r>
    </w:p>
    <w:p w:rsidR="005B71E5" w:rsidRPr="00365E13" w:rsidRDefault="005B71E5" w:rsidP="00F259CE">
      <w:pPr>
        <w:pStyle w:val="a3"/>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365E13">
        <w:t xml:space="preserve">            б/ бърза услуга – 3 раб. дни            -    80 лв. без ДДС</w:t>
      </w:r>
    </w:p>
    <w:p w:rsidR="005B71E5" w:rsidRPr="00365E13" w:rsidRDefault="005B71E5" w:rsidP="00F259CE">
      <w:pPr>
        <w:pStyle w:val="a3"/>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365E13">
        <w:t xml:space="preserve">            в/ експресна услуга – 24 часа   -    90 лв. без ДДС”.</w:t>
      </w:r>
    </w:p>
    <w:p w:rsidR="005B71E5" w:rsidRPr="00365E13" w:rsidRDefault="005B71E5" w:rsidP="00365E13">
      <w:pPr>
        <w:pStyle w:val="a3"/>
        <w:tabs>
          <w:tab w:val="left" w:pos="567"/>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u w:val="single"/>
        </w:rPr>
      </w:pPr>
      <w:r>
        <w:rPr>
          <w:b/>
        </w:rPr>
        <w:tab/>
      </w:r>
      <w:r w:rsidRPr="00365E13">
        <w:rPr>
          <w:b/>
        </w:rPr>
        <w:t xml:space="preserve">§3. </w:t>
      </w:r>
      <w:r w:rsidRPr="00365E13">
        <w:t xml:space="preserve">Отменя </w:t>
      </w:r>
      <w:r w:rsidRPr="00365E13">
        <w:rPr>
          <w:b/>
          <w:u w:val="single"/>
        </w:rPr>
        <w:t xml:space="preserve">т. 4 от Приложение №8.1. в раздела, </w:t>
      </w:r>
      <w:proofErr w:type="spellStart"/>
      <w:r w:rsidRPr="00365E13">
        <w:rPr>
          <w:b/>
          <w:u w:val="single"/>
        </w:rPr>
        <w:t>касаещ</w:t>
      </w:r>
      <w:proofErr w:type="spellEnd"/>
      <w:r w:rsidRPr="00365E13">
        <w:rPr>
          <w:b/>
          <w:u w:val="single"/>
        </w:rPr>
        <w:t xml:space="preserve"> ОП „Организация и контрол на транспорта” и приема нов текст със следното съдържание:</w:t>
      </w:r>
    </w:p>
    <w:p w:rsidR="005B71E5" w:rsidRPr="00365E13" w:rsidRDefault="005B71E5" w:rsidP="00F259CE">
      <w:pPr>
        <w:pStyle w:val="a3"/>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365E13">
        <w:tab/>
        <w:t xml:space="preserve">„т.4 издаване на 3 броя водоустойчиви </w:t>
      </w:r>
      <w:proofErr w:type="spellStart"/>
      <w:r w:rsidRPr="00365E13">
        <w:t>светлоотразителни</w:t>
      </w:r>
      <w:proofErr w:type="spellEnd"/>
      <w:r w:rsidRPr="00365E13">
        <w:t xml:space="preserve"> стикери по образец (приложение №10а от Наредба №34) – 10лв.”</w:t>
      </w:r>
    </w:p>
    <w:p w:rsidR="005B71E5" w:rsidRPr="00365E13" w:rsidRDefault="005B71E5" w:rsidP="00365E1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b/>
          <w:sz w:val="24"/>
          <w:szCs w:val="24"/>
        </w:rPr>
        <w:tab/>
      </w:r>
      <w:r w:rsidRPr="00365E13">
        <w:rPr>
          <w:rFonts w:ascii="Times New Roman" w:hAnsi="Times New Roman"/>
          <w:b/>
          <w:sz w:val="24"/>
          <w:szCs w:val="24"/>
        </w:rPr>
        <w:t xml:space="preserve">§4. </w:t>
      </w:r>
      <w:r w:rsidRPr="00365E13">
        <w:rPr>
          <w:rFonts w:ascii="Times New Roman" w:hAnsi="Times New Roman"/>
          <w:sz w:val="24"/>
          <w:szCs w:val="24"/>
        </w:rPr>
        <w:t xml:space="preserve">Отменя т.7 от Приложение №8.1. в раздела, </w:t>
      </w:r>
      <w:proofErr w:type="spellStart"/>
      <w:r w:rsidRPr="00365E13">
        <w:rPr>
          <w:rFonts w:ascii="Times New Roman" w:hAnsi="Times New Roman"/>
          <w:sz w:val="24"/>
          <w:szCs w:val="24"/>
        </w:rPr>
        <w:t>касаещ</w:t>
      </w:r>
      <w:proofErr w:type="spellEnd"/>
      <w:r w:rsidRPr="00365E13">
        <w:rPr>
          <w:rFonts w:ascii="Times New Roman" w:hAnsi="Times New Roman"/>
          <w:sz w:val="24"/>
          <w:szCs w:val="24"/>
        </w:rPr>
        <w:t xml:space="preserve"> ОП „Организация и контрол на транспорта”.</w:t>
      </w:r>
    </w:p>
    <w:p w:rsidR="005B71E5" w:rsidRPr="00365E13" w:rsidRDefault="005B71E5" w:rsidP="00365E1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b/>
          <w:sz w:val="24"/>
          <w:szCs w:val="24"/>
        </w:rPr>
        <w:tab/>
      </w:r>
      <w:r w:rsidRPr="00365E13">
        <w:rPr>
          <w:rFonts w:ascii="Times New Roman" w:hAnsi="Times New Roman"/>
          <w:b/>
          <w:sz w:val="24"/>
          <w:szCs w:val="24"/>
        </w:rPr>
        <w:t xml:space="preserve">§5. </w:t>
      </w:r>
      <w:r w:rsidRPr="00365E13">
        <w:rPr>
          <w:rFonts w:ascii="Times New Roman" w:hAnsi="Times New Roman"/>
          <w:sz w:val="24"/>
          <w:szCs w:val="24"/>
        </w:rPr>
        <w:t xml:space="preserve">Отменя т.8 от Приложение №8.1. в раздела, </w:t>
      </w:r>
      <w:proofErr w:type="spellStart"/>
      <w:r w:rsidRPr="00365E13">
        <w:rPr>
          <w:rFonts w:ascii="Times New Roman" w:hAnsi="Times New Roman"/>
          <w:sz w:val="24"/>
          <w:szCs w:val="24"/>
        </w:rPr>
        <w:t>касаещ</w:t>
      </w:r>
      <w:proofErr w:type="spellEnd"/>
      <w:r w:rsidRPr="00365E13">
        <w:rPr>
          <w:rFonts w:ascii="Times New Roman" w:hAnsi="Times New Roman"/>
          <w:sz w:val="24"/>
          <w:szCs w:val="24"/>
        </w:rPr>
        <w:t xml:space="preserve"> ОП „Организация и контрол на транспорта”.</w:t>
      </w:r>
    </w:p>
    <w:p w:rsidR="005B71E5" w:rsidRPr="00365E13" w:rsidRDefault="005B71E5" w:rsidP="00365E13">
      <w:pPr>
        <w:tabs>
          <w:tab w:val="left" w:pos="567"/>
        </w:tabs>
        <w:jc w:val="both"/>
        <w:rPr>
          <w:rFonts w:ascii="Times New Roman" w:hAnsi="Times New Roman"/>
          <w:sz w:val="24"/>
          <w:szCs w:val="24"/>
        </w:rPr>
      </w:pPr>
      <w:r>
        <w:rPr>
          <w:rFonts w:ascii="Times New Roman" w:hAnsi="Times New Roman"/>
          <w:b/>
          <w:sz w:val="24"/>
          <w:szCs w:val="24"/>
        </w:rPr>
        <w:tab/>
      </w:r>
      <w:r w:rsidRPr="00365E13">
        <w:rPr>
          <w:rFonts w:ascii="Times New Roman" w:hAnsi="Times New Roman"/>
          <w:b/>
          <w:sz w:val="24"/>
          <w:szCs w:val="24"/>
        </w:rPr>
        <w:t xml:space="preserve">§6. </w:t>
      </w:r>
      <w:r w:rsidRPr="00365E13">
        <w:rPr>
          <w:rFonts w:ascii="Times New Roman" w:hAnsi="Times New Roman"/>
          <w:sz w:val="24"/>
          <w:szCs w:val="24"/>
        </w:rPr>
        <w:t xml:space="preserve">Отменя </w:t>
      </w:r>
      <w:r w:rsidRPr="00365E13">
        <w:rPr>
          <w:rFonts w:ascii="Times New Roman" w:hAnsi="Times New Roman"/>
          <w:b/>
          <w:sz w:val="24"/>
          <w:szCs w:val="24"/>
        </w:rPr>
        <w:t>раздел І. и раздел ІІ</w:t>
      </w:r>
      <w:r w:rsidRPr="00365E13">
        <w:rPr>
          <w:rFonts w:ascii="Times New Roman" w:hAnsi="Times New Roman"/>
          <w:sz w:val="24"/>
          <w:szCs w:val="24"/>
        </w:rPr>
        <w:t xml:space="preserve">. от Приложение №8.1., </w:t>
      </w:r>
      <w:proofErr w:type="spellStart"/>
      <w:r w:rsidRPr="00365E13">
        <w:rPr>
          <w:rFonts w:ascii="Times New Roman" w:hAnsi="Times New Roman"/>
          <w:sz w:val="24"/>
          <w:szCs w:val="24"/>
        </w:rPr>
        <w:t>касаещо</w:t>
      </w:r>
      <w:proofErr w:type="spellEnd"/>
      <w:r w:rsidRPr="00365E13">
        <w:rPr>
          <w:rFonts w:ascii="Times New Roman" w:hAnsi="Times New Roman"/>
          <w:sz w:val="24"/>
          <w:szCs w:val="24"/>
        </w:rPr>
        <w:t xml:space="preserve"> услугите осъществявани от ОП „Градини и паркове” и приема нови раздел І. и раздел ІІ. от Приложение №8.1., </w:t>
      </w:r>
      <w:proofErr w:type="spellStart"/>
      <w:r w:rsidRPr="00365E13">
        <w:rPr>
          <w:rFonts w:ascii="Times New Roman" w:hAnsi="Times New Roman"/>
          <w:sz w:val="24"/>
          <w:szCs w:val="24"/>
        </w:rPr>
        <w:t>касаещо</w:t>
      </w:r>
      <w:proofErr w:type="spellEnd"/>
      <w:r w:rsidRPr="00365E13">
        <w:rPr>
          <w:rFonts w:ascii="Times New Roman" w:hAnsi="Times New Roman"/>
          <w:sz w:val="24"/>
          <w:szCs w:val="24"/>
        </w:rPr>
        <w:t xml:space="preserve"> услугите осъществявани от ОП „Градини и паркове”.</w:t>
      </w:r>
    </w:p>
    <w:p w:rsidR="005B71E5" w:rsidRPr="00E821BB" w:rsidRDefault="005B71E5" w:rsidP="00365E13">
      <w:pPr>
        <w:tabs>
          <w:tab w:val="left" w:pos="567"/>
        </w:tabs>
        <w:jc w:val="both"/>
        <w:rPr>
          <w:rFonts w:ascii="Times New Roman" w:hAnsi="Times New Roman"/>
          <w:sz w:val="24"/>
          <w:szCs w:val="24"/>
        </w:rPr>
      </w:pPr>
      <w:r>
        <w:rPr>
          <w:rFonts w:ascii="Times New Roman" w:hAnsi="Times New Roman"/>
          <w:b/>
          <w:sz w:val="24"/>
          <w:szCs w:val="24"/>
        </w:rPr>
        <w:tab/>
      </w:r>
      <w:r w:rsidRPr="00365E13">
        <w:rPr>
          <w:rFonts w:ascii="Times New Roman" w:hAnsi="Times New Roman"/>
          <w:b/>
          <w:sz w:val="24"/>
          <w:szCs w:val="24"/>
        </w:rPr>
        <w:t xml:space="preserve">§7. </w:t>
      </w:r>
      <w:r w:rsidRPr="00365E13">
        <w:rPr>
          <w:rFonts w:ascii="Times New Roman" w:hAnsi="Times New Roman"/>
          <w:sz w:val="24"/>
          <w:szCs w:val="24"/>
        </w:rPr>
        <w:t xml:space="preserve">Изменя </w:t>
      </w:r>
      <w:r w:rsidRPr="00365E13">
        <w:rPr>
          <w:rFonts w:ascii="Times New Roman" w:hAnsi="Times New Roman"/>
          <w:b/>
          <w:sz w:val="24"/>
          <w:szCs w:val="24"/>
        </w:rPr>
        <w:t>т.4 и т.4.1.</w:t>
      </w:r>
      <w:r w:rsidRPr="00365E13">
        <w:rPr>
          <w:rFonts w:ascii="Times New Roman" w:hAnsi="Times New Roman"/>
          <w:sz w:val="24"/>
          <w:szCs w:val="24"/>
        </w:rPr>
        <w:t xml:space="preserve"> от</w:t>
      </w:r>
      <w:r w:rsidRPr="00365E13">
        <w:rPr>
          <w:rFonts w:ascii="Times New Roman" w:hAnsi="Times New Roman"/>
          <w:b/>
          <w:sz w:val="24"/>
          <w:szCs w:val="24"/>
        </w:rPr>
        <w:t xml:space="preserve"> </w:t>
      </w:r>
      <w:r w:rsidRPr="00365E13">
        <w:rPr>
          <w:rFonts w:ascii="Times New Roman" w:hAnsi="Times New Roman"/>
          <w:sz w:val="24"/>
          <w:szCs w:val="24"/>
        </w:rPr>
        <w:t xml:space="preserve">Приложение №8.1., </w:t>
      </w:r>
      <w:proofErr w:type="spellStart"/>
      <w:r w:rsidRPr="00365E13">
        <w:rPr>
          <w:rFonts w:ascii="Times New Roman" w:hAnsi="Times New Roman"/>
          <w:sz w:val="24"/>
          <w:szCs w:val="24"/>
        </w:rPr>
        <w:t>касаещо</w:t>
      </w:r>
      <w:proofErr w:type="spellEnd"/>
      <w:r w:rsidRPr="00365E13">
        <w:rPr>
          <w:rFonts w:ascii="Times New Roman" w:hAnsi="Times New Roman"/>
          <w:sz w:val="24"/>
          <w:szCs w:val="24"/>
        </w:rPr>
        <w:t xml:space="preserve"> ОП „Чистота”, като същите придобиват </w:t>
      </w:r>
      <w:r w:rsidR="002D05A9" w:rsidRPr="00E821BB">
        <w:rPr>
          <w:rFonts w:ascii="Times New Roman" w:hAnsi="Times New Roman"/>
          <w:sz w:val="24"/>
          <w:szCs w:val="24"/>
        </w:rPr>
        <w:t>следния вид</w:t>
      </w:r>
      <w:r w:rsidRPr="00E821BB">
        <w:rPr>
          <w:rFonts w:ascii="Times New Roman" w:hAnsi="Times New Roman"/>
          <w:sz w:val="24"/>
          <w:szCs w:val="24"/>
        </w:rPr>
        <w:t>:</w:t>
      </w:r>
    </w:p>
    <w:p w:rsidR="005B71E5" w:rsidRDefault="005B71E5" w:rsidP="00EB6CFB">
      <w:pPr>
        <w:ind w:firstLine="426"/>
        <w:jc w:val="both"/>
        <w:rPr>
          <w:rFonts w:ascii="Times New Roman" w:hAnsi="Times New Roman"/>
          <w:sz w:val="24"/>
          <w:szCs w:val="24"/>
        </w:rPr>
      </w:pPr>
      <w:r w:rsidRPr="00365E13">
        <w:rPr>
          <w:rFonts w:ascii="Times New Roman" w:hAnsi="Times New Roman"/>
          <w:sz w:val="24"/>
          <w:szCs w:val="24"/>
        </w:rPr>
        <w:t>„</w:t>
      </w:r>
      <w:r w:rsidRPr="00365E13">
        <w:rPr>
          <w:rFonts w:ascii="Times New Roman" w:hAnsi="Times New Roman"/>
          <w:b/>
          <w:sz w:val="24"/>
          <w:szCs w:val="24"/>
        </w:rPr>
        <w:t>т. 4</w:t>
      </w:r>
      <w:r>
        <w:rPr>
          <w:rFonts w:ascii="Times New Roman" w:hAnsi="Times New Roman"/>
          <w:b/>
          <w:sz w:val="24"/>
          <w:szCs w:val="24"/>
        </w:rPr>
        <w:t>.</w:t>
      </w:r>
      <w:r w:rsidRPr="00365E13">
        <w:rPr>
          <w:rFonts w:ascii="Times New Roman" w:hAnsi="Times New Roman"/>
          <w:sz w:val="24"/>
          <w:szCs w:val="24"/>
        </w:rPr>
        <w:t xml:space="preserve"> поставяне и извозване на контейнер тип „Лодка” 1 курс – 110,00лв.”</w:t>
      </w:r>
    </w:p>
    <w:p w:rsidR="005B71E5" w:rsidRPr="00EB6CFB" w:rsidRDefault="005B71E5" w:rsidP="00EB6CFB">
      <w:pPr>
        <w:ind w:firstLine="426"/>
        <w:jc w:val="both"/>
        <w:rPr>
          <w:rFonts w:ascii="Times New Roman" w:hAnsi="Times New Roman"/>
          <w:sz w:val="24"/>
          <w:szCs w:val="24"/>
        </w:rPr>
      </w:pPr>
      <w:r w:rsidRPr="00365E13">
        <w:rPr>
          <w:rFonts w:ascii="Times New Roman" w:hAnsi="Times New Roman"/>
          <w:sz w:val="24"/>
          <w:szCs w:val="24"/>
        </w:rPr>
        <w:t>„</w:t>
      </w:r>
      <w:r w:rsidRPr="00365E13">
        <w:rPr>
          <w:rFonts w:ascii="Times New Roman" w:hAnsi="Times New Roman"/>
          <w:b/>
          <w:sz w:val="24"/>
          <w:szCs w:val="24"/>
        </w:rPr>
        <w:t>т.4.1.</w:t>
      </w:r>
      <w:r w:rsidRPr="00365E13">
        <w:rPr>
          <w:rFonts w:ascii="Times New Roman" w:hAnsi="Times New Roman"/>
          <w:sz w:val="24"/>
          <w:szCs w:val="24"/>
        </w:rPr>
        <w:t xml:space="preserve"> всяко следващо обслужване на контейнер „Лодка” 1 курс – 98,00лв.”</w:t>
      </w:r>
    </w:p>
    <w:p w:rsidR="005B71E5" w:rsidRPr="00365E13" w:rsidRDefault="005B71E5" w:rsidP="00365E13">
      <w:pPr>
        <w:tabs>
          <w:tab w:val="left" w:pos="567"/>
        </w:tabs>
        <w:jc w:val="both"/>
        <w:rPr>
          <w:rFonts w:ascii="Times New Roman" w:hAnsi="Times New Roman"/>
          <w:sz w:val="24"/>
          <w:szCs w:val="24"/>
        </w:rPr>
      </w:pPr>
      <w:r>
        <w:rPr>
          <w:rFonts w:ascii="Times New Roman" w:hAnsi="Times New Roman"/>
          <w:b/>
          <w:sz w:val="24"/>
          <w:szCs w:val="24"/>
        </w:rPr>
        <w:tab/>
      </w:r>
      <w:r w:rsidRPr="00365E13">
        <w:rPr>
          <w:rFonts w:ascii="Times New Roman" w:hAnsi="Times New Roman"/>
          <w:b/>
          <w:sz w:val="24"/>
          <w:szCs w:val="24"/>
        </w:rPr>
        <w:t>§8</w:t>
      </w:r>
      <w:r w:rsidRPr="00365E13">
        <w:rPr>
          <w:rFonts w:ascii="Times New Roman" w:hAnsi="Times New Roman"/>
          <w:sz w:val="24"/>
          <w:szCs w:val="24"/>
        </w:rPr>
        <w:t xml:space="preserve">. Изменя текста на </w:t>
      </w:r>
      <w:r w:rsidRPr="00365E13">
        <w:rPr>
          <w:rFonts w:ascii="Times New Roman" w:hAnsi="Times New Roman"/>
          <w:b/>
          <w:sz w:val="24"/>
          <w:szCs w:val="24"/>
        </w:rPr>
        <w:t>т.26 и т.27</w:t>
      </w:r>
      <w:r w:rsidRPr="00365E13">
        <w:rPr>
          <w:rFonts w:ascii="Times New Roman" w:hAnsi="Times New Roman"/>
          <w:sz w:val="24"/>
          <w:szCs w:val="24"/>
        </w:rPr>
        <w:t xml:space="preserve"> </w:t>
      </w:r>
      <w:r w:rsidRPr="00365E13">
        <w:rPr>
          <w:rFonts w:ascii="Times New Roman" w:hAnsi="Times New Roman"/>
          <w:b/>
          <w:sz w:val="24"/>
          <w:szCs w:val="24"/>
        </w:rPr>
        <w:t xml:space="preserve"> </w:t>
      </w:r>
      <w:r w:rsidRPr="00365E13">
        <w:rPr>
          <w:rFonts w:ascii="Times New Roman" w:hAnsi="Times New Roman"/>
          <w:sz w:val="24"/>
          <w:szCs w:val="24"/>
        </w:rPr>
        <w:t>от Приложение №</w:t>
      </w:r>
      <w:r>
        <w:rPr>
          <w:rFonts w:ascii="Times New Roman" w:hAnsi="Times New Roman"/>
          <w:sz w:val="24"/>
          <w:szCs w:val="24"/>
        </w:rPr>
        <w:t xml:space="preserve"> </w:t>
      </w:r>
      <w:r w:rsidRPr="00365E13">
        <w:rPr>
          <w:rFonts w:ascii="Times New Roman" w:hAnsi="Times New Roman"/>
          <w:sz w:val="24"/>
          <w:szCs w:val="24"/>
        </w:rPr>
        <w:t xml:space="preserve">8.1., </w:t>
      </w:r>
      <w:proofErr w:type="spellStart"/>
      <w:r w:rsidRPr="00365E13">
        <w:rPr>
          <w:rFonts w:ascii="Times New Roman" w:hAnsi="Times New Roman"/>
          <w:sz w:val="24"/>
          <w:szCs w:val="24"/>
        </w:rPr>
        <w:t>касаещо</w:t>
      </w:r>
      <w:proofErr w:type="spellEnd"/>
      <w:r w:rsidRPr="00365E13">
        <w:rPr>
          <w:rFonts w:ascii="Times New Roman" w:hAnsi="Times New Roman"/>
          <w:sz w:val="24"/>
          <w:szCs w:val="24"/>
        </w:rPr>
        <w:t xml:space="preserve"> услугите осъществявани от ОП „Траурна дейност” , като същите придобиват следната редакция:</w:t>
      </w:r>
    </w:p>
    <w:p w:rsidR="005B71E5" w:rsidRPr="00365E13" w:rsidRDefault="005B71E5" w:rsidP="00F259CE">
      <w:pPr>
        <w:tabs>
          <w:tab w:val="left" w:pos="3060"/>
        </w:tabs>
        <w:jc w:val="both"/>
        <w:rPr>
          <w:rFonts w:ascii="Times New Roman" w:hAnsi="Times New Roman"/>
          <w:sz w:val="24"/>
          <w:szCs w:val="24"/>
        </w:rPr>
      </w:pPr>
      <w:r w:rsidRPr="00365E13">
        <w:rPr>
          <w:rFonts w:ascii="Times New Roman" w:hAnsi="Times New Roman"/>
          <w:sz w:val="24"/>
          <w:szCs w:val="24"/>
        </w:rPr>
        <w:t xml:space="preserve">        „т.26 Копие на </w:t>
      </w:r>
      <w:r>
        <w:rPr>
          <w:rFonts w:ascii="Times New Roman" w:hAnsi="Times New Roman"/>
          <w:sz w:val="24"/>
          <w:szCs w:val="24"/>
        </w:rPr>
        <w:t xml:space="preserve">некролог </w:t>
      </w:r>
      <w:r w:rsidRPr="00365E13">
        <w:rPr>
          <w:rFonts w:ascii="Times New Roman" w:hAnsi="Times New Roman"/>
          <w:sz w:val="24"/>
          <w:szCs w:val="24"/>
        </w:rPr>
        <w:t>(черно-бяло) за 1 брой – 0,25лв.”;</w:t>
      </w:r>
    </w:p>
    <w:p w:rsidR="005B71E5" w:rsidRPr="00365E13" w:rsidRDefault="005B71E5" w:rsidP="00F259CE">
      <w:pPr>
        <w:tabs>
          <w:tab w:val="left" w:pos="3060"/>
        </w:tabs>
        <w:jc w:val="both"/>
        <w:rPr>
          <w:rFonts w:ascii="Times New Roman" w:hAnsi="Times New Roman"/>
          <w:sz w:val="24"/>
          <w:szCs w:val="24"/>
        </w:rPr>
      </w:pPr>
      <w:r w:rsidRPr="00365E13">
        <w:rPr>
          <w:rFonts w:ascii="Times New Roman" w:hAnsi="Times New Roman"/>
          <w:sz w:val="24"/>
          <w:szCs w:val="24"/>
        </w:rPr>
        <w:t xml:space="preserve">        „т.27 Копие на </w:t>
      </w:r>
      <w:r>
        <w:rPr>
          <w:rFonts w:ascii="Times New Roman" w:hAnsi="Times New Roman"/>
          <w:sz w:val="24"/>
          <w:szCs w:val="24"/>
        </w:rPr>
        <w:t>некролог</w:t>
      </w:r>
      <w:r w:rsidRPr="00365E13">
        <w:rPr>
          <w:rFonts w:ascii="Times New Roman" w:hAnsi="Times New Roman"/>
          <w:sz w:val="24"/>
          <w:szCs w:val="24"/>
        </w:rPr>
        <w:t xml:space="preserve"> (цветно) за 1 брой – 1,50лв.”.</w:t>
      </w:r>
    </w:p>
    <w:p w:rsidR="005B71E5" w:rsidRPr="00EB6CFB" w:rsidRDefault="005B71E5" w:rsidP="00EB6CFB">
      <w:pPr>
        <w:pStyle w:val="a8"/>
        <w:jc w:val="both"/>
        <w:rPr>
          <w:rFonts w:ascii="Times New Roman" w:hAnsi="Times New Roman"/>
          <w:sz w:val="24"/>
          <w:szCs w:val="24"/>
        </w:rPr>
      </w:pPr>
      <w:r w:rsidRPr="00EB6CFB">
        <w:rPr>
          <w:rFonts w:ascii="Times New Roman" w:hAnsi="Times New Roman"/>
          <w:sz w:val="24"/>
          <w:szCs w:val="24"/>
        </w:rPr>
        <w:tab/>
      </w:r>
      <w:r w:rsidRPr="00EB6CFB">
        <w:rPr>
          <w:rFonts w:ascii="Times New Roman" w:hAnsi="Times New Roman"/>
          <w:b/>
          <w:sz w:val="24"/>
          <w:szCs w:val="24"/>
        </w:rPr>
        <w:t>§8</w:t>
      </w:r>
      <w:r w:rsidRPr="00EB6CFB">
        <w:rPr>
          <w:rFonts w:ascii="Times New Roman" w:hAnsi="Times New Roman"/>
          <w:sz w:val="24"/>
          <w:szCs w:val="24"/>
        </w:rPr>
        <w:t>.</w:t>
      </w:r>
      <w:r w:rsidRPr="00EB6CFB">
        <w:rPr>
          <w:rFonts w:ascii="Times New Roman" w:hAnsi="Times New Roman"/>
          <w:b/>
          <w:sz w:val="24"/>
          <w:szCs w:val="24"/>
        </w:rPr>
        <w:t>1</w:t>
      </w:r>
      <w:r w:rsidRPr="00EB6CFB">
        <w:rPr>
          <w:rFonts w:ascii="Times New Roman" w:hAnsi="Times New Roman"/>
          <w:sz w:val="24"/>
          <w:szCs w:val="24"/>
        </w:rPr>
        <w:t>. Допълва Приложение №</w:t>
      </w:r>
      <w:r>
        <w:rPr>
          <w:rFonts w:ascii="Times New Roman" w:hAnsi="Times New Roman"/>
          <w:sz w:val="24"/>
          <w:szCs w:val="24"/>
        </w:rPr>
        <w:t xml:space="preserve"> </w:t>
      </w:r>
      <w:r w:rsidRPr="00EB6CFB">
        <w:rPr>
          <w:rFonts w:ascii="Times New Roman" w:hAnsi="Times New Roman"/>
          <w:sz w:val="24"/>
          <w:szCs w:val="24"/>
        </w:rPr>
        <w:t xml:space="preserve">8.1., </w:t>
      </w:r>
      <w:proofErr w:type="spellStart"/>
      <w:r w:rsidRPr="00EB6CFB">
        <w:rPr>
          <w:rFonts w:ascii="Times New Roman" w:hAnsi="Times New Roman"/>
          <w:sz w:val="24"/>
          <w:szCs w:val="24"/>
        </w:rPr>
        <w:t>касаещо</w:t>
      </w:r>
      <w:proofErr w:type="spellEnd"/>
      <w:r w:rsidRPr="00EB6CFB">
        <w:rPr>
          <w:rFonts w:ascii="Times New Roman" w:hAnsi="Times New Roman"/>
          <w:sz w:val="24"/>
          <w:szCs w:val="24"/>
        </w:rPr>
        <w:t xml:space="preserve"> услугите осъществявани от ОП „Траурна дейност” с нови точки от 41 до 44, както следва:</w:t>
      </w:r>
    </w:p>
    <w:p w:rsidR="005B71E5" w:rsidRPr="00EB6CFB" w:rsidRDefault="005B71E5" w:rsidP="00EB6CFB">
      <w:pPr>
        <w:pStyle w:val="a8"/>
        <w:ind w:firstLine="708"/>
        <w:jc w:val="both"/>
        <w:rPr>
          <w:rFonts w:ascii="Times New Roman" w:hAnsi="Times New Roman"/>
          <w:sz w:val="24"/>
          <w:szCs w:val="24"/>
        </w:rPr>
      </w:pPr>
      <w:r>
        <w:rPr>
          <w:rFonts w:ascii="Times New Roman" w:hAnsi="Times New Roman"/>
          <w:sz w:val="24"/>
          <w:szCs w:val="24"/>
        </w:rPr>
        <w:t>„</w:t>
      </w:r>
      <w:r w:rsidRPr="00EB6CFB">
        <w:rPr>
          <w:rFonts w:ascii="Times New Roman" w:hAnsi="Times New Roman"/>
          <w:sz w:val="24"/>
          <w:szCs w:val="24"/>
        </w:rPr>
        <w:t>т.41. Носене и товарене на покойник – 5лв.”</w:t>
      </w:r>
    </w:p>
    <w:p w:rsidR="005B71E5" w:rsidRPr="00EB6CFB" w:rsidRDefault="005B71E5" w:rsidP="00EB6CFB">
      <w:pPr>
        <w:pStyle w:val="a8"/>
        <w:ind w:firstLine="708"/>
        <w:jc w:val="both"/>
        <w:rPr>
          <w:rFonts w:ascii="Times New Roman" w:hAnsi="Times New Roman"/>
          <w:sz w:val="24"/>
          <w:szCs w:val="24"/>
        </w:rPr>
      </w:pPr>
      <w:r w:rsidRPr="00EB6CFB">
        <w:rPr>
          <w:rFonts w:ascii="Times New Roman" w:hAnsi="Times New Roman"/>
          <w:sz w:val="24"/>
          <w:szCs w:val="24"/>
        </w:rPr>
        <w:t>„т.42. Предоставяне на маса и постамент за погребение – 3,60лв.”</w:t>
      </w:r>
    </w:p>
    <w:p w:rsidR="005B71E5" w:rsidRPr="00EB6CFB" w:rsidRDefault="005B71E5" w:rsidP="00EB6CFB">
      <w:pPr>
        <w:pStyle w:val="a8"/>
        <w:ind w:firstLine="708"/>
        <w:jc w:val="both"/>
        <w:rPr>
          <w:rFonts w:ascii="Times New Roman" w:hAnsi="Times New Roman"/>
          <w:sz w:val="24"/>
          <w:szCs w:val="24"/>
        </w:rPr>
      </w:pPr>
      <w:r w:rsidRPr="00EB6CFB">
        <w:rPr>
          <w:rFonts w:ascii="Times New Roman" w:hAnsi="Times New Roman"/>
          <w:sz w:val="24"/>
          <w:szCs w:val="24"/>
        </w:rPr>
        <w:t>„т.43. Изработка на некролози:</w:t>
      </w:r>
    </w:p>
    <w:p w:rsidR="005B71E5" w:rsidRPr="00EB6CFB" w:rsidRDefault="005B71E5" w:rsidP="00EB6CFB">
      <w:pPr>
        <w:pStyle w:val="a8"/>
        <w:ind w:firstLine="851"/>
        <w:jc w:val="both"/>
        <w:rPr>
          <w:rFonts w:ascii="Times New Roman" w:hAnsi="Times New Roman"/>
          <w:sz w:val="24"/>
          <w:szCs w:val="24"/>
        </w:rPr>
      </w:pPr>
      <w:r>
        <w:rPr>
          <w:rFonts w:ascii="Times New Roman" w:hAnsi="Times New Roman"/>
          <w:sz w:val="24"/>
          <w:szCs w:val="24"/>
        </w:rPr>
        <w:lastRenderedPageBreak/>
        <w:t>-</w:t>
      </w:r>
      <w:r w:rsidRPr="00EB6CFB">
        <w:rPr>
          <w:rFonts w:ascii="Times New Roman" w:hAnsi="Times New Roman"/>
          <w:sz w:val="24"/>
          <w:szCs w:val="24"/>
        </w:rPr>
        <w:t>без снимка за 5 броя – 2,40бр.</w:t>
      </w:r>
    </w:p>
    <w:p w:rsidR="005B71E5" w:rsidRPr="00EB6CFB" w:rsidRDefault="005B71E5" w:rsidP="00EB6CFB">
      <w:pPr>
        <w:pStyle w:val="a8"/>
        <w:ind w:firstLine="851"/>
        <w:jc w:val="both"/>
        <w:rPr>
          <w:rFonts w:ascii="Times New Roman" w:hAnsi="Times New Roman"/>
          <w:sz w:val="24"/>
          <w:szCs w:val="24"/>
        </w:rPr>
      </w:pPr>
      <w:r>
        <w:rPr>
          <w:rFonts w:ascii="Times New Roman" w:hAnsi="Times New Roman"/>
          <w:sz w:val="24"/>
          <w:szCs w:val="24"/>
        </w:rPr>
        <w:t>-</w:t>
      </w:r>
      <w:r w:rsidRPr="00EB6CFB">
        <w:rPr>
          <w:rFonts w:ascii="Times New Roman" w:hAnsi="Times New Roman"/>
          <w:sz w:val="24"/>
          <w:szCs w:val="24"/>
        </w:rPr>
        <w:t>с черно-бяла снимка за 5 броя – 3 лв.</w:t>
      </w:r>
    </w:p>
    <w:p w:rsidR="005B71E5" w:rsidRPr="00EB6CFB" w:rsidRDefault="005B71E5" w:rsidP="00EB6CFB">
      <w:pPr>
        <w:pStyle w:val="a8"/>
        <w:ind w:firstLine="851"/>
        <w:jc w:val="both"/>
        <w:rPr>
          <w:rFonts w:ascii="Times New Roman" w:hAnsi="Times New Roman"/>
          <w:sz w:val="24"/>
          <w:szCs w:val="24"/>
        </w:rPr>
      </w:pPr>
      <w:r>
        <w:rPr>
          <w:rFonts w:ascii="Times New Roman" w:hAnsi="Times New Roman"/>
          <w:sz w:val="24"/>
          <w:szCs w:val="24"/>
        </w:rPr>
        <w:t>-</w:t>
      </w:r>
      <w:r w:rsidRPr="00EB6CFB">
        <w:rPr>
          <w:rFonts w:ascii="Times New Roman" w:hAnsi="Times New Roman"/>
          <w:sz w:val="24"/>
          <w:szCs w:val="24"/>
        </w:rPr>
        <w:t>с цветна снимка за 5 броя – 7,50лв.</w:t>
      </w:r>
    </w:p>
    <w:p w:rsidR="005B71E5" w:rsidRPr="00EB6CFB" w:rsidRDefault="005B71E5" w:rsidP="00EB6CFB">
      <w:pPr>
        <w:pStyle w:val="a8"/>
        <w:ind w:firstLine="851"/>
        <w:jc w:val="both"/>
        <w:rPr>
          <w:rFonts w:ascii="Times New Roman" w:hAnsi="Times New Roman"/>
          <w:sz w:val="24"/>
          <w:szCs w:val="24"/>
        </w:rPr>
      </w:pPr>
      <w:r>
        <w:rPr>
          <w:rFonts w:ascii="Times New Roman" w:hAnsi="Times New Roman"/>
          <w:sz w:val="24"/>
          <w:szCs w:val="24"/>
        </w:rPr>
        <w:t>-</w:t>
      </w:r>
      <w:r w:rsidRPr="00EB6CFB">
        <w:rPr>
          <w:rFonts w:ascii="Times New Roman" w:hAnsi="Times New Roman"/>
          <w:sz w:val="24"/>
          <w:szCs w:val="24"/>
        </w:rPr>
        <w:t>с 2 броя снимки за 5 броя – 12,50лв.</w:t>
      </w:r>
    </w:p>
    <w:p w:rsidR="005B71E5" w:rsidRPr="00EB6CFB" w:rsidRDefault="005B71E5" w:rsidP="00EB6CFB">
      <w:pPr>
        <w:pStyle w:val="a8"/>
        <w:ind w:firstLine="709"/>
        <w:jc w:val="both"/>
        <w:rPr>
          <w:rFonts w:ascii="Times New Roman" w:hAnsi="Times New Roman"/>
          <w:sz w:val="24"/>
          <w:szCs w:val="24"/>
        </w:rPr>
      </w:pPr>
      <w:r w:rsidRPr="00EB6CFB">
        <w:rPr>
          <w:rFonts w:ascii="Times New Roman" w:hAnsi="Times New Roman"/>
          <w:sz w:val="24"/>
          <w:szCs w:val="24"/>
        </w:rPr>
        <w:t>„т.44. Престой на катафалка – за 1 час – 12,00лв.</w:t>
      </w:r>
    </w:p>
    <w:p w:rsidR="005B71E5" w:rsidRPr="00365E13" w:rsidRDefault="005B71E5" w:rsidP="00F259CE">
      <w:pPr>
        <w:tabs>
          <w:tab w:val="left" w:pos="3060"/>
        </w:tabs>
        <w:ind w:left="360"/>
        <w:jc w:val="both"/>
        <w:rPr>
          <w:rFonts w:ascii="Times New Roman" w:hAnsi="Times New Roman"/>
          <w:sz w:val="24"/>
          <w:szCs w:val="24"/>
        </w:rPr>
      </w:pPr>
      <w:r w:rsidRPr="00365E13">
        <w:rPr>
          <w:rFonts w:ascii="Times New Roman" w:hAnsi="Times New Roman"/>
          <w:b/>
          <w:sz w:val="24"/>
          <w:szCs w:val="24"/>
        </w:rPr>
        <w:t xml:space="preserve">   §9</w:t>
      </w:r>
      <w:r w:rsidRPr="00365E13">
        <w:rPr>
          <w:rFonts w:ascii="Times New Roman" w:hAnsi="Times New Roman"/>
          <w:sz w:val="24"/>
          <w:szCs w:val="24"/>
        </w:rPr>
        <w:t>. Отменя Раздел „Видове платени административни услуги, извършвани от дирекция „Общинска собственост – община Пловдив” на Приложение № 8.7 и приема нов Раздел „Видове платени административни услуги, извършвани от дирекция „Общинска собственост – община Пловдив”, както следва:</w:t>
      </w:r>
    </w:p>
    <w:p w:rsidR="005B71E5" w:rsidRPr="00365E13" w:rsidRDefault="005B71E5" w:rsidP="00365E13">
      <w:pPr>
        <w:shd w:val="clear" w:color="auto" w:fill="FFFFFF"/>
        <w:spacing w:before="600"/>
        <w:ind w:left="720"/>
        <w:rPr>
          <w:rFonts w:ascii="Times New Roman" w:hAnsi="Times New Roman"/>
          <w:b/>
          <w:bCs/>
          <w:color w:val="000000"/>
        </w:rPr>
      </w:pPr>
      <w:r w:rsidRPr="00F259CE">
        <w:rPr>
          <w:rFonts w:ascii="Times New Roman" w:hAnsi="Times New Roman"/>
          <w:b/>
          <w:bCs/>
          <w:color w:val="000000"/>
        </w:rPr>
        <w:t>ВИДОВЕ ПЛАТЕНИ АДМИНИСТРАТИВНИ УСЛУГИ, ИЗВЪРШВАНИ ОТ ДИРЕКЦИЯ ”ОБЩИНСКА СОБСТВЕНОСТ”- ОБЩИНА ПЛОВДИВ</w:t>
      </w: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4932"/>
        <w:gridCol w:w="1673"/>
        <w:gridCol w:w="1448"/>
        <w:gridCol w:w="1433"/>
      </w:tblGrid>
      <w:tr w:rsidR="005B71E5" w:rsidRPr="00C672A1" w:rsidTr="00666F86">
        <w:tc>
          <w:tcPr>
            <w:tcW w:w="578" w:type="dxa"/>
          </w:tcPr>
          <w:p w:rsidR="005B71E5" w:rsidRPr="00C672A1" w:rsidRDefault="005B71E5" w:rsidP="00666F86">
            <w:pPr>
              <w:rPr>
                <w:rFonts w:ascii="Times New Roman" w:hAnsi="Times New Roman"/>
                <w:b/>
              </w:rPr>
            </w:pPr>
            <w:r w:rsidRPr="00C672A1">
              <w:rPr>
                <w:rFonts w:ascii="Times New Roman" w:hAnsi="Times New Roman"/>
                <w:b/>
              </w:rPr>
              <w:t>№ по ред</w:t>
            </w:r>
          </w:p>
          <w:p w:rsidR="005B71E5" w:rsidRPr="00C672A1" w:rsidRDefault="005B71E5" w:rsidP="00666F86">
            <w:pPr>
              <w:rPr>
                <w:rFonts w:ascii="Times New Roman" w:hAnsi="Times New Roman"/>
                <w:b/>
              </w:rPr>
            </w:pPr>
          </w:p>
        </w:tc>
        <w:tc>
          <w:tcPr>
            <w:tcW w:w="4932" w:type="dxa"/>
          </w:tcPr>
          <w:p w:rsidR="005B71E5" w:rsidRPr="00C672A1" w:rsidRDefault="005B71E5" w:rsidP="00666F86">
            <w:pPr>
              <w:jc w:val="center"/>
              <w:rPr>
                <w:rFonts w:ascii="Times New Roman" w:hAnsi="Times New Roman"/>
                <w:b/>
              </w:rPr>
            </w:pPr>
          </w:p>
          <w:p w:rsidR="005B71E5" w:rsidRPr="00C672A1" w:rsidRDefault="005B71E5" w:rsidP="00666F86">
            <w:pPr>
              <w:jc w:val="center"/>
              <w:rPr>
                <w:rFonts w:ascii="Times New Roman" w:hAnsi="Times New Roman"/>
                <w:b/>
              </w:rPr>
            </w:pPr>
            <w:r w:rsidRPr="00C672A1">
              <w:rPr>
                <w:rFonts w:ascii="Times New Roman" w:hAnsi="Times New Roman"/>
                <w:b/>
              </w:rPr>
              <w:t>ВИДОВЕ  УСЛУГИ</w:t>
            </w:r>
          </w:p>
        </w:tc>
        <w:tc>
          <w:tcPr>
            <w:tcW w:w="1673" w:type="dxa"/>
          </w:tcPr>
          <w:p w:rsidR="005B71E5" w:rsidRPr="00C672A1" w:rsidRDefault="005B71E5" w:rsidP="00666F86">
            <w:pPr>
              <w:shd w:val="clear" w:color="auto" w:fill="FFFFFF"/>
              <w:snapToGrid w:val="0"/>
              <w:jc w:val="center"/>
              <w:rPr>
                <w:rFonts w:ascii="Times New Roman" w:hAnsi="Times New Roman"/>
                <w:b/>
                <w:bCs/>
                <w:color w:val="000000"/>
              </w:rPr>
            </w:pPr>
            <w:r w:rsidRPr="00C672A1">
              <w:rPr>
                <w:rFonts w:ascii="Times New Roman" w:hAnsi="Times New Roman"/>
                <w:b/>
                <w:bCs/>
                <w:color w:val="000000"/>
              </w:rPr>
              <w:t>ЦЕНА</w:t>
            </w:r>
          </w:p>
          <w:p w:rsidR="005B71E5" w:rsidRPr="00C672A1" w:rsidRDefault="005B71E5" w:rsidP="00666F86">
            <w:pPr>
              <w:jc w:val="center"/>
              <w:rPr>
                <w:rFonts w:ascii="Times New Roman" w:hAnsi="Times New Roman"/>
                <w:b/>
                <w:bCs/>
                <w:color w:val="000000"/>
              </w:rPr>
            </w:pPr>
            <w:r w:rsidRPr="00C672A1">
              <w:rPr>
                <w:rFonts w:ascii="Times New Roman" w:hAnsi="Times New Roman"/>
                <w:b/>
                <w:bCs/>
                <w:color w:val="000000"/>
              </w:rPr>
              <w:t>(за срок до 14 работни</w:t>
            </w:r>
          </w:p>
          <w:p w:rsidR="005B71E5" w:rsidRPr="00C672A1" w:rsidRDefault="005B71E5" w:rsidP="00666F86">
            <w:pPr>
              <w:jc w:val="center"/>
              <w:rPr>
                <w:rFonts w:ascii="Times New Roman" w:hAnsi="Times New Roman"/>
                <w:b/>
                <w:bCs/>
                <w:color w:val="000000"/>
              </w:rPr>
            </w:pPr>
            <w:r w:rsidRPr="00C672A1">
              <w:rPr>
                <w:rFonts w:ascii="Times New Roman" w:hAnsi="Times New Roman"/>
                <w:b/>
                <w:bCs/>
                <w:color w:val="000000"/>
              </w:rPr>
              <w:t>дни)</w:t>
            </w:r>
          </w:p>
        </w:tc>
        <w:tc>
          <w:tcPr>
            <w:tcW w:w="1448" w:type="dxa"/>
          </w:tcPr>
          <w:p w:rsidR="005B71E5" w:rsidRPr="00C672A1" w:rsidRDefault="005B71E5" w:rsidP="00666F86">
            <w:pPr>
              <w:jc w:val="center"/>
              <w:rPr>
                <w:rFonts w:ascii="Times New Roman" w:hAnsi="Times New Roman"/>
              </w:rPr>
            </w:pPr>
            <w:r w:rsidRPr="00C672A1">
              <w:rPr>
                <w:rFonts w:ascii="Times New Roman" w:hAnsi="Times New Roman"/>
                <w:b/>
                <w:bCs/>
                <w:color w:val="000000"/>
              </w:rPr>
              <w:t>Бърза  (до 7 работни дни)</w:t>
            </w:r>
          </w:p>
        </w:tc>
        <w:tc>
          <w:tcPr>
            <w:tcW w:w="1433" w:type="dxa"/>
          </w:tcPr>
          <w:p w:rsidR="005B71E5" w:rsidRPr="00C672A1" w:rsidRDefault="005B71E5" w:rsidP="00666F86">
            <w:pPr>
              <w:shd w:val="clear" w:color="auto" w:fill="FFFFFF"/>
              <w:snapToGrid w:val="0"/>
              <w:jc w:val="center"/>
              <w:rPr>
                <w:rFonts w:ascii="Times New Roman" w:hAnsi="Times New Roman"/>
                <w:b/>
                <w:bCs/>
                <w:color w:val="000000"/>
              </w:rPr>
            </w:pPr>
            <w:r w:rsidRPr="00C672A1">
              <w:rPr>
                <w:rFonts w:ascii="Times New Roman" w:hAnsi="Times New Roman"/>
                <w:b/>
                <w:bCs/>
                <w:color w:val="000000"/>
              </w:rPr>
              <w:t>Експресна – (до 1 работен ден)</w:t>
            </w:r>
          </w:p>
        </w:tc>
      </w:tr>
      <w:tr w:rsidR="005B71E5" w:rsidRPr="00C672A1" w:rsidTr="00666F86">
        <w:tc>
          <w:tcPr>
            <w:tcW w:w="578" w:type="dxa"/>
          </w:tcPr>
          <w:p w:rsidR="005B71E5" w:rsidRPr="00C672A1" w:rsidRDefault="005B71E5" w:rsidP="00666F86">
            <w:pPr>
              <w:rPr>
                <w:rFonts w:ascii="Times New Roman" w:hAnsi="Times New Roman"/>
              </w:rPr>
            </w:pPr>
            <w:r w:rsidRPr="00C672A1">
              <w:rPr>
                <w:rFonts w:ascii="Times New Roman" w:hAnsi="Times New Roman"/>
              </w:rPr>
              <w:t>1</w:t>
            </w:r>
          </w:p>
        </w:tc>
        <w:tc>
          <w:tcPr>
            <w:tcW w:w="4932" w:type="dxa"/>
          </w:tcPr>
          <w:p w:rsidR="005B71E5" w:rsidRPr="00C672A1" w:rsidRDefault="005B71E5" w:rsidP="00666F86">
            <w:pPr>
              <w:rPr>
                <w:rFonts w:ascii="Times New Roman" w:hAnsi="Times New Roman"/>
              </w:rPr>
            </w:pPr>
            <w:r w:rsidRPr="00C672A1">
              <w:rPr>
                <w:rFonts w:ascii="Times New Roman" w:hAnsi="Times New Roman"/>
                <w:color w:val="000000"/>
              </w:rPr>
              <w:t xml:space="preserve">Издаване на удостоверение за технически данни, </w:t>
            </w:r>
            <w:r w:rsidRPr="00C672A1">
              <w:rPr>
                <w:rFonts w:ascii="Times New Roman" w:hAnsi="Times New Roman"/>
                <w:color w:val="000000"/>
                <w:spacing w:val="-1"/>
              </w:rPr>
              <w:t>съдържащи се в документите по ценообразуването /при наличие на архив/</w:t>
            </w:r>
          </w:p>
        </w:tc>
        <w:tc>
          <w:tcPr>
            <w:tcW w:w="1673" w:type="dxa"/>
          </w:tcPr>
          <w:p w:rsidR="005B71E5" w:rsidRPr="00C672A1" w:rsidRDefault="005B71E5" w:rsidP="00666F86">
            <w:pPr>
              <w:jc w:val="center"/>
              <w:rPr>
                <w:rFonts w:ascii="Times New Roman" w:hAnsi="Times New Roman"/>
                <w:b/>
              </w:rPr>
            </w:pPr>
          </w:p>
          <w:p w:rsidR="005B71E5" w:rsidRPr="00C672A1" w:rsidRDefault="005B71E5" w:rsidP="00666F86">
            <w:pPr>
              <w:jc w:val="center"/>
              <w:rPr>
                <w:rFonts w:ascii="Times New Roman" w:hAnsi="Times New Roman"/>
                <w:b/>
              </w:rPr>
            </w:pPr>
            <w:r w:rsidRPr="00C672A1">
              <w:rPr>
                <w:rFonts w:ascii="Times New Roman" w:hAnsi="Times New Roman"/>
                <w:b/>
              </w:rPr>
              <w:t>20 лв.</w:t>
            </w:r>
          </w:p>
        </w:tc>
        <w:tc>
          <w:tcPr>
            <w:tcW w:w="1448" w:type="dxa"/>
          </w:tcPr>
          <w:p w:rsidR="005B71E5" w:rsidRPr="00C672A1" w:rsidRDefault="005B71E5" w:rsidP="00666F86">
            <w:pPr>
              <w:jc w:val="center"/>
              <w:rPr>
                <w:rFonts w:ascii="Times New Roman" w:hAnsi="Times New Roman"/>
                <w:b/>
              </w:rPr>
            </w:pPr>
          </w:p>
          <w:p w:rsidR="005B71E5" w:rsidRPr="00C672A1" w:rsidRDefault="005B71E5" w:rsidP="00666F86">
            <w:pPr>
              <w:jc w:val="center"/>
              <w:rPr>
                <w:rFonts w:ascii="Times New Roman" w:hAnsi="Times New Roman"/>
                <w:b/>
              </w:rPr>
            </w:pPr>
            <w:r w:rsidRPr="00C672A1">
              <w:rPr>
                <w:rFonts w:ascii="Times New Roman" w:hAnsi="Times New Roman"/>
                <w:b/>
              </w:rPr>
              <w:t>30 лв.</w:t>
            </w:r>
          </w:p>
        </w:tc>
        <w:tc>
          <w:tcPr>
            <w:tcW w:w="1433" w:type="dxa"/>
          </w:tcPr>
          <w:p w:rsidR="005B71E5" w:rsidRPr="00C672A1" w:rsidRDefault="005B71E5" w:rsidP="00666F86">
            <w:pPr>
              <w:jc w:val="center"/>
              <w:rPr>
                <w:rFonts w:ascii="Times New Roman" w:hAnsi="Times New Roman"/>
                <w:b/>
              </w:rPr>
            </w:pPr>
          </w:p>
          <w:p w:rsidR="005B71E5" w:rsidRPr="00C672A1" w:rsidRDefault="005B71E5" w:rsidP="00666F86">
            <w:pPr>
              <w:jc w:val="center"/>
              <w:rPr>
                <w:rFonts w:ascii="Times New Roman" w:hAnsi="Times New Roman"/>
                <w:b/>
              </w:rPr>
            </w:pPr>
            <w:r w:rsidRPr="00C672A1">
              <w:rPr>
                <w:rFonts w:ascii="Times New Roman" w:hAnsi="Times New Roman"/>
                <w:b/>
              </w:rPr>
              <w:t>40 лв.</w:t>
            </w:r>
          </w:p>
        </w:tc>
      </w:tr>
      <w:tr w:rsidR="005B71E5" w:rsidRPr="00C672A1" w:rsidTr="00666F86">
        <w:tc>
          <w:tcPr>
            <w:tcW w:w="578" w:type="dxa"/>
          </w:tcPr>
          <w:p w:rsidR="005B71E5" w:rsidRPr="00C672A1" w:rsidRDefault="005B71E5" w:rsidP="00666F86">
            <w:pPr>
              <w:rPr>
                <w:rFonts w:ascii="Times New Roman" w:hAnsi="Times New Roman"/>
              </w:rPr>
            </w:pPr>
            <w:r w:rsidRPr="00C672A1">
              <w:rPr>
                <w:rFonts w:ascii="Times New Roman" w:hAnsi="Times New Roman"/>
              </w:rPr>
              <w:t>2</w:t>
            </w:r>
          </w:p>
        </w:tc>
        <w:tc>
          <w:tcPr>
            <w:tcW w:w="4932" w:type="dxa"/>
          </w:tcPr>
          <w:p w:rsidR="005B71E5" w:rsidRPr="00C672A1" w:rsidRDefault="005B71E5" w:rsidP="00666F86">
            <w:pPr>
              <w:rPr>
                <w:rFonts w:ascii="Times New Roman" w:hAnsi="Times New Roman"/>
              </w:rPr>
            </w:pPr>
            <w:r w:rsidRPr="00C672A1">
              <w:rPr>
                <w:rFonts w:ascii="Times New Roman" w:hAnsi="Times New Roman"/>
                <w:color w:val="000000"/>
              </w:rPr>
              <w:t xml:space="preserve">Изчертаване на схема от документите по ценообразуването за разположението на складовите помещения </w:t>
            </w:r>
            <w:r w:rsidRPr="00C672A1">
              <w:rPr>
                <w:rFonts w:ascii="Times New Roman" w:hAnsi="Times New Roman"/>
                <w:color w:val="000000"/>
                <w:spacing w:val="-1"/>
              </w:rPr>
              <w:t xml:space="preserve"> /при наличие на архив/</w:t>
            </w:r>
          </w:p>
        </w:tc>
        <w:tc>
          <w:tcPr>
            <w:tcW w:w="1673" w:type="dxa"/>
          </w:tcPr>
          <w:p w:rsidR="005B71E5" w:rsidRPr="00C672A1" w:rsidRDefault="005B71E5" w:rsidP="00666F86">
            <w:pPr>
              <w:shd w:val="clear" w:color="auto" w:fill="FFFFFF"/>
              <w:jc w:val="center"/>
              <w:rPr>
                <w:rFonts w:ascii="Times New Roman" w:hAnsi="Times New Roman"/>
                <w:b/>
                <w:bCs/>
                <w:color w:val="000000"/>
              </w:rPr>
            </w:pPr>
          </w:p>
          <w:p w:rsidR="005B71E5" w:rsidRPr="00C672A1" w:rsidRDefault="005B71E5" w:rsidP="00F259CE">
            <w:pPr>
              <w:shd w:val="clear" w:color="auto" w:fill="FFFFFF"/>
              <w:jc w:val="center"/>
              <w:rPr>
                <w:rFonts w:ascii="Times New Roman" w:hAnsi="Times New Roman"/>
                <w:b/>
                <w:bCs/>
                <w:color w:val="000000"/>
              </w:rPr>
            </w:pPr>
            <w:r w:rsidRPr="00C672A1">
              <w:rPr>
                <w:rFonts w:ascii="Times New Roman" w:hAnsi="Times New Roman"/>
                <w:b/>
                <w:bCs/>
                <w:color w:val="000000"/>
              </w:rPr>
              <w:t>30 лв.</w:t>
            </w:r>
          </w:p>
        </w:tc>
        <w:tc>
          <w:tcPr>
            <w:tcW w:w="1448" w:type="dxa"/>
          </w:tcPr>
          <w:p w:rsidR="005B71E5" w:rsidRPr="00C672A1" w:rsidRDefault="005B71E5" w:rsidP="00666F86">
            <w:pPr>
              <w:shd w:val="clear" w:color="auto" w:fill="FFFFFF"/>
              <w:jc w:val="center"/>
              <w:rPr>
                <w:rFonts w:ascii="Times New Roman" w:hAnsi="Times New Roman"/>
                <w:b/>
                <w:bCs/>
                <w:color w:val="000000"/>
              </w:rPr>
            </w:pPr>
          </w:p>
          <w:p w:rsidR="005B71E5" w:rsidRPr="00C672A1" w:rsidRDefault="005B71E5" w:rsidP="00666F86">
            <w:pPr>
              <w:shd w:val="clear" w:color="auto" w:fill="FFFFFF"/>
              <w:jc w:val="center"/>
              <w:rPr>
                <w:rFonts w:ascii="Times New Roman" w:hAnsi="Times New Roman"/>
                <w:b/>
                <w:bCs/>
                <w:color w:val="000000"/>
              </w:rPr>
            </w:pPr>
            <w:r w:rsidRPr="00C672A1">
              <w:rPr>
                <w:rFonts w:ascii="Times New Roman" w:hAnsi="Times New Roman"/>
                <w:b/>
                <w:bCs/>
                <w:color w:val="000000"/>
              </w:rPr>
              <w:t>45 лв.</w:t>
            </w:r>
          </w:p>
        </w:tc>
        <w:tc>
          <w:tcPr>
            <w:tcW w:w="1433" w:type="dxa"/>
          </w:tcPr>
          <w:p w:rsidR="005B71E5" w:rsidRPr="00C672A1" w:rsidRDefault="005B71E5" w:rsidP="00666F86">
            <w:pPr>
              <w:shd w:val="clear" w:color="auto" w:fill="FFFFFF"/>
              <w:jc w:val="center"/>
              <w:rPr>
                <w:rFonts w:ascii="Times New Roman" w:hAnsi="Times New Roman"/>
                <w:b/>
                <w:bCs/>
                <w:color w:val="000000"/>
              </w:rPr>
            </w:pPr>
          </w:p>
          <w:p w:rsidR="005B71E5" w:rsidRPr="00C672A1" w:rsidRDefault="005B71E5" w:rsidP="00666F86">
            <w:pPr>
              <w:shd w:val="clear" w:color="auto" w:fill="FFFFFF"/>
              <w:jc w:val="center"/>
              <w:rPr>
                <w:rFonts w:ascii="Times New Roman" w:hAnsi="Times New Roman"/>
                <w:b/>
                <w:bCs/>
                <w:color w:val="000000"/>
              </w:rPr>
            </w:pPr>
            <w:r w:rsidRPr="00C672A1">
              <w:rPr>
                <w:rFonts w:ascii="Times New Roman" w:hAnsi="Times New Roman"/>
                <w:b/>
                <w:bCs/>
                <w:color w:val="000000"/>
              </w:rPr>
              <w:t>60 лв.</w:t>
            </w:r>
          </w:p>
        </w:tc>
      </w:tr>
      <w:tr w:rsidR="005B71E5" w:rsidRPr="00C672A1" w:rsidTr="00666F86">
        <w:tc>
          <w:tcPr>
            <w:tcW w:w="578" w:type="dxa"/>
          </w:tcPr>
          <w:p w:rsidR="005B71E5" w:rsidRPr="00C672A1" w:rsidRDefault="005B71E5" w:rsidP="00666F86">
            <w:pPr>
              <w:rPr>
                <w:rFonts w:ascii="Times New Roman" w:hAnsi="Times New Roman"/>
              </w:rPr>
            </w:pPr>
            <w:r w:rsidRPr="00C672A1">
              <w:rPr>
                <w:rFonts w:ascii="Times New Roman" w:hAnsi="Times New Roman"/>
              </w:rPr>
              <w:t>3</w:t>
            </w:r>
          </w:p>
        </w:tc>
        <w:tc>
          <w:tcPr>
            <w:tcW w:w="4932" w:type="dxa"/>
          </w:tcPr>
          <w:p w:rsidR="005B71E5" w:rsidRPr="00C672A1" w:rsidRDefault="005B71E5" w:rsidP="00666F86">
            <w:pPr>
              <w:shd w:val="clear" w:color="auto" w:fill="FFFFFF"/>
              <w:snapToGrid w:val="0"/>
              <w:rPr>
                <w:rFonts w:ascii="Times New Roman" w:hAnsi="Times New Roman"/>
                <w:color w:val="000000"/>
                <w:spacing w:val="-2"/>
              </w:rPr>
            </w:pPr>
            <w:r w:rsidRPr="00C672A1">
              <w:rPr>
                <w:rFonts w:ascii="Times New Roman" w:hAnsi="Times New Roman"/>
                <w:color w:val="000000"/>
                <w:spacing w:val="-2"/>
              </w:rPr>
              <w:t xml:space="preserve">Писмено съгласие за заличаване на вписана ипотека. </w:t>
            </w:r>
          </w:p>
        </w:tc>
        <w:tc>
          <w:tcPr>
            <w:tcW w:w="1673" w:type="dxa"/>
          </w:tcPr>
          <w:p w:rsidR="005B71E5" w:rsidRPr="00C672A1" w:rsidRDefault="005B71E5" w:rsidP="00666F86">
            <w:pPr>
              <w:shd w:val="clear" w:color="auto" w:fill="FFFFFF"/>
              <w:jc w:val="center"/>
              <w:rPr>
                <w:rFonts w:ascii="Times New Roman" w:hAnsi="Times New Roman"/>
                <w:b/>
                <w:bCs/>
                <w:color w:val="000000"/>
              </w:rPr>
            </w:pPr>
            <w:r w:rsidRPr="00C672A1">
              <w:rPr>
                <w:rFonts w:ascii="Times New Roman" w:hAnsi="Times New Roman"/>
                <w:b/>
                <w:bCs/>
                <w:color w:val="000000"/>
              </w:rPr>
              <w:t>30 лв.</w:t>
            </w:r>
          </w:p>
        </w:tc>
        <w:tc>
          <w:tcPr>
            <w:tcW w:w="1448" w:type="dxa"/>
          </w:tcPr>
          <w:p w:rsidR="005B71E5" w:rsidRPr="00C672A1" w:rsidRDefault="005B71E5" w:rsidP="00666F86">
            <w:pPr>
              <w:shd w:val="clear" w:color="auto" w:fill="FFFFFF"/>
              <w:jc w:val="center"/>
              <w:rPr>
                <w:rFonts w:ascii="Times New Roman" w:hAnsi="Times New Roman"/>
                <w:b/>
                <w:bCs/>
                <w:color w:val="000000"/>
              </w:rPr>
            </w:pPr>
            <w:r w:rsidRPr="00C672A1">
              <w:rPr>
                <w:rFonts w:ascii="Times New Roman" w:hAnsi="Times New Roman"/>
                <w:b/>
                <w:bCs/>
                <w:color w:val="000000"/>
              </w:rPr>
              <w:t>45 лв.</w:t>
            </w:r>
          </w:p>
        </w:tc>
        <w:tc>
          <w:tcPr>
            <w:tcW w:w="1433" w:type="dxa"/>
          </w:tcPr>
          <w:p w:rsidR="005B71E5" w:rsidRPr="00C672A1" w:rsidRDefault="005B71E5" w:rsidP="00666F86">
            <w:pPr>
              <w:shd w:val="clear" w:color="auto" w:fill="FFFFFF"/>
              <w:jc w:val="center"/>
              <w:rPr>
                <w:rFonts w:ascii="Times New Roman" w:hAnsi="Times New Roman"/>
                <w:b/>
                <w:bCs/>
                <w:color w:val="000000"/>
              </w:rPr>
            </w:pPr>
            <w:r w:rsidRPr="00C672A1">
              <w:rPr>
                <w:rFonts w:ascii="Times New Roman" w:hAnsi="Times New Roman"/>
                <w:b/>
                <w:bCs/>
                <w:color w:val="000000"/>
              </w:rPr>
              <w:t>60 лв.</w:t>
            </w:r>
          </w:p>
        </w:tc>
      </w:tr>
      <w:tr w:rsidR="005B71E5" w:rsidRPr="00C672A1" w:rsidTr="00666F86">
        <w:tc>
          <w:tcPr>
            <w:tcW w:w="578" w:type="dxa"/>
          </w:tcPr>
          <w:p w:rsidR="005B71E5" w:rsidRPr="00C672A1" w:rsidRDefault="005B71E5" w:rsidP="00666F86">
            <w:pPr>
              <w:rPr>
                <w:rFonts w:ascii="Times New Roman" w:hAnsi="Times New Roman"/>
              </w:rPr>
            </w:pPr>
            <w:r w:rsidRPr="00C672A1">
              <w:rPr>
                <w:rFonts w:ascii="Times New Roman" w:hAnsi="Times New Roman"/>
              </w:rPr>
              <w:t>4</w:t>
            </w:r>
          </w:p>
        </w:tc>
        <w:tc>
          <w:tcPr>
            <w:tcW w:w="4932" w:type="dxa"/>
          </w:tcPr>
          <w:p w:rsidR="005B71E5" w:rsidRPr="00C672A1" w:rsidRDefault="005B71E5" w:rsidP="00666F86">
            <w:pPr>
              <w:rPr>
                <w:rFonts w:ascii="Times New Roman" w:hAnsi="Times New Roman"/>
              </w:rPr>
            </w:pPr>
            <w:r w:rsidRPr="00C672A1">
              <w:rPr>
                <w:rFonts w:ascii="Times New Roman" w:hAnsi="Times New Roman"/>
                <w:color w:val="000000"/>
              </w:rPr>
              <w:t xml:space="preserve">Издаване на копие от документ за собственост, договор, заповед или др. </w:t>
            </w:r>
          </w:p>
        </w:tc>
        <w:tc>
          <w:tcPr>
            <w:tcW w:w="1673" w:type="dxa"/>
          </w:tcPr>
          <w:p w:rsidR="005B71E5" w:rsidRPr="00C672A1" w:rsidRDefault="005B71E5" w:rsidP="00666F86">
            <w:pPr>
              <w:shd w:val="clear" w:color="auto" w:fill="FFFFFF"/>
              <w:jc w:val="center"/>
              <w:rPr>
                <w:rFonts w:ascii="Times New Roman" w:hAnsi="Times New Roman"/>
                <w:b/>
                <w:bCs/>
                <w:color w:val="000000"/>
              </w:rPr>
            </w:pPr>
            <w:r w:rsidRPr="00C672A1">
              <w:rPr>
                <w:rFonts w:ascii="Times New Roman" w:hAnsi="Times New Roman"/>
                <w:b/>
                <w:bCs/>
                <w:color w:val="000000"/>
              </w:rPr>
              <w:t>4 лв./стр.</w:t>
            </w:r>
          </w:p>
        </w:tc>
        <w:tc>
          <w:tcPr>
            <w:tcW w:w="1448" w:type="dxa"/>
          </w:tcPr>
          <w:p w:rsidR="005B71E5" w:rsidRPr="00C672A1" w:rsidRDefault="005B71E5" w:rsidP="00666F86">
            <w:pPr>
              <w:shd w:val="clear" w:color="auto" w:fill="FFFFFF"/>
              <w:jc w:val="center"/>
              <w:rPr>
                <w:rFonts w:ascii="Times New Roman" w:hAnsi="Times New Roman"/>
                <w:b/>
                <w:bCs/>
                <w:color w:val="000000"/>
              </w:rPr>
            </w:pPr>
            <w:r w:rsidRPr="00C672A1">
              <w:rPr>
                <w:rFonts w:ascii="Times New Roman" w:hAnsi="Times New Roman"/>
                <w:b/>
                <w:bCs/>
                <w:color w:val="000000"/>
              </w:rPr>
              <w:t>6 лв./стр.</w:t>
            </w:r>
          </w:p>
        </w:tc>
        <w:tc>
          <w:tcPr>
            <w:tcW w:w="1433" w:type="dxa"/>
          </w:tcPr>
          <w:p w:rsidR="005B71E5" w:rsidRPr="00C672A1" w:rsidRDefault="005B71E5" w:rsidP="00666F86">
            <w:pPr>
              <w:shd w:val="clear" w:color="auto" w:fill="FFFFFF"/>
              <w:jc w:val="center"/>
              <w:rPr>
                <w:rFonts w:ascii="Times New Roman" w:hAnsi="Times New Roman"/>
                <w:b/>
                <w:bCs/>
                <w:color w:val="000000"/>
              </w:rPr>
            </w:pPr>
            <w:r w:rsidRPr="00C672A1">
              <w:rPr>
                <w:rFonts w:ascii="Times New Roman" w:hAnsi="Times New Roman"/>
                <w:b/>
                <w:bCs/>
                <w:color w:val="000000"/>
              </w:rPr>
              <w:t>8 лв./стр.</w:t>
            </w:r>
          </w:p>
        </w:tc>
      </w:tr>
      <w:tr w:rsidR="005B71E5" w:rsidRPr="00C672A1" w:rsidTr="00666F86">
        <w:tc>
          <w:tcPr>
            <w:tcW w:w="578" w:type="dxa"/>
          </w:tcPr>
          <w:p w:rsidR="005B71E5" w:rsidRPr="00C672A1" w:rsidRDefault="005B71E5" w:rsidP="00666F86">
            <w:pPr>
              <w:rPr>
                <w:rFonts w:ascii="Times New Roman" w:hAnsi="Times New Roman"/>
              </w:rPr>
            </w:pPr>
            <w:r w:rsidRPr="00C672A1">
              <w:rPr>
                <w:rFonts w:ascii="Times New Roman" w:hAnsi="Times New Roman"/>
              </w:rPr>
              <w:t>5</w:t>
            </w:r>
          </w:p>
        </w:tc>
        <w:tc>
          <w:tcPr>
            <w:tcW w:w="4932" w:type="dxa"/>
          </w:tcPr>
          <w:p w:rsidR="005B71E5" w:rsidRPr="00C672A1" w:rsidRDefault="005B71E5" w:rsidP="00F259CE">
            <w:pPr>
              <w:shd w:val="clear" w:color="auto" w:fill="FFFFFF"/>
              <w:snapToGrid w:val="0"/>
              <w:rPr>
                <w:rFonts w:ascii="Times New Roman" w:hAnsi="Times New Roman"/>
                <w:b/>
                <w:color w:val="000000"/>
              </w:rPr>
            </w:pPr>
            <w:r w:rsidRPr="00C672A1">
              <w:rPr>
                <w:rFonts w:ascii="Times New Roman" w:hAnsi="Times New Roman"/>
                <w:color w:val="000000"/>
              </w:rPr>
              <w:t xml:space="preserve">Ксерокопие от документ в архива. </w:t>
            </w:r>
          </w:p>
        </w:tc>
        <w:tc>
          <w:tcPr>
            <w:tcW w:w="1673" w:type="dxa"/>
          </w:tcPr>
          <w:p w:rsidR="005B71E5" w:rsidRPr="00C672A1" w:rsidRDefault="005B71E5" w:rsidP="00666F86">
            <w:pPr>
              <w:shd w:val="clear" w:color="auto" w:fill="FFFFFF"/>
              <w:snapToGrid w:val="0"/>
              <w:jc w:val="center"/>
              <w:rPr>
                <w:rFonts w:ascii="Times New Roman" w:hAnsi="Times New Roman"/>
                <w:b/>
                <w:bCs/>
                <w:color w:val="000000"/>
              </w:rPr>
            </w:pPr>
            <w:r w:rsidRPr="00C672A1">
              <w:rPr>
                <w:rFonts w:ascii="Times New Roman" w:hAnsi="Times New Roman"/>
                <w:b/>
                <w:bCs/>
                <w:color w:val="000000"/>
              </w:rPr>
              <w:t>3 лв./стр.</w:t>
            </w:r>
          </w:p>
        </w:tc>
        <w:tc>
          <w:tcPr>
            <w:tcW w:w="1448" w:type="dxa"/>
          </w:tcPr>
          <w:p w:rsidR="005B71E5" w:rsidRPr="00C672A1" w:rsidRDefault="005B71E5" w:rsidP="00666F86">
            <w:pPr>
              <w:shd w:val="clear" w:color="auto" w:fill="FFFFFF"/>
              <w:snapToGrid w:val="0"/>
              <w:rPr>
                <w:rFonts w:ascii="Times New Roman" w:hAnsi="Times New Roman"/>
                <w:b/>
                <w:bCs/>
                <w:color w:val="000000"/>
              </w:rPr>
            </w:pPr>
            <w:r w:rsidRPr="00C672A1">
              <w:rPr>
                <w:rFonts w:ascii="Times New Roman" w:hAnsi="Times New Roman"/>
                <w:b/>
                <w:bCs/>
                <w:color w:val="000000"/>
              </w:rPr>
              <w:t>4.50 лв./стр.</w:t>
            </w:r>
          </w:p>
        </w:tc>
        <w:tc>
          <w:tcPr>
            <w:tcW w:w="1433" w:type="dxa"/>
          </w:tcPr>
          <w:p w:rsidR="005B71E5" w:rsidRPr="00C672A1" w:rsidRDefault="005B71E5" w:rsidP="00666F86">
            <w:pPr>
              <w:shd w:val="clear" w:color="auto" w:fill="FFFFFF"/>
              <w:snapToGrid w:val="0"/>
              <w:jc w:val="center"/>
              <w:rPr>
                <w:rFonts w:ascii="Times New Roman" w:hAnsi="Times New Roman"/>
                <w:b/>
                <w:bCs/>
                <w:color w:val="000000"/>
              </w:rPr>
            </w:pPr>
            <w:r w:rsidRPr="00C672A1">
              <w:rPr>
                <w:rFonts w:ascii="Times New Roman" w:hAnsi="Times New Roman"/>
                <w:b/>
                <w:bCs/>
                <w:color w:val="000000"/>
              </w:rPr>
              <w:t>6 лв./стр.</w:t>
            </w:r>
          </w:p>
        </w:tc>
      </w:tr>
    </w:tbl>
    <w:p w:rsidR="005B71E5" w:rsidRPr="00F259CE" w:rsidRDefault="005B71E5" w:rsidP="00F259CE">
      <w:pPr>
        <w:tabs>
          <w:tab w:val="left" w:pos="3060"/>
        </w:tabs>
        <w:ind w:left="360"/>
        <w:jc w:val="both"/>
        <w:rPr>
          <w:rFonts w:ascii="Times New Roman" w:hAnsi="Times New Roman"/>
        </w:rPr>
      </w:pPr>
    </w:p>
    <w:p w:rsidR="005B71E5" w:rsidRPr="00EB6CFB" w:rsidRDefault="005B71E5" w:rsidP="00F259CE">
      <w:pPr>
        <w:tabs>
          <w:tab w:val="left" w:pos="3060"/>
        </w:tabs>
        <w:ind w:left="360"/>
        <w:jc w:val="both"/>
        <w:rPr>
          <w:rFonts w:ascii="Times New Roman" w:hAnsi="Times New Roman"/>
          <w:sz w:val="24"/>
          <w:szCs w:val="24"/>
        </w:rPr>
      </w:pPr>
      <w:r w:rsidRPr="00EB6CFB">
        <w:rPr>
          <w:rFonts w:ascii="Times New Roman" w:hAnsi="Times New Roman"/>
          <w:b/>
          <w:sz w:val="24"/>
          <w:szCs w:val="24"/>
        </w:rPr>
        <w:t xml:space="preserve">   §10</w:t>
      </w:r>
      <w:r w:rsidRPr="00EB6CFB">
        <w:rPr>
          <w:rFonts w:ascii="Times New Roman" w:hAnsi="Times New Roman"/>
          <w:sz w:val="24"/>
          <w:szCs w:val="24"/>
        </w:rPr>
        <w:t xml:space="preserve">. Изменя Приложение № 5 „Такси за административни услуги”, като го допълва с Раздел </w:t>
      </w:r>
      <w:r w:rsidRPr="00EB6CFB">
        <w:rPr>
          <w:rFonts w:ascii="Times New Roman" w:hAnsi="Times New Roman"/>
          <w:sz w:val="24"/>
          <w:szCs w:val="24"/>
          <w:lang w:val="en-US"/>
        </w:rPr>
        <w:t>IV</w:t>
      </w:r>
      <w:r w:rsidRPr="00EB6CFB">
        <w:rPr>
          <w:rFonts w:ascii="Times New Roman" w:hAnsi="Times New Roman"/>
          <w:sz w:val="24"/>
          <w:szCs w:val="24"/>
        </w:rPr>
        <w:t xml:space="preserve"> (нов) с наименование – „Такси за издаване на удостоверения по чл.62, ал.4 от ЗОС”, както следва:</w:t>
      </w:r>
    </w:p>
    <w:p w:rsidR="005B71E5" w:rsidRDefault="005B71E5" w:rsidP="00365E13">
      <w:pPr>
        <w:jc w:val="center"/>
        <w:rPr>
          <w:rFonts w:ascii="Times New Roman" w:hAnsi="Times New Roman"/>
          <w:b/>
          <w:bCs/>
          <w:color w:val="000000"/>
        </w:rPr>
      </w:pPr>
    </w:p>
    <w:p w:rsidR="005B71E5" w:rsidRDefault="005B71E5" w:rsidP="00365E13">
      <w:pPr>
        <w:jc w:val="center"/>
        <w:rPr>
          <w:rFonts w:ascii="Times New Roman" w:hAnsi="Times New Roman"/>
          <w:b/>
          <w:bCs/>
          <w:color w:val="000000"/>
        </w:rPr>
      </w:pPr>
    </w:p>
    <w:p w:rsidR="005B71E5" w:rsidRPr="00365E13" w:rsidRDefault="005B71E5" w:rsidP="00365E13">
      <w:pPr>
        <w:jc w:val="center"/>
        <w:rPr>
          <w:rFonts w:ascii="Times New Roman" w:hAnsi="Times New Roman"/>
          <w:b/>
          <w:bCs/>
          <w:color w:val="000000"/>
        </w:rPr>
      </w:pPr>
      <w:r w:rsidRPr="00F259CE">
        <w:rPr>
          <w:rFonts w:ascii="Times New Roman" w:hAnsi="Times New Roman"/>
          <w:b/>
          <w:bCs/>
          <w:color w:val="000000"/>
        </w:rPr>
        <w:t>ТАКСИ ЗА ИЗДАВАНЕ НА УДОСТОВЕРЕНИЯ ПО ЧЛ. 62, АЛ. 4 ОТ ЗОС</w:t>
      </w: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4819"/>
        <w:gridCol w:w="1985"/>
      </w:tblGrid>
      <w:tr w:rsidR="005B71E5" w:rsidRPr="00C672A1" w:rsidTr="00EB6CFB">
        <w:tc>
          <w:tcPr>
            <w:tcW w:w="959" w:type="dxa"/>
          </w:tcPr>
          <w:p w:rsidR="005B71E5" w:rsidRPr="00C672A1" w:rsidRDefault="005B71E5" w:rsidP="00666F86">
            <w:pPr>
              <w:rPr>
                <w:rFonts w:ascii="Times New Roman" w:hAnsi="Times New Roman"/>
                <w:b/>
              </w:rPr>
            </w:pPr>
            <w:r w:rsidRPr="00C672A1">
              <w:rPr>
                <w:rFonts w:ascii="Times New Roman" w:hAnsi="Times New Roman"/>
                <w:b/>
              </w:rPr>
              <w:t>№ по ред</w:t>
            </w:r>
          </w:p>
        </w:tc>
        <w:tc>
          <w:tcPr>
            <w:tcW w:w="4819" w:type="dxa"/>
          </w:tcPr>
          <w:p w:rsidR="005B71E5" w:rsidRPr="00C672A1" w:rsidRDefault="005B71E5" w:rsidP="00EB6CFB">
            <w:pPr>
              <w:jc w:val="center"/>
              <w:rPr>
                <w:rFonts w:ascii="Times New Roman" w:hAnsi="Times New Roman"/>
                <w:b/>
              </w:rPr>
            </w:pPr>
            <w:r w:rsidRPr="00C672A1">
              <w:rPr>
                <w:rFonts w:ascii="Times New Roman" w:hAnsi="Times New Roman"/>
                <w:b/>
              </w:rPr>
              <w:t>ВИДОВЕ  ТАКСИ</w:t>
            </w:r>
          </w:p>
        </w:tc>
        <w:tc>
          <w:tcPr>
            <w:tcW w:w="1985" w:type="dxa"/>
          </w:tcPr>
          <w:p w:rsidR="005B71E5" w:rsidRPr="00C672A1" w:rsidRDefault="005B71E5" w:rsidP="00EB6CFB">
            <w:pPr>
              <w:jc w:val="center"/>
              <w:rPr>
                <w:rFonts w:ascii="Times New Roman" w:hAnsi="Times New Roman"/>
                <w:b/>
                <w:bCs/>
                <w:color w:val="000000"/>
              </w:rPr>
            </w:pPr>
            <w:r w:rsidRPr="00C672A1">
              <w:rPr>
                <w:rFonts w:ascii="Times New Roman" w:hAnsi="Times New Roman"/>
                <w:b/>
                <w:bCs/>
                <w:color w:val="000000"/>
              </w:rPr>
              <w:t>лв.</w:t>
            </w:r>
          </w:p>
        </w:tc>
      </w:tr>
      <w:tr w:rsidR="005B71E5" w:rsidRPr="00C672A1" w:rsidTr="00EB6CFB">
        <w:tc>
          <w:tcPr>
            <w:tcW w:w="959" w:type="dxa"/>
          </w:tcPr>
          <w:p w:rsidR="005B71E5" w:rsidRPr="00C672A1" w:rsidRDefault="005B71E5" w:rsidP="00666F86">
            <w:pPr>
              <w:rPr>
                <w:rFonts w:ascii="Times New Roman" w:hAnsi="Times New Roman"/>
              </w:rPr>
            </w:pPr>
            <w:r w:rsidRPr="00C672A1">
              <w:rPr>
                <w:rFonts w:ascii="Times New Roman" w:hAnsi="Times New Roman"/>
              </w:rPr>
              <w:lastRenderedPageBreak/>
              <w:t>1</w:t>
            </w:r>
          </w:p>
          <w:p w:rsidR="005B71E5" w:rsidRPr="00C672A1" w:rsidRDefault="005B71E5" w:rsidP="00666F86">
            <w:pPr>
              <w:rPr>
                <w:rFonts w:ascii="Times New Roman" w:hAnsi="Times New Roman"/>
              </w:rPr>
            </w:pPr>
          </w:p>
        </w:tc>
        <w:tc>
          <w:tcPr>
            <w:tcW w:w="4819" w:type="dxa"/>
          </w:tcPr>
          <w:p w:rsidR="005B71E5" w:rsidRPr="00C672A1" w:rsidRDefault="005B71E5" w:rsidP="00666F86">
            <w:pPr>
              <w:rPr>
                <w:rFonts w:ascii="Times New Roman" w:hAnsi="Times New Roman"/>
              </w:rPr>
            </w:pPr>
            <w:r w:rsidRPr="00C672A1">
              <w:rPr>
                <w:rFonts w:ascii="Times New Roman" w:hAnsi="Times New Roman"/>
              </w:rPr>
              <w:t>За издаване на удостоверение за наличие или липса на акт за общинска собственост.</w:t>
            </w:r>
          </w:p>
          <w:p w:rsidR="005B71E5" w:rsidRPr="00C672A1" w:rsidRDefault="005B71E5" w:rsidP="00666F86">
            <w:pPr>
              <w:rPr>
                <w:rFonts w:ascii="Times New Roman" w:hAnsi="Times New Roman"/>
              </w:rPr>
            </w:pPr>
            <w:r w:rsidRPr="00C672A1">
              <w:rPr>
                <w:rFonts w:ascii="Times New Roman" w:hAnsi="Times New Roman"/>
              </w:rPr>
              <w:t>а/обикновена услуга – до 14 дни</w:t>
            </w:r>
          </w:p>
          <w:p w:rsidR="005B71E5" w:rsidRPr="00C672A1" w:rsidRDefault="005B71E5" w:rsidP="00666F86">
            <w:pPr>
              <w:rPr>
                <w:rFonts w:ascii="Times New Roman" w:hAnsi="Times New Roman"/>
              </w:rPr>
            </w:pPr>
            <w:r w:rsidRPr="00C672A1">
              <w:rPr>
                <w:rFonts w:ascii="Times New Roman" w:hAnsi="Times New Roman"/>
              </w:rPr>
              <w:t>б/ бърза услуга – до 7 дни</w:t>
            </w:r>
          </w:p>
          <w:p w:rsidR="005B71E5" w:rsidRPr="009C1A09" w:rsidRDefault="005B71E5" w:rsidP="00666F86">
            <w:pPr>
              <w:rPr>
                <w:rFonts w:ascii="Times New Roman" w:hAnsi="Times New Roman"/>
              </w:rPr>
            </w:pPr>
            <w:r w:rsidRPr="00C672A1">
              <w:rPr>
                <w:rFonts w:ascii="Times New Roman" w:hAnsi="Times New Roman"/>
              </w:rPr>
              <w:t xml:space="preserve">в/ експресна услуга – за 1 ден </w:t>
            </w:r>
          </w:p>
        </w:tc>
        <w:tc>
          <w:tcPr>
            <w:tcW w:w="1985" w:type="dxa"/>
          </w:tcPr>
          <w:p w:rsidR="005B71E5" w:rsidRPr="00C672A1" w:rsidRDefault="005B71E5" w:rsidP="00EB6CFB">
            <w:pPr>
              <w:rPr>
                <w:rFonts w:ascii="Times New Roman" w:hAnsi="Times New Roman"/>
                <w:b/>
                <w:sz w:val="16"/>
                <w:szCs w:val="16"/>
              </w:rPr>
            </w:pPr>
          </w:p>
          <w:p w:rsidR="005B71E5" w:rsidRPr="00C672A1" w:rsidRDefault="005B71E5" w:rsidP="00EB6CFB">
            <w:pPr>
              <w:rPr>
                <w:rFonts w:ascii="Times New Roman" w:hAnsi="Times New Roman"/>
                <w:b/>
                <w:sz w:val="16"/>
                <w:szCs w:val="16"/>
              </w:rPr>
            </w:pPr>
          </w:p>
          <w:p w:rsidR="005B71E5" w:rsidRPr="00C672A1" w:rsidRDefault="005B71E5" w:rsidP="00EB6CFB">
            <w:pPr>
              <w:jc w:val="center"/>
              <w:rPr>
                <w:rFonts w:ascii="Times New Roman" w:hAnsi="Times New Roman"/>
                <w:b/>
              </w:rPr>
            </w:pPr>
            <w:r w:rsidRPr="00C672A1">
              <w:rPr>
                <w:rFonts w:ascii="Times New Roman" w:hAnsi="Times New Roman"/>
                <w:b/>
                <w:lang w:val="en-US"/>
              </w:rPr>
              <w:t>1</w:t>
            </w:r>
            <w:r w:rsidRPr="00C672A1">
              <w:rPr>
                <w:rFonts w:ascii="Times New Roman" w:hAnsi="Times New Roman"/>
                <w:b/>
              </w:rPr>
              <w:t>0 лв.</w:t>
            </w:r>
          </w:p>
          <w:p w:rsidR="005B71E5" w:rsidRPr="00C672A1" w:rsidRDefault="005B71E5" w:rsidP="00666F86">
            <w:pPr>
              <w:jc w:val="center"/>
              <w:rPr>
                <w:rFonts w:ascii="Times New Roman" w:hAnsi="Times New Roman"/>
                <w:b/>
              </w:rPr>
            </w:pPr>
            <w:r w:rsidRPr="00C672A1">
              <w:rPr>
                <w:rFonts w:ascii="Times New Roman" w:hAnsi="Times New Roman"/>
                <w:b/>
                <w:lang w:val="en-US"/>
              </w:rPr>
              <w:t>1</w:t>
            </w:r>
            <w:r w:rsidRPr="00C672A1">
              <w:rPr>
                <w:rFonts w:ascii="Times New Roman" w:hAnsi="Times New Roman"/>
                <w:b/>
              </w:rPr>
              <w:t>5 лв.</w:t>
            </w:r>
          </w:p>
          <w:p w:rsidR="005B71E5" w:rsidRPr="00C672A1" w:rsidRDefault="005B71E5" w:rsidP="00666F86">
            <w:pPr>
              <w:jc w:val="center"/>
              <w:rPr>
                <w:rFonts w:ascii="Times New Roman" w:hAnsi="Times New Roman"/>
                <w:b/>
              </w:rPr>
            </w:pPr>
            <w:r w:rsidRPr="00C672A1">
              <w:rPr>
                <w:rFonts w:ascii="Times New Roman" w:hAnsi="Times New Roman"/>
                <w:b/>
                <w:lang w:val="en-US"/>
              </w:rPr>
              <w:t>2</w:t>
            </w:r>
            <w:r w:rsidRPr="00C672A1">
              <w:rPr>
                <w:rFonts w:ascii="Times New Roman" w:hAnsi="Times New Roman"/>
                <w:b/>
              </w:rPr>
              <w:t>0 лв.</w:t>
            </w:r>
          </w:p>
        </w:tc>
      </w:tr>
      <w:tr w:rsidR="005B71E5" w:rsidRPr="00C672A1" w:rsidTr="00EB6CFB">
        <w:tc>
          <w:tcPr>
            <w:tcW w:w="959" w:type="dxa"/>
          </w:tcPr>
          <w:p w:rsidR="005B71E5" w:rsidRPr="00C672A1" w:rsidRDefault="005B71E5" w:rsidP="00666F86">
            <w:pPr>
              <w:rPr>
                <w:rFonts w:ascii="Times New Roman" w:hAnsi="Times New Roman"/>
              </w:rPr>
            </w:pPr>
            <w:r w:rsidRPr="00C672A1">
              <w:rPr>
                <w:rFonts w:ascii="Times New Roman" w:hAnsi="Times New Roman"/>
              </w:rPr>
              <w:t>2</w:t>
            </w:r>
          </w:p>
          <w:p w:rsidR="005B71E5" w:rsidRPr="00C672A1" w:rsidRDefault="005B71E5" w:rsidP="00666F86">
            <w:pPr>
              <w:rPr>
                <w:rFonts w:ascii="Times New Roman" w:hAnsi="Times New Roman"/>
              </w:rPr>
            </w:pPr>
          </w:p>
        </w:tc>
        <w:tc>
          <w:tcPr>
            <w:tcW w:w="4819" w:type="dxa"/>
          </w:tcPr>
          <w:p w:rsidR="005B71E5" w:rsidRPr="00C672A1" w:rsidRDefault="005B71E5" w:rsidP="00666F86">
            <w:pPr>
              <w:rPr>
                <w:rFonts w:ascii="Times New Roman" w:hAnsi="Times New Roman"/>
              </w:rPr>
            </w:pPr>
            <w:r w:rsidRPr="00C672A1">
              <w:rPr>
                <w:rFonts w:ascii="Times New Roman" w:hAnsi="Times New Roman"/>
              </w:rPr>
              <w:t>Издаване на удостоверение за наличие или липса на претенции за възстановяване на собствеността.</w:t>
            </w:r>
          </w:p>
          <w:p w:rsidR="005B71E5" w:rsidRPr="00C672A1" w:rsidRDefault="005B71E5" w:rsidP="00666F86">
            <w:pPr>
              <w:rPr>
                <w:rFonts w:ascii="Times New Roman" w:hAnsi="Times New Roman"/>
              </w:rPr>
            </w:pPr>
            <w:r w:rsidRPr="00C672A1">
              <w:rPr>
                <w:rFonts w:ascii="Times New Roman" w:hAnsi="Times New Roman"/>
              </w:rPr>
              <w:t>а/обикновена услуга – до 14 дни</w:t>
            </w:r>
          </w:p>
          <w:p w:rsidR="005B71E5" w:rsidRPr="00C672A1" w:rsidRDefault="005B71E5" w:rsidP="00666F86">
            <w:pPr>
              <w:rPr>
                <w:rFonts w:ascii="Times New Roman" w:hAnsi="Times New Roman"/>
              </w:rPr>
            </w:pPr>
            <w:r w:rsidRPr="00C672A1">
              <w:rPr>
                <w:rFonts w:ascii="Times New Roman" w:hAnsi="Times New Roman"/>
              </w:rPr>
              <w:t>б/ бърза услуга – до 7 дни</w:t>
            </w:r>
          </w:p>
          <w:p w:rsidR="005B71E5" w:rsidRPr="00C672A1" w:rsidRDefault="005B71E5" w:rsidP="00666F86">
            <w:pPr>
              <w:rPr>
                <w:rFonts w:ascii="Times New Roman" w:hAnsi="Times New Roman"/>
              </w:rPr>
            </w:pPr>
            <w:r w:rsidRPr="00C672A1">
              <w:rPr>
                <w:rFonts w:ascii="Times New Roman" w:hAnsi="Times New Roman"/>
              </w:rPr>
              <w:t>в/ експресна услуга – за 1 ден</w:t>
            </w:r>
          </w:p>
        </w:tc>
        <w:tc>
          <w:tcPr>
            <w:tcW w:w="1985" w:type="dxa"/>
          </w:tcPr>
          <w:p w:rsidR="005B71E5" w:rsidRPr="00C672A1" w:rsidRDefault="005B71E5" w:rsidP="00F259CE">
            <w:pPr>
              <w:rPr>
                <w:rFonts w:ascii="Times New Roman" w:hAnsi="Times New Roman"/>
                <w:b/>
              </w:rPr>
            </w:pPr>
          </w:p>
          <w:p w:rsidR="005B71E5" w:rsidRPr="00C672A1" w:rsidRDefault="005B71E5" w:rsidP="00666F86">
            <w:pPr>
              <w:jc w:val="center"/>
              <w:rPr>
                <w:rFonts w:ascii="Times New Roman" w:hAnsi="Times New Roman"/>
                <w:b/>
              </w:rPr>
            </w:pPr>
          </w:p>
          <w:p w:rsidR="005B71E5" w:rsidRPr="00C672A1" w:rsidRDefault="005B71E5" w:rsidP="00666F86">
            <w:pPr>
              <w:jc w:val="center"/>
              <w:rPr>
                <w:rFonts w:ascii="Times New Roman" w:hAnsi="Times New Roman"/>
                <w:b/>
              </w:rPr>
            </w:pPr>
            <w:r w:rsidRPr="00C672A1">
              <w:rPr>
                <w:rFonts w:ascii="Times New Roman" w:hAnsi="Times New Roman"/>
                <w:b/>
                <w:lang w:val="en-US"/>
              </w:rPr>
              <w:t>15</w:t>
            </w:r>
            <w:r w:rsidRPr="00C672A1">
              <w:rPr>
                <w:rFonts w:ascii="Times New Roman" w:hAnsi="Times New Roman"/>
                <w:b/>
              </w:rPr>
              <w:t xml:space="preserve"> лв.</w:t>
            </w:r>
          </w:p>
          <w:p w:rsidR="005B71E5" w:rsidRPr="00C672A1" w:rsidRDefault="005B71E5" w:rsidP="00666F86">
            <w:pPr>
              <w:jc w:val="center"/>
              <w:rPr>
                <w:rFonts w:ascii="Times New Roman" w:hAnsi="Times New Roman"/>
                <w:b/>
              </w:rPr>
            </w:pPr>
            <w:r w:rsidRPr="00C672A1">
              <w:rPr>
                <w:rFonts w:ascii="Times New Roman" w:hAnsi="Times New Roman"/>
                <w:b/>
                <w:lang w:val="en-US"/>
              </w:rPr>
              <w:t>2</w:t>
            </w:r>
            <w:r w:rsidRPr="00C672A1">
              <w:rPr>
                <w:rFonts w:ascii="Times New Roman" w:hAnsi="Times New Roman"/>
                <w:b/>
              </w:rPr>
              <w:t>5 лв.</w:t>
            </w:r>
          </w:p>
          <w:p w:rsidR="005B71E5" w:rsidRPr="00C672A1" w:rsidRDefault="005B71E5" w:rsidP="00666F86">
            <w:pPr>
              <w:jc w:val="center"/>
              <w:rPr>
                <w:rFonts w:ascii="Times New Roman" w:hAnsi="Times New Roman"/>
                <w:b/>
              </w:rPr>
            </w:pPr>
            <w:r w:rsidRPr="00C672A1">
              <w:rPr>
                <w:rFonts w:ascii="Times New Roman" w:hAnsi="Times New Roman"/>
                <w:b/>
                <w:lang w:val="en-US"/>
              </w:rPr>
              <w:t>3</w:t>
            </w:r>
            <w:r w:rsidRPr="00C672A1">
              <w:rPr>
                <w:rFonts w:ascii="Times New Roman" w:hAnsi="Times New Roman"/>
                <w:b/>
              </w:rPr>
              <w:t>0 лв.</w:t>
            </w:r>
          </w:p>
        </w:tc>
      </w:tr>
      <w:tr w:rsidR="005B71E5" w:rsidRPr="00C672A1" w:rsidTr="00EB6CFB">
        <w:tc>
          <w:tcPr>
            <w:tcW w:w="959" w:type="dxa"/>
          </w:tcPr>
          <w:p w:rsidR="005B71E5" w:rsidRPr="00C672A1" w:rsidRDefault="005B71E5" w:rsidP="00666F86">
            <w:pPr>
              <w:rPr>
                <w:rFonts w:ascii="Times New Roman" w:hAnsi="Times New Roman"/>
              </w:rPr>
            </w:pPr>
            <w:r w:rsidRPr="00C672A1">
              <w:rPr>
                <w:rFonts w:ascii="Times New Roman" w:hAnsi="Times New Roman"/>
              </w:rPr>
              <w:t>3</w:t>
            </w:r>
          </w:p>
          <w:p w:rsidR="005B71E5" w:rsidRPr="00C672A1" w:rsidRDefault="005B71E5" w:rsidP="00666F86">
            <w:pPr>
              <w:rPr>
                <w:rFonts w:ascii="Times New Roman" w:hAnsi="Times New Roman"/>
              </w:rPr>
            </w:pPr>
          </w:p>
        </w:tc>
        <w:tc>
          <w:tcPr>
            <w:tcW w:w="4819" w:type="dxa"/>
          </w:tcPr>
          <w:p w:rsidR="005B71E5" w:rsidRPr="00C672A1" w:rsidRDefault="005B71E5" w:rsidP="00666F86">
            <w:pPr>
              <w:rPr>
                <w:rFonts w:ascii="Times New Roman" w:hAnsi="Times New Roman"/>
              </w:rPr>
            </w:pPr>
            <w:r w:rsidRPr="00C672A1">
              <w:rPr>
                <w:rFonts w:ascii="Times New Roman" w:hAnsi="Times New Roman"/>
              </w:rPr>
              <w:t>Издаване на удостоверение, че имотът е отписан от актовите книги за имотите - общинска собственост.</w:t>
            </w:r>
          </w:p>
          <w:p w:rsidR="005B71E5" w:rsidRPr="00C672A1" w:rsidRDefault="005B71E5" w:rsidP="00666F86">
            <w:pPr>
              <w:rPr>
                <w:rFonts w:ascii="Times New Roman" w:hAnsi="Times New Roman"/>
              </w:rPr>
            </w:pPr>
            <w:r w:rsidRPr="00C672A1">
              <w:rPr>
                <w:rFonts w:ascii="Times New Roman" w:hAnsi="Times New Roman"/>
              </w:rPr>
              <w:t>а/обикновена услуга – до 14 дни</w:t>
            </w:r>
          </w:p>
          <w:p w:rsidR="005B71E5" w:rsidRPr="00C672A1" w:rsidRDefault="005B71E5" w:rsidP="00666F86">
            <w:pPr>
              <w:rPr>
                <w:rFonts w:ascii="Times New Roman" w:hAnsi="Times New Roman"/>
              </w:rPr>
            </w:pPr>
            <w:r w:rsidRPr="00C672A1">
              <w:rPr>
                <w:rFonts w:ascii="Times New Roman" w:hAnsi="Times New Roman"/>
              </w:rPr>
              <w:t>б/ бърза услуга – до 7 дни</w:t>
            </w:r>
          </w:p>
          <w:p w:rsidR="005B71E5" w:rsidRPr="00C672A1" w:rsidRDefault="005B71E5" w:rsidP="00666F86">
            <w:pPr>
              <w:rPr>
                <w:rFonts w:ascii="Times New Roman" w:hAnsi="Times New Roman"/>
              </w:rPr>
            </w:pPr>
            <w:r w:rsidRPr="00C672A1">
              <w:rPr>
                <w:rFonts w:ascii="Times New Roman" w:hAnsi="Times New Roman"/>
              </w:rPr>
              <w:t>в/ експресна услуга – за 1 ден</w:t>
            </w:r>
          </w:p>
        </w:tc>
        <w:tc>
          <w:tcPr>
            <w:tcW w:w="1985" w:type="dxa"/>
          </w:tcPr>
          <w:p w:rsidR="005B71E5" w:rsidRPr="00C672A1" w:rsidRDefault="005B71E5" w:rsidP="00666F86">
            <w:pPr>
              <w:jc w:val="center"/>
              <w:rPr>
                <w:rFonts w:ascii="Times New Roman" w:hAnsi="Times New Roman"/>
                <w:b/>
              </w:rPr>
            </w:pPr>
          </w:p>
          <w:p w:rsidR="005B71E5" w:rsidRPr="00C672A1" w:rsidRDefault="005B71E5" w:rsidP="00F259CE">
            <w:pPr>
              <w:rPr>
                <w:rFonts w:ascii="Times New Roman" w:hAnsi="Times New Roman"/>
                <w:b/>
              </w:rPr>
            </w:pPr>
          </w:p>
          <w:p w:rsidR="005B71E5" w:rsidRPr="00C672A1" w:rsidRDefault="005B71E5" w:rsidP="00666F86">
            <w:pPr>
              <w:jc w:val="center"/>
              <w:rPr>
                <w:rFonts w:ascii="Times New Roman" w:hAnsi="Times New Roman"/>
                <w:b/>
              </w:rPr>
            </w:pPr>
            <w:r w:rsidRPr="00C672A1">
              <w:rPr>
                <w:rFonts w:ascii="Times New Roman" w:hAnsi="Times New Roman"/>
                <w:b/>
                <w:lang w:val="en-US"/>
              </w:rPr>
              <w:t>1</w:t>
            </w:r>
            <w:r w:rsidRPr="00C672A1">
              <w:rPr>
                <w:rFonts w:ascii="Times New Roman" w:hAnsi="Times New Roman"/>
                <w:b/>
              </w:rPr>
              <w:t>0 лв.</w:t>
            </w:r>
          </w:p>
          <w:p w:rsidR="005B71E5" w:rsidRPr="00C672A1" w:rsidRDefault="005B71E5" w:rsidP="00666F86">
            <w:pPr>
              <w:jc w:val="center"/>
              <w:rPr>
                <w:rFonts w:ascii="Times New Roman" w:hAnsi="Times New Roman"/>
                <w:b/>
              </w:rPr>
            </w:pPr>
            <w:r w:rsidRPr="00C672A1">
              <w:rPr>
                <w:rFonts w:ascii="Times New Roman" w:hAnsi="Times New Roman"/>
                <w:b/>
                <w:lang w:val="en-US"/>
              </w:rPr>
              <w:t>1</w:t>
            </w:r>
            <w:r w:rsidRPr="00C672A1">
              <w:rPr>
                <w:rFonts w:ascii="Times New Roman" w:hAnsi="Times New Roman"/>
                <w:b/>
              </w:rPr>
              <w:t>5 лв.</w:t>
            </w:r>
          </w:p>
          <w:p w:rsidR="005B71E5" w:rsidRPr="00C672A1" w:rsidRDefault="005B71E5" w:rsidP="00666F86">
            <w:pPr>
              <w:jc w:val="center"/>
              <w:rPr>
                <w:rFonts w:ascii="Times New Roman" w:hAnsi="Times New Roman"/>
                <w:b/>
              </w:rPr>
            </w:pPr>
            <w:r w:rsidRPr="00C672A1">
              <w:rPr>
                <w:rFonts w:ascii="Times New Roman" w:hAnsi="Times New Roman"/>
                <w:b/>
                <w:lang w:val="en-US"/>
              </w:rPr>
              <w:t>2</w:t>
            </w:r>
            <w:r w:rsidRPr="00C672A1">
              <w:rPr>
                <w:rFonts w:ascii="Times New Roman" w:hAnsi="Times New Roman"/>
                <w:b/>
              </w:rPr>
              <w:t>0 лв.</w:t>
            </w:r>
          </w:p>
        </w:tc>
      </w:tr>
    </w:tbl>
    <w:p w:rsidR="005B71E5" w:rsidRPr="00EB6CFB" w:rsidRDefault="005B71E5" w:rsidP="00F259CE">
      <w:pPr>
        <w:tabs>
          <w:tab w:val="left" w:pos="3060"/>
        </w:tabs>
        <w:ind w:left="360"/>
        <w:jc w:val="both"/>
        <w:rPr>
          <w:rFonts w:ascii="Times New Roman" w:hAnsi="Times New Roman"/>
          <w:sz w:val="24"/>
          <w:szCs w:val="24"/>
        </w:rPr>
      </w:pPr>
    </w:p>
    <w:p w:rsidR="005B71E5" w:rsidRPr="00EB6CFB" w:rsidRDefault="005B71E5" w:rsidP="00F259CE">
      <w:pPr>
        <w:tabs>
          <w:tab w:val="left" w:pos="3060"/>
        </w:tabs>
        <w:ind w:left="360"/>
        <w:jc w:val="both"/>
        <w:rPr>
          <w:rFonts w:ascii="Times New Roman" w:hAnsi="Times New Roman"/>
          <w:sz w:val="24"/>
          <w:szCs w:val="24"/>
        </w:rPr>
      </w:pPr>
      <w:r w:rsidRPr="00EB6CFB">
        <w:rPr>
          <w:rFonts w:ascii="Times New Roman" w:hAnsi="Times New Roman"/>
          <w:b/>
          <w:sz w:val="24"/>
          <w:szCs w:val="24"/>
        </w:rPr>
        <w:t xml:space="preserve">   §11</w:t>
      </w:r>
      <w:r w:rsidRPr="00EB6CFB">
        <w:rPr>
          <w:rFonts w:ascii="Times New Roman" w:hAnsi="Times New Roman"/>
          <w:sz w:val="24"/>
          <w:szCs w:val="24"/>
        </w:rPr>
        <w:t>. Изменя Приложение № 7, както следва:</w:t>
      </w:r>
    </w:p>
    <w:p w:rsidR="005B71E5" w:rsidRPr="00EB6CFB" w:rsidRDefault="005B71E5" w:rsidP="00F259CE">
      <w:pPr>
        <w:tabs>
          <w:tab w:val="left" w:pos="3060"/>
        </w:tabs>
        <w:ind w:left="360"/>
        <w:jc w:val="both"/>
        <w:rPr>
          <w:rFonts w:ascii="Times New Roman" w:hAnsi="Times New Roman"/>
          <w:sz w:val="24"/>
          <w:szCs w:val="24"/>
        </w:rPr>
      </w:pPr>
      <w:r w:rsidRPr="00EB6CFB">
        <w:rPr>
          <w:rFonts w:ascii="Times New Roman" w:hAnsi="Times New Roman"/>
          <w:sz w:val="24"/>
          <w:szCs w:val="24"/>
        </w:rPr>
        <w:t>„Годишна такса, заплащана от собствениците на домашно куче – 30.00 лв.”.</w:t>
      </w:r>
    </w:p>
    <w:p w:rsidR="005B71E5" w:rsidRPr="00EB6CFB" w:rsidRDefault="005B71E5" w:rsidP="00F259CE">
      <w:pPr>
        <w:tabs>
          <w:tab w:val="left" w:pos="3060"/>
        </w:tabs>
        <w:ind w:left="360"/>
        <w:jc w:val="both"/>
        <w:rPr>
          <w:rFonts w:ascii="Times New Roman" w:hAnsi="Times New Roman"/>
          <w:sz w:val="24"/>
          <w:szCs w:val="24"/>
        </w:rPr>
      </w:pPr>
      <w:r w:rsidRPr="00EB6CFB">
        <w:rPr>
          <w:rFonts w:ascii="Times New Roman" w:hAnsi="Times New Roman"/>
          <w:b/>
          <w:sz w:val="24"/>
          <w:szCs w:val="24"/>
        </w:rPr>
        <w:t xml:space="preserve">   §12</w:t>
      </w:r>
      <w:r w:rsidRPr="00EB6CFB">
        <w:rPr>
          <w:rFonts w:ascii="Times New Roman" w:hAnsi="Times New Roman"/>
          <w:sz w:val="24"/>
          <w:szCs w:val="24"/>
        </w:rPr>
        <w:t>. Изменя текста на чл.24, ал.5 от Наредбата, като същият придобива следната редакция:</w:t>
      </w:r>
    </w:p>
    <w:p w:rsidR="005B71E5" w:rsidRPr="00EB6CFB" w:rsidRDefault="005B71E5" w:rsidP="00F259CE">
      <w:pPr>
        <w:ind w:firstLine="708"/>
        <w:jc w:val="both"/>
        <w:rPr>
          <w:rFonts w:ascii="Times New Roman" w:hAnsi="Times New Roman"/>
          <w:sz w:val="24"/>
          <w:szCs w:val="24"/>
        </w:rPr>
      </w:pPr>
      <w:r w:rsidRPr="00EB6CFB">
        <w:rPr>
          <w:rFonts w:ascii="Times New Roman" w:hAnsi="Times New Roman"/>
          <w:b/>
          <w:sz w:val="24"/>
          <w:szCs w:val="24"/>
        </w:rPr>
        <w:t>„Чл. 24, ал. 5</w:t>
      </w:r>
      <w:r w:rsidRPr="00EB6CFB">
        <w:rPr>
          <w:rFonts w:ascii="Times New Roman" w:hAnsi="Times New Roman"/>
          <w:sz w:val="24"/>
          <w:szCs w:val="24"/>
        </w:rPr>
        <w:t xml:space="preserve"> се изменя, както следва: ”Не се заплаща такса за времето, през което детето не е посещавало детска ясла или детска градина /ОДЗ/.”</w:t>
      </w:r>
    </w:p>
    <w:p w:rsidR="005B71E5" w:rsidRPr="00EB6CFB" w:rsidRDefault="005B71E5" w:rsidP="00F259CE">
      <w:pPr>
        <w:jc w:val="both"/>
        <w:rPr>
          <w:rFonts w:ascii="Times New Roman" w:hAnsi="Times New Roman"/>
          <w:sz w:val="24"/>
          <w:szCs w:val="24"/>
        </w:rPr>
      </w:pPr>
      <w:r w:rsidRPr="00EB6CFB">
        <w:rPr>
          <w:rFonts w:ascii="Times New Roman" w:hAnsi="Times New Roman"/>
          <w:b/>
          <w:sz w:val="24"/>
          <w:szCs w:val="24"/>
        </w:rPr>
        <w:t xml:space="preserve">        §13</w:t>
      </w:r>
      <w:r w:rsidRPr="00EB6CFB">
        <w:rPr>
          <w:rFonts w:ascii="Times New Roman" w:hAnsi="Times New Roman"/>
          <w:sz w:val="24"/>
          <w:szCs w:val="24"/>
        </w:rPr>
        <w:t xml:space="preserve">. </w:t>
      </w:r>
      <w:r w:rsidRPr="00EB6CFB">
        <w:rPr>
          <w:rFonts w:ascii="Times New Roman" w:hAnsi="Times New Roman"/>
          <w:b/>
          <w:sz w:val="24"/>
          <w:szCs w:val="24"/>
        </w:rPr>
        <w:t>Чл. 24, ал. 6</w:t>
      </w:r>
      <w:r w:rsidRPr="00EB6CFB">
        <w:rPr>
          <w:rFonts w:ascii="Times New Roman" w:hAnsi="Times New Roman"/>
          <w:sz w:val="24"/>
          <w:szCs w:val="24"/>
        </w:rPr>
        <w:t xml:space="preserve"> се отменя.</w:t>
      </w:r>
    </w:p>
    <w:p w:rsidR="005B71E5" w:rsidRPr="00EB6CFB" w:rsidRDefault="005B71E5" w:rsidP="00F259CE">
      <w:pPr>
        <w:jc w:val="both"/>
        <w:rPr>
          <w:rFonts w:ascii="Times New Roman" w:hAnsi="Times New Roman"/>
          <w:sz w:val="24"/>
          <w:szCs w:val="24"/>
        </w:rPr>
      </w:pPr>
      <w:r w:rsidRPr="00EB6CFB">
        <w:rPr>
          <w:rFonts w:ascii="Times New Roman" w:hAnsi="Times New Roman"/>
          <w:b/>
          <w:sz w:val="24"/>
          <w:szCs w:val="24"/>
        </w:rPr>
        <w:t xml:space="preserve">        § 14. Чл. 24, ал. 7</w:t>
      </w:r>
      <w:r w:rsidRPr="00EB6CFB">
        <w:rPr>
          <w:rFonts w:ascii="Times New Roman" w:hAnsi="Times New Roman"/>
          <w:sz w:val="24"/>
          <w:szCs w:val="24"/>
        </w:rPr>
        <w:t xml:space="preserve"> се отменя.</w:t>
      </w:r>
    </w:p>
    <w:p w:rsidR="005B71E5" w:rsidRPr="006C3A5E" w:rsidRDefault="005B71E5" w:rsidP="00F259CE">
      <w:pPr>
        <w:jc w:val="both"/>
        <w:rPr>
          <w:rFonts w:ascii="Times New Roman" w:hAnsi="Times New Roman"/>
          <w:sz w:val="24"/>
          <w:szCs w:val="24"/>
        </w:rPr>
      </w:pPr>
      <w:r>
        <w:rPr>
          <w:rFonts w:ascii="Times New Roman" w:hAnsi="Times New Roman"/>
          <w:b/>
          <w:sz w:val="24"/>
          <w:szCs w:val="24"/>
        </w:rPr>
        <w:t xml:space="preserve">       </w:t>
      </w:r>
      <w:r w:rsidRPr="006C3A5E">
        <w:rPr>
          <w:rFonts w:ascii="Times New Roman" w:hAnsi="Times New Roman"/>
          <w:b/>
          <w:sz w:val="24"/>
          <w:szCs w:val="24"/>
        </w:rPr>
        <w:t>§ 15. Чл. 24, ал. 8</w:t>
      </w:r>
      <w:r w:rsidRPr="006C3A5E">
        <w:rPr>
          <w:rFonts w:ascii="Times New Roman" w:hAnsi="Times New Roman"/>
          <w:sz w:val="24"/>
          <w:szCs w:val="24"/>
        </w:rPr>
        <w:t xml:space="preserve"> се отменя.</w:t>
      </w:r>
    </w:p>
    <w:p w:rsidR="005B71E5" w:rsidRPr="006C3A5E" w:rsidRDefault="005B71E5" w:rsidP="006C3A5E">
      <w:pPr>
        <w:pStyle w:val="a8"/>
        <w:ind w:firstLine="426"/>
        <w:rPr>
          <w:rFonts w:ascii="Times New Roman" w:hAnsi="Times New Roman"/>
          <w:sz w:val="24"/>
          <w:szCs w:val="24"/>
        </w:rPr>
      </w:pPr>
      <w:r w:rsidRPr="006C3A5E">
        <w:rPr>
          <w:rFonts w:ascii="Times New Roman" w:hAnsi="Times New Roman"/>
          <w:b/>
          <w:sz w:val="24"/>
          <w:szCs w:val="24"/>
        </w:rPr>
        <w:t>§ 16</w:t>
      </w:r>
      <w:r w:rsidRPr="006C3A5E">
        <w:rPr>
          <w:rFonts w:ascii="Times New Roman" w:hAnsi="Times New Roman"/>
          <w:sz w:val="24"/>
          <w:szCs w:val="24"/>
        </w:rPr>
        <w:t>. Изменя текста на чл.26а, ал.1 от Наредбата, като същият придобива следната редакция:</w:t>
      </w:r>
    </w:p>
    <w:p w:rsidR="005B71E5" w:rsidRPr="006C3A5E" w:rsidRDefault="005B71E5" w:rsidP="006C3A5E">
      <w:pPr>
        <w:pStyle w:val="a8"/>
        <w:ind w:firstLine="708"/>
        <w:jc w:val="both"/>
        <w:rPr>
          <w:rFonts w:ascii="Times New Roman" w:hAnsi="Times New Roman"/>
          <w:sz w:val="24"/>
          <w:szCs w:val="24"/>
        </w:rPr>
      </w:pPr>
      <w:r w:rsidRPr="006C3A5E">
        <w:rPr>
          <w:rFonts w:ascii="Times New Roman" w:hAnsi="Times New Roman"/>
          <w:b/>
          <w:sz w:val="24"/>
          <w:szCs w:val="24"/>
        </w:rPr>
        <w:t>Ч</w:t>
      </w:r>
      <w:r w:rsidRPr="006C3A5E">
        <w:rPr>
          <w:rFonts w:ascii="Times New Roman" w:hAnsi="Times New Roman"/>
          <w:b/>
          <w:color w:val="000000"/>
          <w:sz w:val="24"/>
          <w:szCs w:val="24"/>
        </w:rPr>
        <w:t>л. 26а, ал. 1 добива следния вид</w:t>
      </w:r>
      <w:r w:rsidRPr="006C3A5E">
        <w:rPr>
          <w:rFonts w:ascii="Times New Roman" w:hAnsi="Times New Roman"/>
          <w:color w:val="000000"/>
          <w:sz w:val="24"/>
          <w:szCs w:val="24"/>
        </w:rPr>
        <w:t>: „Та</w:t>
      </w:r>
      <w:r w:rsidRPr="006C3A5E">
        <w:rPr>
          <w:rFonts w:ascii="Times New Roman" w:hAnsi="Times New Roman"/>
          <w:sz w:val="24"/>
          <w:szCs w:val="24"/>
        </w:rPr>
        <w:t xml:space="preserve">ксата по т. 1.3. от Приложение № 3, която заплащат децата от целодневните групи за предучилищна подготовка на 5-годишни и 6-годишни деца, не включва разходите за подготовка на децата за училище в </w:t>
      </w:r>
      <w:r w:rsidRPr="006C3A5E">
        <w:rPr>
          <w:rFonts w:ascii="Times New Roman" w:hAnsi="Times New Roman"/>
          <w:sz w:val="24"/>
          <w:szCs w:val="24"/>
        </w:rPr>
        <w:lastRenderedPageBreak/>
        <w:t>съответствие с чл. 20, ал. 1 от Закона за народната просвета и чл. 30, ал. 2 от Правилника за прилагане на Закона за народната просвета”.</w:t>
      </w:r>
    </w:p>
    <w:p w:rsidR="005B71E5" w:rsidRPr="006C3A5E" w:rsidRDefault="005B71E5" w:rsidP="006C3A5E">
      <w:pPr>
        <w:pStyle w:val="a8"/>
        <w:ind w:firstLine="708"/>
        <w:jc w:val="both"/>
        <w:rPr>
          <w:rFonts w:ascii="Times New Roman" w:hAnsi="Times New Roman"/>
          <w:b/>
          <w:sz w:val="16"/>
          <w:szCs w:val="16"/>
        </w:rPr>
      </w:pPr>
    </w:p>
    <w:p w:rsidR="005B71E5" w:rsidRPr="006C3A5E" w:rsidRDefault="005B71E5" w:rsidP="006C3A5E">
      <w:pPr>
        <w:pStyle w:val="a8"/>
        <w:ind w:firstLine="426"/>
        <w:jc w:val="both"/>
        <w:rPr>
          <w:rFonts w:ascii="Times New Roman" w:hAnsi="Times New Roman"/>
          <w:sz w:val="24"/>
          <w:szCs w:val="24"/>
        </w:rPr>
      </w:pPr>
      <w:r w:rsidRPr="006C3A5E">
        <w:rPr>
          <w:rFonts w:ascii="Times New Roman" w:hAnsi="Times New Roman"/>
          <w:b/>
          <w:sz w:val="24"/>
          <w:szCs w:val="24"/>
        </w:rPr>
        <w:t>§17</w:t>
      </w:r>
      <w:r>
        <w:rPr>
          <w:rFonts w:ascii="Times New Roman" w:hAnsi="Times New Roman"/>
          <w:sz w:val="24"/>
          <w:szCs w:val="24"/>
        </w:rPr>
        <w:t>.</w:t>
      </w:r>
      <w:r w:rsidRPr="006C3A5E">
        <w:rPr>
          <w:rFonts w:ascii="Times New Roman" w:hAnsi="Times New Roman"/>
          <w:sz w:val="24"/>
          <w:szCs w:val="24"/>
        </w:rPr>
        <w:t xml:space="preserve"> Променят се  т. 3, т. 4.1. и т. 4.2. в част </w:t>
      </w:r>
      <w:r w:rsidRPr="006C3A5E">
        <w:rPr>
          <w:rFonts w:ascii="Times New Roman" w:hAnsi="Times New Roman"/>
          <w:sz w:val="24"/>
          <w:szCs w:val="24"/>
          <w:lang w:val="en-US"/>
        </w:rPr>
        <w:t>I</w:t>
      </w:r>
      <w:r w:rsidRPr="006C3A5E">
        <w:rPr>
          <w:rFonts w:ascii="Times New Roman" w:hAnsi="Times New Roman"/>
          <w:sz w:val="24"/>
          <w:szCs w:val="24"/>
        </w:rPr>
        <w:t xml:space="preserve"> на Приложение № 3 към Наредбата, както следва:</w:t>
      </w:r>
    </w:p>
    <w:p w:rsidR="005B71E5" w:rsidRPr="006C3A5E" w:rsidRDefault="005B71E5" w:rsidP="006C3A5E">
      <w:pPr>
        <w:pStyle w:val="a8"/>
        <w:ind w:firstLine="708"/>
        <w:jc w:val="both"/>
        <w:rPr>
          <w:rFonts w:ascii="Times New Roman" w:hAnsi="Times New Roman"/>
          <w:sz w:val="24"/>
          <w:szCs w:val="24"/>
        </w:rPr>
      </w:pPr>
      <w:r w:rsidRPr="006C3A5E">
        <w:rPr>
          <w:rFonts w:ascii="Times New Roman" w:hAnsi="Times New Roman"/>
          <w:sz w:val="24"/>
          <w:szCs w:val="24"/>
        </w:rPr>
        <w:t xml:space="preserve">- допълва към текста на т. 3 в част </w:t>
      </w:r>
      <w:r w:rsidRPr="006C3A5E">
        <w:rPr>
          <w:rFonts w:ascii="Times New Roman" w:hAnsi="Times New Roman"/>
          <w:sz w:val="24"/>
          <w:szCs w:val="24"/>
          <w:lang w:val="en-US"/>
        </w:rPr>
        <w:t>I</w:t>
      </w:r>
      <w:r w:rsidRPr="006C3A5E">
        <w:rPr>
          <w:rFonts w:ascii="Times New Roman" w:hAnsi="Times New Roman"/>
          <w:sz w:val="24"/>
          <w:szCs w:val="24"/>
        </w:rPr>
        <w:t xml:space="preserve"> на Приложение № 3 към Наредбата „ и 5 – годишни деца”.</w:t>
      </w:r>
    </w:p>
    <w:p w:rsidR="005B71E5" w:rsidRPr="006C3A5E" w:rsidRDefault="005B71E5" w:rsidP="006C3A5E">
      <w:pPr>
        <w:pStyle w:val="a8"/>
        <w:ind w:firstLine="708"/>
        <w:jc w:val="both"/>
        <w:rPr>
          <w:rFonts w:ascii="Times New Roman" w:hAnsi="Times New Roman"/>
          <w:sz w:val="24"/>
          <w:szCs w:val="24"/>
        </w:rPr>
      </w:pPr>
      <w:r w:rsidRPr="006C3A5E">
        <w:rPr>
          <w:rFonts w:ascii="Times New Roman" w:hAnsi="Times New Roman"/>
          <w:sz w:val="24"/>
          <w:szCs w:val="24"/>
        </w:rPr>
        <w:t xml:space="preserve">- допълва към текста на т. 4.1. в част </w:t>
      </w:r>
      <w:r w:rsidRPr="006C3A5E">
        <w:rPr>
          <w:rFonts w:ascii="Times New Roman" w:hAnsi="Times New Roman"/>
          <w:sz w:val="24"/>
          <w:szCs w:val="24"/>
          <w:lang w:val="en-US"/>
        </w:rPr>
        <w:t>I</w:t>
      </w:r>
      <w:r w:rsidRPr="006C3A5E">
        <w:rPr>
          <w:rFonts w:ascii="Times New Roman" w:hAnsi="Times New Roman"/>
          <w:sz w:val="24"/>
          <w:szCs w:val="24"/>
        </w:rPr>
        <w:t xml:space="preserve"> на Приложение №3 към Наредбата „ и 5 – годишни деца”.</w:t>
      </w:r>
    </w:p>
    <w:p w:rsidR="005B71E5" w:rsidRDefault="005B71E5" w:rsidP="006C3A5E">
      <w:pPr>
        <w:pStyle w:val="a8"/>
        <w:ind w:firstLine="708"/>
        <w:jc w:val="both"/>
        <w:rPr>
          <w:rFonts w:ascii="Times New Roman" w:hAnsi="Times New Roman"/>
          <w:sz w:val="24"/>
          <w:szCs w:val="24"/>
        </w:rPr>
      </w:pPr>
      <w:r w:rsidRPr="006C3A5E">
        <w:rPr>
          <w:rFonts w:ascii="Times New Roman" w:hAnsi="Times New Roman"/>
          <w:sz w:val="24"/>
          <w:szCs w:val="24"/>
        </w:rPr>
        <w:t xml:space="preserve">- изменя текста на т. 4.2. в част </w:t>
      </w:r>
      <w:r w:rsidRPr="006C3A5E">
        <w:rPr>
          <w:rFonts w:ascii="Times New Roman" w:hAnsi="Times New Roman"/>
          <w:sz w:val="24"/>
          <w:szCs w:val="24"/>
          <w:lang w:val="en-US"/>
        </w:rPr>
        <w:t>I</w:t>
      </w:r>
      <w:r w:rsidRPr="006C3A5E">
        <w:rPr>
          <w:rFonts w:ascii="Times New Roman" w:hAnsi="Times New Roman"/>
          <w:sz w:val="24"/>
          <w:szCs w:val="24"/>
        </w:rPr>
        <w:t xml:space="preserve"> на Приложение №3 към Наредбата и същият добива следният вид „деца на възраст от 3 до 4 години”.</w:t>
      </w:r>
    </w:p>
    <w:p w:rsidR="004052EB" w:rsidRPr="00E821BB" w:rsidRDefault="005B7220" w:rsidP="00E821BB">
      <w:pPr>
        <w:pStyle w:val="a8"/>
        <w:ind w:firstLine="708"/>
        <w:jc w:val="both"/>
        <w:rPr>
          <w:rFonts w:ascii="Times New Roman" w:hAnsi="Times New Roman"/>
          <w:sz w:val="24"/>
          <w:szCs w:val="24"/>
        </w:rPr>
      </w:pPr>
      <w:bookmarkStart w:id="0" w:name="_GoBack"/>
      <w:bookmarkEnd w:id="0"/>
      <w:r w:rsidRPr="00E821BB">
        <w:rPr>
          <w:rFonts w:ascii="Times New Roman" w:hAnsi="Times New Roman"/>
          <w:b/>
          <w:sz w:val="24"/>
          <w:szCs w:val="24"/>
        </w:rPr>
        <w:t>§18.</w:t>
      </w:r>
      <w:r w:rsidRPr="00E821BB">
        <w:rPr>
          <w:rFonts w:ascii="Times New Roman" w:hAnsi="Times New Roman"/>
          <w:sz w:val="24"/>
          <w:szCs w:val="24"/>
        </w:rPr>
        <w:t xml:space="preserve"> Изречение 1 от чл. 6, ал. 1 добива следния вид: „Пълните разходи на общината по предоставяне на услуги по чл. 3, ал.1 включват:“</w:t>
      </w:r>
    </w:p>
    <w:p w:rsidR="005B7220" w:rsidRPr="00E821BB" w:rsidRDefault="005B7220" w:rsidP="006C3A5E">
      <w:pPr>
        <w:pStyle w:val="a8"/>
        <w:ind w:firstLine="708"/>
        <w:jc w:val="both"/>
        <w:rPr>
          <w:rFonts w:ascii="Times New Roman" w:hAnsi="Times New Roman"/>
          <w:sz w:val="24"/>
          <w:szCs w:val="24"/>
        </w:rPr>
      </w:pPr>
    </w:p>
    <w:p w:rsidR="005B7220" w:rsidRPr="00E821BB" w:rsidRDefault="005B7220" w:rsidP="006C3A5E">
      <w:pPr>
        <w:pStyle w:val="a8"/>
        <w:ind w:firstLine="708"/>
        <w:jc w:val="both"/>
        <w:rPr>
          <w:rFonts w:ascii="Times New Roman" w:hAnsi="Times New Roman"/>
          <w:sz w:val="24"/>
          <w:szCs w:val="24"/>
        </w:rPr>
      </w:pPr>
      <w:r w:rsidRPr="00E821BB">
        <w:rPr>
          <w:rFonts w:ascii="Times New Roman" w:hAnsi="Times New Roman"/>
          <w:b/>
          <w:sz w:val="24"/>
          <w:szCs w:val="24"/>
        </w:rPr>
        <w:t>§19.</w:t>
      </w:r>
      <w:r w:rsidRPr="00E821BB">
        <w:rPr>
          <w:rFonts w:ascii="Times New Roman" w:hAnsi="Times New Roman"/>
          <w:sz w:val="24"/>
          <w:szCs w:val="24"/>
        </w:rPr>
        <w:t xml:space="preserve"> ал. 5  на чл. 57, се отменя.</w:t>
      </w:r>
    </w:p>
    <w:p w:rsidR="005B71E5" w:rsidRPr="00E821BB" w:rsidRDefault="005B71E5" w:rsidP="006C3A5E">
      <w:pPr>
        <w:pStyle w:val="a8"/>
        <w:ind w:firstLine="708"/>
        <w:jc w:val="both"/>
        <w:rPr>
          <w:rFonts w:ascii="Times New Roman" w:hAnsi="Times New Roman"/>
          <w:sz w:val="24"/>
          <w:szCs w:val="24"/>
        </w:rPr>
      </w:pPr>
    </w:p>
    <w:p w:rsidR="005B71E5" w:rsidRPr="00D81452" w:rsidRDefault="005B71E5" w:rsidP="00365E13">
      <w:pPr>
        <w:autoSpaceDE w:val="0"/>
        <w:autoSpaceDN w:val="0"/>
        <w:adjustRightInd w:val="0"/>
        <w:jc w:val="center"/>
        <w:rPr>
          <w:rFonts w:ascii="Times New Roman" w:hAnsi="Times New Roman"/>
          <w:b/>
          <w:bCs/>
          <w:iCs/>
          <w:color w:val="000000"/>
          <w:sz w:val="24"/>
          <w:szCs w:val="24"/>
        </w:rPr>
      </w:pPr>
      <w:r w:rsidRPr="00D81452">
        <w:rPr>
          <w:rFonts w:ascii="Times New Roman" w:hAnsi="Times New Roman"/>
          <w:b/>
          <w:bCs/>
          <w:iCs/>
          <w:color w:val="000000"/>
          <w:sz w:val="24"/>
          <w:szCs w:val="24"/>
        </w:rPr>
        <w:t>ПРЕХОДНИ И ЗАКЛЮЧИТЕЛНИ РАЗПОРЕДБИ</w:t>
      </w:r>
    </w:p>
    <w:p w:rsidR="005B71E5" w:rsidRPr="006C1F52" w:rsidRDefault="005B71E5" w:rsidP="006C1F52">
      <w:pPr>
        <w:pStyle w:val="a4"/>
        <w:shd w:val="clear" w:color="auto" w:fill="FCFCFC"/>
        <w:jc w:val="both"/>
        <w:rPr>
          <w:color w:val="auto"/>
          <w:sz w:val="24"/>
          <w:szCs w:val="24"/>
        </w:rPr>
      </w:pPr>
      <w:r w:rsidRPr="00F259CE">
        <w:rPr>
          <w:iCs/>
          <w:color w:val="auto"/>
          <w:sz w:val="24"/>
          <w:szCs w:val="24"/>
        </w:rPr>
        <w:t xml:space="preserve">    </w:t>
      </w:r>
      <w:r w:rsidRPr="00F259CE">
        <w:rPr>
          <w:b/>
          <w:iCs/>
          <w:color w:val="auto"/>
          <w:sz w:val="24"/>
          <w:szCs w:val="24"/>
        </w:rPr>
        <w:t>§1.</w:t>
      </w:r>
      <w:r w:rsidRPr="00F259CE">
        <w:rPr>
          <w:iCs/>
          <w:color w:val="auto"/>
          <w:sz w:val="24"/>
          <w:szCs w:val="24"/>
        </w:rPr>
        <w:t xml:space="preserve"> Наредбата за изменение и допълнение на </w:t>
      </w:r>
      <w:r w:rsidRPr="00F259CE">
        <w:rPr>
          <w:color w:val="auto"/>
          <w:sz w:val="24"/>
          <w:szCs w:val="24"/>
        </w:rPr>
        <w:t>Наредба за определянето и администрирането на местните такси и цени на услуги на територията на община Пловдив</w:t>
      </w:r>
      <w:r w:rsidRPr="00F259CE">
        <w:rPr>
          <w:iCs/>
          <w:color w:val="auto"/>
          <w:sz w:val="24"/>
          <w:szCs w:val="24"/>
        </w:rPr>
        <w:t xml:space="preserve"> приета с </w:t>
      </w:r>
      <w:r w:rsidRPr="00F259CE">
        <w:rPr>
          <w:color w:val="auto"/>
          <w:sz w:val="24"/>
          <w:szCs w:val="24"/>
        </w:rPr>
        <w:t>Решение №80 взето с Протокол №6 от 04.03.2003г., допълнена с решение №188, взето с Протокол №9 От 15.05.2003г.;  Решение №473, Взето С</w:t>
      </w:r>
      <w:r w:rsidRPr="006C1F52">
        <w:rPr>
          <w:color w:val="auto"/>
          <w:sz w:val="24"/>
          <w:szCs w:val="24"/>
        </w:rPr>
        <w:t xml:space="preserve"> Протокол №18 от 24.09.2003г.;  Решение № 515, взето с протокол № 22 от 4.12.2003г.; Решение № 56, взето с протокол № 2 от 12.02.2004г.;  Решение № 57, взето с протокол № 2 от 12.02.2004г.; Решение № 188,взето с протокол № 10 от 20.05.2004г.; Решение № 203, взето с протокол №10 от 20.05.2004г.;  Решение № 228,взето с протокол № 11 от 24.06.2004г., в сила от 1.07.2004г.; Решение № 231, взето с протокол № 11 от 24.06.2004г.; Решение № 310, взето с протокол № 15 от 28.07.2004г.;  Решение № 342, взето с протокол № 17 от 16.09.2004г.; Решение №  433, взето с протокол № 23 от 17.11.2004г.; Решение № 437, взето с протокол № 23 от 17.11.2004г.; Решение № 525, взето с протокол № 26 от  21.12.2004г.; Решение № 69, взето с протокол № 8 от 14.04.2005г.; Решение № 73, взето с протокол № 8 от 14.04.2005г.; Решение № 164, взето с протокол № 14 от 7.07.2005г.; Решение № 300, взето с протокол № 19 от 19.10.2005г.; Решение № 327, взето с протокол № 21 от 25.11.2005г.;  Решение № 8, взето с протокол № 1 от 19.01.2006г.;  Решение № 178, взето с протокол № 10 от 15.06.2006;г., в сила от 1.01.2007г.;  Решение № 386, взето с протокол № 17 от 12.10.2006г.; Решение № 5, взето с протокол № 1 от 18.01.2007г.; Решение № 64, взето с протокол № 4 от 1.03.2007г., в сила от 1.03.2007г.; Решение № 81, взето с протокол № 5 от 22.03.2007г.; Решение № 327, взето с протокол № 13 от 25.07.2007г.; Решения № 332 и 363, взети с протокол № 14 от 2.08.2007г.; Решение №57, взето с протокол №8 от 10.04.2008г.; Решение № 128, взето с протокол № 10 от 22.05.2008г.; Решение № 6, взето с протокол № 1 от 22.01.2009г.; Решение № 151, взето с протокол № 8 от 23.04.2009г.; Решение № 307, взето с протокол № 15 от 03.08.2009г.; Решение № 5, взето с протокол № 2 от 21.01.2010г.; Решение № 57, взето с протокол № 6 от 04.03.2010г., Решение № 308, взето с протокол № 22 от 03.08.2010г., Решение № 3, взето с Протокол № 2 от 20.01.2011г., Решение № </w:t>
      </w:r>
      <w:r w:rsidRPr="009C1A09">
        <w:rPr>
          <w:color w:val="auto"/>
          <w:sz w:val="24"/>
          <w:szCs w:val="24"/>
        </w:rPr>
        <w:t>61</w:t>
      </w:r>
      <w:r w:rsidRPr="006C1F52">
        <w:rPr>
          <w:color w:val="auto"/>
          <w:sz w:val="24"/>
          <w:szCs w:val="24"/>
        </w:rPr>
        <w:t xml:space="preserve">, взето с Протокол № </w:t>
      </w:r>
      <w:r w:rsidRPr="009C1A09">
        <w:rPr>
          <w:color w:val="auto"/>
          <w:sz w:val="24"/>
          <w:szCs w:val="24"/>
        </w:rPr>
        <w:t>8</w:t>
      </w:r>
      <w:r w:rsidRPr="006C1F52">
        <w:rPr>
          <w:color w:val="auto"/>
          <w:sz w:val="24"/>
          <w:szCs w:val="24"/>
        </w:rPr>
        <w:t xml:space="preserve"> от </w:t>
      </w:r>
      <w:r w:rsidRPr="009C1A09">
        <w:rPr>
          <w:color w:val="auto"/>
          <w:sz w:val="24"/>
          <w:szCs w:val="24"/>
        </w:rPr>
        <w:t>17</w:t>
      </w:r>
      <w:r w:rsidRPr="006C1F52">
        <w:rPr>
          <w:color w:val="auto"/>
          <w:sz w:val="24"/>
          <w:szCs w:val="24"/>
        </w:rPr>
        <w:t>.0</w:t>
      </w:r>
      <w:r w:rsidRPr="009C1A09">
        <w:rPr>
          <w:color w:val="auto"/>
          <w:sz w:val="24"/>
          <w:szCs w:val="24"/>
        </w:rPr>
        <w:t>3</w:t>
      </w:r>
      <w:r w:rsidRPr="006C1F52">
        <w:rPr>
          <w:color w:val="auto"/>
          <w:sz w:val="24"/>
          <w:szCs w:val="24"/>
        </w:rPr>
        <w:t xml:space="preserve">.2011г., Решение № </w:t>
      </w:r>
      <w:r w:rsidRPr="009C1A09">
        <w:rPr>
          <w:color w:val="auto"/>
          <w:sz w:val="24"/>
          <w:szCs w:val="24"/>
        </w:rPr>
        <w:t>132</w:t>
      </w:r>
      <w:r w:rsidRPr="006C1F52">
        <w:rPr>
          <w:color w:val="auto"/>
          <w:sz w:val="24"/>
          <w:szCs w:val="24"/>
        </w:rPr>
        <w:t xml:space="preserve">, взето с Протокол № </w:t>
      </w:r>
      <w:r w:rsidRPr="009C1A09">
        <w:rPr>
          <w:color w:val="auto"/>
          <w:sz w:val="24"/>
          <w:szCs w:val="24"/>
        </w:rPr>
        <w:t>1</w:t>
      </w:r>
      <w:r w:rsidRPr="006C1F52">
        <w:rPr>
          <w:color w:val="auto"/>
          <w:sz w:val="24"/>
          <w:szCs w:val="24"/>
        </w:rPr>
        <w:t xml:space="preserve">2 от </w:t>
      </w:r>
      <w:r w:rsidRPr="009C1A09">
        <w:rPr>
          <w:color w:val="auto"/>
          <w:sz w:val="24"/>
          <w:szCs w:val="24"/>
        </w:rPr>
        <w:t>12</w:t>
      </w:r>
      <w:r w:rsidRPr="006C1F52">
        <w:rPr>
          <w:color w:val="auto"/>
          <w:sz w:val="24"/>
          <w:szCs w:val="24"/>
        </w:rPr>
        <w:t>.0</w:t>
      </w:r>
      <w:r w:rsidRPr="009C1A09">
        <w:rPr>
          <w:color w:val="auto"/>
          <w:sz w:val="24"/>
          <w:szCs w:val="24"/>
        </w:rPr>
        <w:t>5</w:t>
      </w:r>
      <w:r w:rsidRPr="006C1F52">
        <w:rPr>
          <w:color w:val="auto"/>
          <w:sz w:val="24"/>
          <w:szCs w:val="24"/>
        </w:rPr>
        <w:t xml:space="preserve">.2011г., Решение № </w:t>
      </w:r>
      <w:r w:rsidRPr="009C1A09">
        <w:rPr>
          <w:color w:val="auto"/>
          <w:sz w:val="24"/>
          <w:szCs w:val="24"/>
        </w:rPr>
        <w:t>221</w:t>
      </w:r>
      <w:r w:rsidRPr="006C1F52">
        <w:rPr>
          <w:color w:val="auto"/>
          <w:sz w:val="24"/>
          <w:szCs w:val="24"/>
        </w:rPr>
        <w:t xml:space="preserve">, взето с Протокол № </w:t>
      </w:r>
      <w:r w:rsidRPr="009C1A09">
        <w:rPr>
          <w:color w:val="auto"/>
          <w:sz w:val="24"/>
          <w:szCs w:val="24"/>
        </w:rPr>
        <w:t>15</w:t>
      </w:r>
      <w:r w:rsidRPr="006C1F52">
        <w:rPr>
          <w:color w:val="auto"/>
          <w:sz w:val="24"/>
          <w:szCs w:val="24"/>
        </w:rPr>
        <w:t xml:space="preserve"> от </w:t>
      </w:r>
      <w:r w:rsidRPr="009C1A09">
        <w:rPr>
          <w:color w:val="auto"/>
          <w:sz w:val="24"/>
          <w:szCs w:val="24"/>
        </w:rPr>
        <w:t>16</w:t>
      </w:r>
      <w:r w:rsidRPr="006C1F52">
        <w:rPr>
          <w:color w:val="auto"/>
          <w:sz w:val="24"/>
          <w:szCs w:val="24"/>
        </w:rPr>
        <w:t>.0</w:t>
      </w:r>
      <w:r w:rsidRPr="009C1A09">
        <w:rPr>
          <w:color w:val="auto"/>
          <w:sz w:val="24"/>
          <w:szCs w:val="24"/>
        </w:rPr>
        <w:t>6</w:t>
      </w:r>
      <w:r w:rsidRPr="006C1F52">
        <w:rPr>
          <w:color w:val="auto"/>
          <w:sz w:val="24"/>
          <w:szCs w:val="24"/>
        </w:rPr>
        <w:t>.2011г., Решение № 3</w:t>
      </w:r>
      <w:r w:rsidRPr="009C1A09">
        <w:rPr>
          <w:color w:val="auto"/>
          <w:sz w:val="24"/>
          <w:szCs w:val="24"/>
        </w:rPr>
        <w:t>89</w:t>
      </w:r>
      <w:r w:rsidRPr="006C1F52">
        <w:rPr>
          <w:color w:val="auto"/>
          <w:sz w:val="24"/>
          <w:szCs w:val="24"/>
        </w:rPr>
        <w:t>, взето с Протокол № 2</w:t>
      </w:r>
      <w:r w:rsidRPr="009C1A09">
        <w:rPr>
          <w:color w:val="auto"/>
          <w:sz w:val="24"/>
          <w:szCs w:val="24"/>
        </w:rPr>
        <w:t>0</w:t>
      </w:r>
      <w:r w:rsidRPr="006C1F52">
        <w:rPr>
          <w:color w:val="auto"/>
          <w:sz w:val="24"/>
          <w:szCs w:val="24"/>
        </w:rPr>
        <w:t xml:space="preserve"> от </w:t>
      </w:r>
      <w:r w:rsidRPr="009C1A09">
        <w:rPr>
          <w:color w:val="auto"/>
          <w:sz w:val="24"/>
          <w:szCs w:val="24"/>
        </w:rPr>
        <w:t>08</w:t>
      </w:r>
      <w:r w:rsidRPr="006C1F52">
        <w:rPr>
          <w:color w:val="auto"/>
          <w:sz w:val="24"/>
          <w:szCs w:val="24"/>
        </w:rPr>
        <w:t>.0</w:t>
      </w:r>
      <w:r w:rsidRPr="009C1A09">
        <w:rPr>
          <w:color w:val="auto"/>
          <w:sz w:val="24"/>
          <w:szCs w:val="24"/>
        </w:rPr>
        <w:t>9</w:t>
      </w:r>
      <w:r w:rsidRPr="006C1F52">
        <w:rPr>
          <w:color w:val="auto"/>
          <w:sz w:val="24"/>
          <w:szCs w:val="24"/>
        </w:rPr>
        <w:t xml:space="preserve">.2011г., Решение № </w:t>
      </w:r>
      <w:r w:rsidRPr="009C1A09">
        <w:rPr>
          <w:color w:val="auto"/>
          <w:sz w:val="24"/>
          <w:szCs w:val="24"/>
        </w:rPr>
        <w:t>506</w:t>
      </w:r>
      <w:r w:rsidRPr="006C1F52">
        <w:rPr>
          <w:color w:val="auto"/>
          <w:sz w:val="24"/>
          <w:szCs w:val="24"/>
        </w:rPr>
        <w:t xml:space="preserve">, взето с Протокол № </w:t>
      </w:r>
      <w:r w:rsidRPr="009C1A09">
        <w:rPr>
          <w:color w:val="auto"/>
          <w:sz w:val="24"/>
          <w:szCs w:val="24"/>
        </w:rPr>
        <w:t>9</w:t>
      </w:r>
      <w:r w:rsidRPr="006C1F52">
        <w:rPr>
          <w:color w:val="auto"/>
          <w:sz w:val="24"/>
          <w:szCs w:val="24"/>
        </w:rPr>
        <w:t xml:space="preserve"> от </w:t>
      </w:r>
      <w:r w:rsidRPr="009C1A09">
        <w:rPr>
          <w:color w:val="auto"/>
          <w:sz w:val="24"/>
          <w:szCs w:val="24"/>
        </w:rPr>
        <w:t>15</w:t>
      </w:r>
      <w:r w:rsidRPr="006C1F52">
        <w:rPr>
          <w:color w:val="auto"/>
          <w:sz w:val="24"/>
          <w:szCs w:val="24"/>
        </w:rPr>
        <w:t>.</w:t>
      </w:r>
      <w:r w:rsidRPr="009C1A09">
        <w:rPr>
          <w:color w:val="auto"/>
          <w:sz w:val="24"/>
          <w:szCs w:val="24"/>
        </w:rPr>
        <w:t>12</w:t>
      </w:r>
      <w:r w:rsidRPr="006C1F52">
        <w:rPr>
          <w:color w:val="auto"/>
          <w:sz w:val="24"/>
          <w:szCs w:val="24"/>
        </w:rPr>
        <w:t>.2011г. Решение № 42, взето с Протокол № 2 от 02.</w:t>
      </w:r>
      <w:proofErr w:type="spellStart"/>
      <w:r w:rsidRPr="006C1F52">
        <w:rPr>
          <w:color w:val="auto"/>
          <w:sz w:val="24"/>
          <w:szCs w:val="24"/>
        </w:rPr>
        <w:t>0</w:t>
      </w:r>
      <w:r w:rsidRPr="009C1A09">
        <w:rPr>
          <w:color w:val="auto"/>
          <w:sz w:val="24"/>
          <w:szCs w:val="24"/>
        </w:rPr>
        <w:t>2</w:t>
      </w:r>
      <w:proofErr w:type="spellEnd"/>
      <w:r w:rsidRPr="006C1F52">
        <w:rPr>
          <w:color w:val="auto"/>
          <w:sz w:val="24"/>
          <w:szCs w:val="24"/>
        </w:rPr>
        <w:t xml:space="preserve">.2012г., Решение № 85, взето с Протокол № 4 от 01.03.2012г., Решение № 92, взето с Протокол № 4 от 01.03.2012г. Решение № 100, </w:t>
      </w:r>
      <w:r w:rsidRPr="006C1F52">
        <w:rPr>
          <w:color w:val="auto"/>
          <w:sz w:val="24"/>
          <w:szCs w:val="24"/>
        </w:rPr>
        <w:lastRenderedPageBreak/>
        <w:t xml:space="preserve">взето с Протокол № 5 от </w:t>
      </w:r>
      <w:r w:rsidRPr="009C1A09">
        <w:rPr>
          <w:color w:val="auto"/>
          <w:sz w:val="24"/>
          <w:szCs w:val="24"/>
        </w:rPr>
        <w:t>15</w:t>
      </w:r>
      <w:r w:rsidRPr="006C1F52">
        <w:rPr>
          <w:color w:val="auto"/>
          <w:sz w:val="24"/>
          <w:szCs w:val="24"/>
        </w:rPr>
        <w:t xml:space="preserve">.03.2012г., </w:t>
      </w:r>
      <w:r>
        <w:rPr>
          <w:color w:val="auto"/>
          <w:sz w:val="24"/>
          <w:szCs w:val="24"/>
        </w:rPr>
        <w:t xml:space="preserve">Изм. и доп. с Решение № 191, Протокол </w:t>
      </w:r>
      <w:r w:rsidRPr="006C1F52">
        <w:rPr>
          <w:color w:val="auto"/>
          <w:sz w:val="24"/>
          <w:szCs w:val="24"/>
        </w:rPr>
        <w:t>№ 10 о</w:t>
      </w:r>
      <w:r>
        <w:rPr>
          <w:color w:val="auto"/>
          <w:sz w:val="24"/>
          <w:szCs w:val="24"/>
        </w:rPr>
        <w:t xml:space="preserve">т 31.05.2012г.; Изм. и доп. с Решение № 192, Протокол </w:t>
      </w:r>
      <w:r w:rsidRPr="006C1F52">
        <w:rPr>
          <w:color w:val="auto"/>
          <w:sz w:val="24"/>
          <w:szCs w:val="24"/>
        </w:rPr>
        <w:t>№ 10 от 31.05.20</w:t>
      </w:r>
      <w:r>
        <w:rPr>
          <w:color w:val="auto"/>
          <w:sz w:val="24"/>
          <w:szCs w:val="24"/>
        </w:rPr>
        <w:t xml:space="preserve">12г.; Изм. и доп. с Р.№ 246, Протокол </w:t>
      </w:r>
      <w:r w:rsidRPr="006C1F52">
        <w:rPr>
          <w:color w:val="auto"/>
          <w:sz w:val="24"/>
          <w:szCs w:val="24"/>
        </w:rPr>
        <w:t xml:space="preserve">№ 12 от 28.06.2012г.; Изм. и доп. с </w:t>
      </w:r>
      <w:r>
        <w:rPr>
          <w:color w:val="auto"/>
          <w:sz w:val="24"/>
          <w:szCs w:val="24"/>
        </w:rPr>
        <w:t xml:space="preserve">Решение № 296, Протокол </w:t>
      </w:r>
      <w:r w:rsidRPr="006C1F52">
        <w:rPr>
          <w:color w:val="auto"/>
          <w:sz w:val="24"/>
          <w:szCs w:val="24"/>
        </w:rPr>
        <w:t>№ 13 о</w:t>
      </w:r>
      <w:r>
        <w:rPr>
          <w:color w:val="auto"/>
          <w:sz w:val="24"/>
          <w:szCs w:val="24"/>
        </w:rPr>
        <w:t xml:space="preserve">т 02.08.2012г.; Изм. и доп. с Решение № 396, Протокол </w:t>
      </w:r>
      <w:r w:rsidRPr="006C1F52">
        <w:rPr>
          <w:color w:val="auto"/>
          <w:sz w:val="24"/>
          <w:szCs w:val="24"/>
        </w:rPr>
        <w:t>№ 16 о</w:t>
      </w:r>
      <w:r>
        <w:rPr>
          <w:color w:val="auto"/>
          <w:sz w:val="24"/>
          <w:szCs w:val="24"/>
        </w:rPr>
        <w:t xml:space="preserve">т 27.09.2012г.; Изм. и доп. с Решение </w:t>
      </w:r>
      <w:r w:rsidRPr="006C1F52">
        <w:rPr>
          <w:color w:val="auto"/>
          <w:sz w:val="24"/>
          <w:szCs w:val="24"/>
        </w:rPr>
        <w:t>№ 504 Пр</w:t>
      </w:r>
      <w:r>
        <w:rPr>
          <w:color w:val="auto"/>
          <w:sz w:val="24"/>
          <w:szCs w:val="24"/>
        </w:rPr>
        <w:t xml:space="preserve">отокол </w:t>
      </w:r>
      <w:r w:rsidRPr="006C1F52">
        <w:rPr>
          <w:color w:val="auto"/>
          <w:sz w:val="24"/>
          <w:szCs w:val="24"/>
        </w:rPr>
        <w:t>№ 22 о</w:t>
      </w:r>
      <w:r>
        <w:rPr>
          <w:color w:val="auto"/>
          <w:sz w:val="24"/>
          <w:szCs w:val="24"/>
        </w:rPr>
        <w:t xml:space="preserve">т 20.12.2012г.; Изм. и доп. с Решение № 145 Протокол </w:t>
      </w:r>
      <w:r w:rsidRPr="006C1F52">
        <w:rPr>
          <w:color w:val="auto"/>
          <w:sz w:val="24"/>
          <w:szCs w:val="24"/>
        </w:rPr>
        <w:t>№ 7 о</w:t>
      </w:r>
      <w:r>
        <w:rPr>
          <w:color w:val="auto"/>
          <w:sz w:val="24"/>
          <w:szCs w:val="24"/>
        </w:rPr>
        <w:t xml:space="preserve">т 16.05.2013г.; Изм. и доп. с Решение № 337 Протокол № 15 от 19.09.2013г. </w:t>
      </w:r>
      <w:r w:rsidRPr="006C1F52">
        <w:rPr>
          <w:color w:val="auto"/>
          <w:sz w:val="24"/>
          <w:szCs w:val="24"/>
        </w:rPr>
        <w:t>на Общински съвет – Пловдив</w:t>
      </w:r>
      <w:r w:rsidRPr="00D81452">
        <w:rPr>
          <w:iCs/>
          <w:color w:val="000000"/>
          <w:sz w:val="24"/>
          <w:szCs w:val="24"/>
        </w:rPr>
        <w:t xml:space="preserve">, </w:t>
      </w:r>
      <w:r w:rsidRPr="00F259CE">
        <w:rPr>
          <w:b/>
          <w:bCs/>
          <w:iCs/>
          <w:color w:val="auto"/>
          <w:sz w:val="24"/>
          <w:szCs w:val="24"/>
        </w:rPr>
        <w:t>влиза в сила от 01.</w:t>
      </w:r>
      <w:proofErr w:type="spellStart"/>
      <w:r w:rsidRPr="00F259CE">
        <w:rPr>
          <w:b/>
          <w:bCs/>
          <w:iCs/>
          <w:color w:val="auto"/>
          <w:sz w:val="24"/>
          <w:szCs w:val="24"/>
        </w:rPr>
        <w:t>01</w:t>
      </w:r>
      <w:proofErr w:type="spellEnd"/>
      <w:r w:rsidRPr="00F259CE">
        <w:rPr>
          <w:b/>
          <w:bCs/>
          <w:iCs/>
          <w:color w:val="auto"/>
          <w:sz w:val="24"/>
          <w:szCs w:val="24"/>
        </w:rPr>
        <w:t>.2014</w:t>
      </w:r>
      <w:r w:rsidRPr="00D81452">
        <w:rPr>
          <w:b/>
          <w:bCs/>
          <w:iCs/>
          <w:color w:val="000000"/>
          <w:sz w:val="24"/>
          <w:szCs w:val="24"/>
        </w:rPr>
        <w:t xml:space="preserve"> г.</w:t>
      </w:r>
    </w:p>
    <w:p w:rsidR="005B71E5" w:rsidRPr="00D81452" w:rsidRDefault="005B71E5" w:rsidP="00D24989">
      <w:pPr>
        <w:jc w:val="both"/>
        <w:rPr>
          <w:rFonts w:ascii="Times New Roman" w:hAnsi="Times New Roman"/>
          <w:sz w:val="24"/>
          <w:szCs w:val="24"/>
        </w:rPr>
      </w:pPr>
      <w:r w:rsidRPr="00D81452">
        <w:rPr>
          <w:rFonts w:ascii="Times New Roman" w:hAnsi="Times New Roman"/>
          <w:iCs/>
          <w:color w:val="000000"/>
          <w:sz w:val="24"/>
          <w:szCs w:val="24"/>
        </w:rPr>
        <w:t xml:space="preserve">   </w:t>
      </w:r>
      <w:r w:rsidRPr="00D81452">
        <w:rPr>
          <w:rFonts w:ascii="Times New Roman" w:hAnsi="Times New Roman"/>
          <w:b/>
          <w:iCs/>
          <w:color w:val="000000"/>
          <w:sz w:val="24"/>
          <w:szCs w:val="24"/>
        </w:rPr>
        <w:t>§2.</w:t>
      </w:r>
      <w:r w:rsidRPr="00D81452">
        <w:rPr>
          <w:rFonts w:ascii="Times New Roman" w:hAnsi="Times New Roman"/>
          <w:iCs/>
          <w:color w:val="000000"/>
          <w:sz w:val="24"/>
          <w:szCs w:val="24"/>
        </w:rPr>
        <w:t xml:space="preserve"> Изпълнението на Наредбата се възлага на кмета на община Пловдив.</w:t>
      </w:r>
    </w:p>
    <w:p w:rsidR="005B71E5" w:rsidRPr="00D81452" w:rsidRDefault="005B71E5" w:rsidP="00D24989">
      <w:pPr>
        <w:jc w:val="both"/>
        <w:rPr>
          <w:rFonts w:ascii="Times New Roman" w:hAnsi="Times New Roman"/>
          <w:sz w:val="24"/>
          <w:szCs w:val="24"/>
        </w:rPr>
      </w:pPr>
      <w:r w:rsidRPr="00D81452">
        <w:rPr>
          <w:rFonts w:ascii="Times New Roman" w:hAnsi="Times New Roman"/>
          <w:iCs/>
          <w:color w:val="000000"/>
          <w:sz w:val="24"/>
          <w:szCs w:val="24"/>
        </w:rPr>
        <w:t xml:space="preserve">      Наредбата за изменение и допълнение на </w:t>
      </w:r>
      <w:r w:rsidRPr="00D81452">
        <w:rPr>
          <w:rFonts w:ascii="Times New Roman" w:hAnsi="Times New Roman"/>
          <w:sz w:val="24"/>
          <w:szCs w:val="24"/>
        </w:rPr>
        <w:t>Наредба за определянето и администрирането на местните такси и цени на услуги на територията на община Пловдив</w:t>
      </w:r>
      <w:r w:rsidRPr="00D81452">
        <w:rPr>
          <w:rFonts w:ascii="Times New Roman" w:hAnsi="Times New Roman"/>
          <w:iCs/>
          <w:color w:val="000000"/>
          <w:sz w:val="24"/>
          <w:szCs w:val="24"/>
        </w:rPr>
        <w:t xml:space="preserve"> е приета с Решение № ………, взето с протокол № …….. от ……………….. година.</w:t>
      </w:r>
    </w:p>
    <w:p w:rsidR="005B71E5" w:rsidRPr="00D81452" w:rsidRDefault="005B71E5" w:rsidP="00D24989">
      <w:pPr>
        <w:rPr>
          <w:rFonts w:ascii="Times New Roman" w:hAnsi="Times New Roman"/>
          <w:sz w:val="24"/>
          <w:szCs w:val="24"/>
        </w:rPr>
      </w:pPr>
    </w:p>
    <w:sectPr w:rsidR="005B71E5" w:rsidRPr="00D81452" w:rsidSect="00F000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F6C8E"/>
    <w:multiLevelType w:val="hybridMultilevel"/>
    <w:tmpl w:val="3146C220"/>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
    <w:nsid w:val="202263A6"/>
    <w:multiLevelType w:val="hybridMultilevel"/>
    <w:tmpl w:val="966E6644"/>
    <w:lvl w:ilvl="0" w:tplc="963CEF00">
      <w:start w:val="1"/>
      <w:numFmt w:val="bullet"/>
      <w:lvlText w:val=""/>
      <w:lvlJc w:val="left"/>
      <w:pPr>
        <w:tabs>
          <w:tab w:val="num" w:pos="2137"/>
        </w:tabs>
        <w:ind w:left="2137" w:hanging="360"/>
      </w:pPr>
      <w:rPr>
        <w:rFonts w:ascii="Wingdings" w:hAnsi="Wingdings" w:hint="default"/>
        <w:color w:val="auto"/>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29072492"/>
    <w:multiLevelType w:val="hybridMultilevel"/>
    <w:tmpl w:val="E1CC107C"/>
    <w:lvl w:ilvl="0" w:tplc="F230D520">
      <w:start w:val="2"/>
      <w:numFmt w:val="bullet"/>
      <w:lvlText w:val="-"/>
      <w:lvlJc w:val="left"/>
      <w:pPr>
        <w:tabs>
          <w:tab w:val="num" w:pos="600"/>
        </w:tabs>
        <w:ind w:left="600" w:hanging="360"/>
      </w:pPr>
      <w:rPr>
        <w:rFonts w:ascii="Arial" w:eastAsia="Times New Roman" w:hAnsi="Arial" w:hint="default"/>
      </w:rPr>
    </w:lvl>
    <w:lvl w:ilvl="1" w:tplc="04020003" w:tentative="1">
      <w:start w:val="1"/>
      <w:numFmt w:val="bullet"/>
      <w:lvlText w:val="o"/>
      <w:lvlJc w:val="left"/>
      <w:pPr>
        <w:tabs>
          <w:tab w:val="num" w:pos="1320"/>
        </w:tabs>
        <w:ind w:left="1320" w:hanging="360"/>
      </w:pPr>
      <w:rPr>
        <w:rFonts w:ascii="Courier New" w:hAnsi="Courier New" w:hint="default"/>
      </w:rPr>
    </w:lvl>
    <w:lvl w:ilvl="2" w:tplc="04020005" w:tentative="1">
      <w:start w:val="1"/>
      <w:numFmt w:val="bullet"/>
      <w:lvlText w:val=""/>
      <w:lvlJc w:val="left"/>
      <w:pPr>
        <w:tabs>
          <w:tab w:val="num" w:pos="2040"/>
        </w:tabs>
        <w:ind w:left="2040" w:hanging="360"/>
      </w:pPr>
      <w:rPr>
        <w:rFonts w:ascii="Wingdings" w:hAnsi="Wingdings" w:hint="default"/>
      </w:rPr>
    </w:lvl>
    <w:lvl w:ilvl="3" w:tplc="04020001" w:tentative="1">
      <w:start w:val="1"/>
      <w:numFmt w:val="bullet"/>
      <w:lvlText w:val=""/>
      <w:lvlJc w:val="left"/>
      <w:pPr>
        <w:tabs>
          <w:tab w:val="num" w:pos="2760"/>
        </w:tabs>
        <w:ind w:left="2760" w:hanging="360"/>
      </w:pPr>
      <w:rPr>
        <w:rFonts w:ascii="Symbol" w:hAnsi="Symbol" w:hint="default"/>
      </w:rPr>
    </w:lvl>
    <w:lvl w:ilvl="4" w:tplc="04020003" w:tentative="1">
      <w:start w:val="1"/>
      <w:numFmt w:val="bullet"/>
      <w:lvlText w:val="o"/>
      <w:lvlJc w:val="left"/>
      <w:pPr>
        <w:tabs>
          <w:tab w:val="num" w:pos="3480"/>
        </w:tabs>
        <w:ind w:left="3480" w:hanging="360"/>
      </w:pPr>
      <w:rPr>
        <w:rFonts w:ascii="Courier New" w:hAnsi="Courier New" w:hint="default"/>
      </w:rPr>
    </w:lvl>
    <w:lvl w:ilvl="5" w:tplc="04020005" w:tentative="1">
      <w:start w:val="1"/>
      <w:numFmt w:val="bullet"/>
      <w:lvlText w:val=""/>
      <w:lvlJc w:val="left"/>
      <w:pPr>
        <w:tabs>
          <w:tab w:val="num" w:pos="4200"/>
        </w:tabs>
        <w:ind w:left="4200" w:hanging="360"/>
      </w:pPr>
      <w:rPr>
        <w:rFonts w:ascii="Wingdings" w:hAnsi="Wingdings" w:hint="default"/>
      </w:rPr>
    </w:lvl>
    <w:lvl w:ilvl="6" w:tplc="04020001" w:tentative="1">
      <w:start w:val="1"/>
      <w:numFmt w:val="bullet"/>
      <w:lvlText w:val=""/>
      <w:lvlJc w:val="left"/>
      <w:pPr>
        <w:tabs>
          <w:tab w:val="num" w:pos="4920"/>
        </w:tabs>
        <w:ind w:left="4920" w:hanging="360"/>
      </w:pPr>
      <w:rPr>
        <w:rFonts w:ascii="Symbol" w:hAnsi="Symbol" w:hint="default"/>
      </w:rPr>
    </w:lvl>
    <w:lvl w:ilvl="7" w:tplc="04020003" w:tentative="1">
      <w:start w:val="1"/>
      <w:numFmt w:val="bullet"/>
      <w:lvlText w:val="o"/>
      <w:lvlJc w:val="left"/>
      <w:pPr>
        <w:tabs>
          <w:tab w:val="num" w:pos="5640"/>
        </w:tabs>
        <w:ind w:left="5640" w:hanging="360"/>
      </w:pPr>
      <w:rPr>
        <w:rFonts w:ascii="Courier New" w:hAnsi="Courier New" w:hint="default"/>
      </w:rPr>
    </w:lvl>
    <w:lvl w:ilvl="8" w:tplc="04020005" w:tentative="1">
      <w:start w:val="1"/>
      <w:numFmt w:val="bullet"/>
      <w:lvlText w:val=""/>
      <w:lvlJc w:val="left"/>
      <w:pPr>
        <w:tabs>
          <w:tab w:val="num" w:pos="6360"/>
        </w:tabs>
        <w:ind w:left="6360" w:hanging="360"/>
      </w:pPr>
      <w:rPr>
        <w:rFonts w:ascii="Wingdings" w:hAnsi="Wingdings" w:hint="default"/>
      </w:rPr>
    </w:lvl>
  </w:abstractNum>
  <w:abstractNum w:abstractNumId="3">
    <w:nsid w:val="62E07C57"/>
    <w:multiLevelType w:val="hybridMultilevel"/>
    <w:tmpl w:val="D13ED99A"/>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4989"/>
    <w:rsid w:val="002B1E7D"/>
    <w:rsid w:val="002D05A9"/>
    <w:rsid w:val="00313107"/>
    <w:rsid w:val="00365E13"/>
    <w:rsid w:val="003A2BDD"/>
    <w:rsid w:val="004052EB"/>
    <w:rsid w:val="005B71E5"/>
    <w:rsid w:val="005B7220"/>
    <w:rsid w:val="005F58BC"/>
    <w:rsid w:val="00666F86"/>
    <w:rsid w:val="00672F7A"/>
    <w:rsid w:val="006C1F52"/>
    <w:rsid w:val="006C3A5E"/>
    <w:rsid w:val="006F1DA3"/>
    <w:rsid w:val="009B1626"/>
    <w:rsid w:val="009C1A09"/>
    <w:rsid w:val="00BC2A7F"/>
    <w:rsid w:val="00C672A1"/>
    <w:rsid w:val="00D24989"/>
    <w:rsid w:val="00D654B8"/>
    <w:rsid w:val="00D81452"/>
    <w:rsid w:val="00DE6D18"/>
    <w:rsid w:val="00DF11BC"/>
    <w:rsid w:val="00E05B86"/>
    <w:rsid w:val="00E821BB"/>
    <w:rsid w:val="00E9182F"/>
    <w:rsid w:val="00EB5F64"/>
    <w:rsid w:val="00EB6CFB"/>
    <w:rsid w:val="00F0003F"/>
    <w:rsid w:val="00F259C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03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D24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7"/>
      <w:szCs w:val="27"/>
      <w:lang w:eastAsia="bg-BG"/>
    </w:rPr>
  </w:style>
  <w:style w:type="character" w:customStyle="1" w:styleId="HTML0">
    <w:name w:val="HTML стандартен Знак"/>
    <w:link w:val="HTML"/>
    <w:uiPriority w:val="99"/>
    <w:locked/>
    <w:rsid w:val="00D24989"/>
    <w:rPr>
      <w:rFonts w:ascii="Courier New" w:hAnsi="Courier New" w:cs="Courier New"/>
      <w:sz w:val="27"/>
      <w:szCs w:val="27"/>
      <w:lang w:eastAsia="bg-BG"/>
    </w:rPr>
  </w:style>
  <w:style w:type="paragraph" w:styleId="a3">
    <w:name w:val="List Paragraph"/>
    <w:basedOn w:val="a"/>
    <w:uiPriority w:val="99"/>
    <w:qFormat/>
    <w:rsid w:val="00D24989"/>
    <w:pPr>
      <w:spacing w:after="0" w:line="240" w:lineRule="auto"/>
      <w:ind w:left="720"/>
      <w:contextualSpacing/>
    </w:pPr>
    <w:rPr>
      <w:rFonts w:ascii="Times New Roman" w:eastAsia="Times New Roman" w:hAnsi="Times New Roman"/>
      <w:sz w:val="24"/>
      <w:szCs w:val="24"/>
      <w:lang w:eastAsia="bg-BG"/>
    </w:rPr>
  </w:style>
  <w:style w:type="paragraph" w:styleId="a4">
    <w:name w:val="Normal (Web)"/>
    <w:basedOn w:val="a"/>
    <w:uiPriority w:val="99"/>
    <w:rsid w:val="006C1F52"/>
    <w:pPr>
      <w:spacing w:after="0" w:line="270" w:lineRule="atLeast"/>
    </w:pPr>
    <w:rPr>
      <w:rFonts w:ascii="Times New Roman" w:eastAsia="Times New Roman" w:hAnsi="Times New Roman"/>
      <w:color w:val="898888"/>
      <w:sz w:val="18"/>
      <w:szCs w:val="18"/>
      <w:lang w:eastAsia="bg-BG"/>
    </w:rPr>
  </w:style>
  <w:style w:type="character" w:styleId="a5">
    <w:name w:val="Hyperlink"/>
    <w:uiPriority w:val="99"/>
    <w:rsid w:val="006C1F52"/>
    <w:rPr>
      <w:rFonts w:cs="Times New Roman"/>
      <w:color w:val="0000FF"/>
      <w:u w:val="single"/>
    </w:rPr>
  </w:style>
  <w:style w:type="character" w:customStyle="1" w:styleId="ala">
    <w:name w:val="al_a"/>
    <w:uiPriority w:val="99"/>
    <w:rsid w:val="006C1F52"/>
    <w:rPr>
      <w:rFonts w:cs="Times New Roman"/>
    </w:rPr>
  </w:style>
  <w:style w:type="paragraph" w:styleId="a6">
    <w:name w:val="Balloon Text"/>
    <w:basedOn w:val="a"/>
    <w:link w:val="a7"/>
    <w:uiPriority w:val="99"/>
    <w:semiHidden/>
    <w:rsid w:val="00F259CE"/>
    <w:pPr>
      <w:spacing w:after="0" w:line="240" w:lineRule="auto"/>
    </w:pPr>
    <w:rPr>
      <w:rFonts w:ascii="Tahoma" w:hAnsi="Tahoma" w:cs="Tahoma"/>
      <w:sz w:val="16"/>
      <w:szCs w:val="16"/>
    </w:rPr>
  </w:style>
  <w:style w:type="character" w:customStyle="1" w:styleId="a7">
    <w:name w:val="Изнесен текст Знак"/>
    <w:link w:val="a6"/>
    <w:uiPriority w:val="99"/>
    <w:semiHidden/>
    <w:locked/>
    <w:rsid w:val="00F259CE"/>
    <w:rPr>
      <w:rFonts w:ascii="Tahoma" w:hAnsi="Tahoma" w:cs="Tahoma"/>
      <w:sz w:val="16"/>
      <w:szCs w:val="16"/>
    </w:rPr>
  </w:style>
  <w:style w:type="paragraph" w:styleId="a8">
    <w:name w:val="No Spacing"/>
    <w:uiPriority w:val="99"/>
    <w:qFormat/>
    <w:rsid w:val="006C3A5E"/>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398977">
      <w:marLeft w:val="0"/>
      <w:marRight w:val="0"/>
      <w:marTop w:val="0"/>
      <w:marBottom w:val="0"/>
      <w:divBdr>
        <w:top w:val="none" w:sz="0" w:space="0" w:color="auto"/>
        <w:left w:val="none" w:sz="0" w:space="0" w:color="auto"/>
        <w:bottom w:val="none" w:sz="0" w:space="0" w:color="auto"/>
        <w:right w:val="none" w:sz="0" w:space="0" w:color="auto"/>
      </w:divBdr>
      <w:divsChild>
        <w:div w:id="484398975">
          <w:marLeft w:val="0"/>
          <w:marRight w:val="0"/>
          <w:marTop w:val="0"/>
          <w:marBottom w:val="0"/>
          <w:divBdr>
            <w:top w:val="none" w:sz="0" w:space="0" w:color="auto"/>
            <w:left w:val="none" w:sz="0" w:space="0" w:color="auto"/>
            <w:bottom w:val="none" w:sz="0" w:space="0" w:color="auto"/>
            <w:right w:val="none" w:sz="0" w:space="0" w:color="auto"/>
          </w:divBdr>
          <w:divsChild>
            <w:div w:id="484398982">
              <w:marLeft w:val="0"/>
              <w:marRight w:val="0"/>
              <w:marTop w:val="0"/>
              <w:marBottom w:val="0"/>
              <w:divBdr>
                <w:top w:val="none" w:sz="0" w:space="0" w:color="auto"/>
                <w:left w:val="none" w:sz="0" w:space="0" w:color="auto"/>
                <w:bottom w:val="none" w:sz="0" w:space="0" w:color="auto"/>
                <w:right w:val="none" w:sz="0" w:space="0" w:color="auto"/>
              </w:divBdr>
              <w:divsChild>
                <w:div w:id="484398980">
                  <w:marLeft w:val="0"/>
                  <w:marRight w:val="0"/>
                  <w:marTop w:val="0"/>
                  <w:marBottom w:val="0"/>
                  <w:divBdr>
                    <w:top w:val="none" w:sz="0" w:space="0" w:color="auto"/>
                    <w:left w:val="none" w:sz="0" w:space="0" w:color="auto"/>
                    <w:bottom w:val="none" w:sz="0" w:space="0" w:color="auto"/>
                    <w:right w:val="none" w:sz="0" w:space="0" w:color="auto"/>
                  </w:divBdr>
                  <w:divsChild>
                    <w:div w:id="484398974">
                      <w:marLeft w:val="0"/>
                      <w:marRight w:val="0"/>
                      <w:marTop w:val="0"/>
                      <w:marBottom w:val="0"/>
                      <w:divBdr>
                        <w:top w:val="none" w:sz="0" w:space="0" w:color="auto"/>
                        <w:left w:val="none" w:sz="0" w:space="0" w:color="auto"/>
                        <w:bottom w:val="none" w:sz="0" w:space="0" w:color="auto"/>
                        <w:right w:val="none" w:sz="0" w:space="0" w:color="auto"/>
                      </w:divBdr>
                      <w:divsChild>
                        <w:div w:id="484398970">
                          <w:marLeft w:val="0"/>
                          <w:marRight w:val="0"/>
                          <w:marTop w:val="0"/>
                          <w:marBottom w:val="0"/>
                          <w:divBdr>
                            <w:top w:val="none" w:sz="0" w:space="0" w:color="auto"/>
                            <w:left w:val="none" w:sz="0" w:space="0" w:color="auto"/>
                            <w:bottom w:val="none" w:sz="0" w:space="0" w:color="auto"/>
                            <w:right w:val="none" w:sz="0" w:space="0" w:color="auto"/>
                          </w:divBdr>
                          <w:divsChild>
                            <w:div w:id="484398978">
                              <w:marLeft w:val="0"/>
                              <w:marRight w:val="0"/>
                              <w:marTop w:val="0"/>
                              <w:marBottom w:val="0"/>
                              <w:divBdr>
                                <w:top w:val="none" w:sz="0" w:space="0" w:color="auto"/>
                                <w:left w:val="none" w:sz="0" w:space="0" w:color="auto"/>
                                <w:bottom w:val="none" w:sz="0" w:space="0" w:color="auto"/>
                                <w:right w:val="none" w:sz="0" w:space="0" w:color="auto"/>
                              </w:divBdr>
                              <w:divsChild>
                                <w:div w:id="484398976">
                                  <w:marLeft w:val="45"/>
                                  <w:marRight w:val="75"/>
                                  <w:marTop w:val="0"/>
                                  <w:marBottom w:val="0"/>
                                  <w:divBdr>
                                    <w:top w:val="none" w:sz="0" w:space="0" w:color="auto"/>
                                    <w:left w:val="none" w:sz="0" w:space="0" w:color="auto"/>
                                    <w:bottom w:val="none" w:sz="0" w:space="0" w:color="auto"/>
                                    <w:right w:val="none" w:sz="0" w:space="0" w:color="auto"/>
                                  </w:divBdr>
                                  <w:divsChild>
                                    <w:div w:id="484398973">
                                      <w:marLeft w:val="0"/>
                                      <w:marRight w:val="0"/>
                                      <w:marTop w:val="0"/>
                                      <w:marBottom w:val="0"/>
                                      <w:divBdr>
                                        <w:top w:val="none" w:sz="0" w:space="0" w:color="auto"/>
                                        <w:left w:val="none" w:sz="0" w:space="0" w:color="auto"/>
                                        <w:bottom w:val="none" w:sz="0" w:space="0" w:color="auto"/>
                                        <w:right w:val="none" w:sz="0" w:space="0" w:color="auto"/>
                                      </w:divBdr>
                                      <w:divsChild>
                                        <w:div w:id="484398979">
                                          <w:marLeft w:val="0"/>
                                          <w:marRight w:val="0"/>
                                          <w:marTop w:val="0"/>
                                          <w:marBottom w:val="0"/>
                                          <w:divBdr>
                                            <w:top w:val="none" w:sz="0" w:space="0" w:color="auto"/>
                                            <w:left w:val="none" w:sz="0" w:space="0" w:color="auto"/>
                                            <w:bottom w:val="none" w:sz="0" w:space="0" w:color="auto"/>
                                            <w:right w:val="none" w:sz="0" w:space="0" w:color="auto"/>
                                          </w:divBdr>
                                          <w:divsChild>
                                            <w:div w:id="484398972">
                                              <w:marLeft w:val="0"/>
                                              <w:marRight w:val="0"/>
                                              <w:marTop w:val="0"/>
                                              <w:marBottom w:val="0"/>
                                              <w:divBdr>
                                                <w:top w:val="single" w:sz="6" w:space="8" w:color="E9E9E9"/>
                                                <w:left w:val="single" w:sz="6" w:space="15" w:color="E9E9E9"/>
                                                <w:bottom w:val="single" w:sz="6" w:space="8" w:color="E9E9E9"/>
                                                <w:right w:val="single" w:sz="6" w:space="12" w:color="E9E9E9"/>
                                              </w:divBdr>
                                              <w:divsChild>
                                                <w:div w:id="484398971">
                                                  <w:marLeft w:val="0"/>
                                                  <w:marRight w:val="0"/>
                                                  <w:marTop w:val="0"/>
                                                  <w:marBottom w:val="0"/>
                                                  <w:divBdr>
                                                    <w:top w:val="none" w:sz="0" w:space="0" w:color="auto"/>
                                                    <w:left w:val="none" w:sz="0" w:space="0" w:color="auto"/>
                                                    <w:bottom w:val="none" w:sz="0" w:space="0" w:color="auto"/>
                                                    <w:right w:val="none" w:sz="0" w:space="0" w:color="auto"/>
                                                  </w:divBdr>
                                                  <w:divsChild>
                                                    <w:div w:id="484398981">
                                                      <w:marLeft w:val="0"/>
                                                      <w:marRight w:val="0"/>
                                                      <w:marTop w:val="0"/>
                                                      <w:marBottom w:val="0"/>
                                                      <w:divBdr>
                                                        <w:top w:val="none" w:sz="0" w:space="0" w:color="auto"/>
                                                        <w:left w:val="none" w:sz="0" w:space="0" w:color="auto"/>
                                                        <w:bottom w:val="none" w:sz="0" w:space="0" w:color="auto"/>
                                                        <w:right w:val="none" w:sz="0" w:space="0" w:color="auto"/>
                                                      </w:divBdr>
                                                      <w:divsChild>
                                                        <w:div w:id="48439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top.doccontent_selector.fnNavigate('&#1095;&#1083;21_&#1072;&#1083;1_&#1090;15_');"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4333</Words>
  <Characters>24704</Characters>
  <Application>Microsoft Office Word</Application>
  <DocSecurity>0</DocSecurity>
  <Lines>205</Lines>
  <Paragraphs>57</Paragraphs>
  <ScaleCrop>false</ScaleCrop>
  <HeadingPairs>
    <vt:vector size="2" baseType="variant">
      <vt:variant>
        <vt:lpstr>Заглавие</vt:lpstr>
      </vt:variant>
      <vt:variant>
        <vt:i4>1</vt:i4>
      </vt:variant>
    </vt:vector>
  </HeadingPairs>
  <TitlesOfParts>
    <vt:vector size="1" baseType="lpstr">
      <vt:lpstr/>
    </vt:vector>
  </TitlesOfParts>
  <Company>Municipality Of Plovdiv</Company>
  <LinksUpToDate>false</LinksUpToDate>
  <CharactersWithSpaces>28980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Penka Stoeva</dc:creator>
  <cp:keywords/>
  <dc:description/>
  <cp:lastModifiedBy>Angelina Topchieva</cp:lastModifiedBy>
  <cp:revision>14</cp:revision>
  <cp:lastPrinted>2013-12-09T12:13:00Z</cp:lastPrinted>
  <dcterms:created xsi:type="dcterms:W3CDTF">2013-12-09T11:41:00Z</dcterms:created>
  <dcterms:modified xsi:type="dcterms:W3CDTF">2013-12-11T06:36:00Z</dcterms:modified>
</cp:coreProperties>
</file>