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ADF" w:rsidRPr="008B7ADF" w:rsidRDefault="008B7ADF" w:rsidP="008B7ADF">
      <w:pPr>
        <w:shd w:val="clear" w:color="auto" w:fill="FCFCFC"/>
        <w:spacing w:after="0" w:line="424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</w:rPr>
      </w:pPr>
      <w:r w:rsidRPr="008B7ADF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</w:rPr>
        <w:t>СЪОБЩЕНИЕ</w:t>
      </w:r>
    </w:p>
    <w:p w:rsidR="008B7ADF" w:rsidRDefault="008B7ADF" w:rsidP="008B7ADF">
      <w:pPr>
        <w:shd w:val="clear" w:color="auto" w:fill="FCFCFC"/>
        <w:spacing w:after="0" w:line="273" w:lineRule="atLeast"/>
        <w:jc w:val="both"/>
        <w:rPr>
          <w:rFonts w:ascii="Arial" w:eastAsia="Times New Roman" w:hAnsi="Arial" w:cs="Arial"/>
          <w:sz w:val="18"/>
          <w:szCs w:val="18"/>
        </w:rPr>
      </w:pPr>
    </w:p>
    <w:p w:rsidR="008B7ADF" w:rsidRDefault="008B7ADF" w:rsidP="008B7ADF">
      <w:pPr>
        <w:shd w:val="clear" w:color="auto" w:fill="FCFCFC"/>
        <w:spacing w:after="0" w:line="273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7ADF">
        <w:rPr>
          <w:rFonts w:ascii="Times New Roman" w:eastAsia="Times New Roman" w:hAnsi="Times New Roman" w:cs="Times New Roman"/>
          <w:sz w:val="24"/>
          <w:szCs w:val="24"/>
        </w:rPr>
        <w:t>Във връзка с произвеждането на избори за народни представители на 05.10.2014 г., общинска администрация Пловдив уведомява:</w:t>
      </w:r>
    </w:p>
    <w:p w:rsidR="008B7ADF" w:rsidRDefault="008B7ADF" w:rsidP="008B7ADF">
      <w:pPr>
        <w:pStyle w:val="a5"/>
        <w:numPr>
          <w:ilvl w:val="0"/>
          <w:numId w:val="1"/>
        </w:numPr>
        <w:shd w:val="clear" w:color="auto" w:fill="FCFCFC"/>
        <w:spacing w:after="0" w:line="27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593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В срок до 14.09.2014 г.</w:t>
      </w:r>
      <w:r w:rsidRPr="0093593A">
        <w:rPr>
          <w:rFonts w:ascii="Times New Roman" w:eastAsia="Times New Roman" w:hAnsi="Times New Roman" w:cs="Times New Roman"/>
          <w:sz w:val="24"/>
          <w:szCs w:val="24"/>
        </w:rPr>
        <w:t xml:space="preserve"> избирателите с трайни увреждания, които не им позволяват да упражнят избирателното си право в съответното изборно помещение и желаят да гласуват в подвижна избирателна урна, могат да заявят желанието си в писмена форма, чрез заявление до районната администрация, подписано саморъчно и подадено чрез писмо, факс или на електронна поща </w:t>
      </w:r>
      <w:hyperlink r:id="rId5" w:history="1">
        <w:r w:rsidR="0093593A" w:rsidRPr="0025318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info@plovdiv.bg</w:t>
        </w:r>
      </w:hyperlink>
      <w:r w:rsidR="009359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593A">
        <w:rPr>
          <w:rFonts w:ascii="Times New Roman" w:eastAsia="Times New Roman" w:hAnsi="Times New Roman" w:cs="Times New Roman"/>
          <w:sz w:val="24"/>
          <w:szCs w:val="24"/>
        </w:rPr>
        <w:t>, като приложат и копие на документ от ТЕЛК (НЕЛК) – (чл.37, ал.1 от Изборния кодекс).</w:t>
      </w:r>
    </w:p>
    <w:p w:rsidR="008B7ADF" w:rsidRDefault="0093593A" w:rsidP="008B7ADF">
      <w:pPr>
        <w:pStyle w:val="a5"/>
        <w:numPr>
          <w:ilvl w:val="0"/>
          <w:numId w:val="1"/>
        </w:numPr>
        <w:shd w:val="clear" w:color="auto" w:fill="FCFCFC"/>
        <w:spacing w:after="0" w:line="27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593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В срок до 20.09</w:t>
      </w:r>
      <w:r w:rsidR="008B7ADF" w:rsidRPr="0093593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.2014 г.</w:t>
      </w:r>
      <w:r w:rsidR="008B7ADF" w:rsidRPr="0093593A">
        <w:rPr>
          <w:rFonts w:ascii="Times New Roman" w:eastAsia="Times New Roman" w:hAnsi="Times New Roman" w:cs="Times New Roman"/>
          <w:sz w:val="24"/>
          <w:szCs w:val="24"/>
        </w:rPr>
        <w:t xml:space="preserve">  съгласно чл. 34, ал.3 от Изборния кодекс кандидатите за </w:t>
      </w:r>
      <w:r>
        <w:rPr>
          <w:rFonts w:ascii="Times New Roman" w:eastAsia="Times New Roman" w:hAnsi="Times New Roman" w:cs="Times New Roman"/>
          <w:sz w:val="24"/>
          <w:szCs w:val="24"/>
        </w:rPr>
        <w:t>народни представители</w:t>
      </w:r>
      <w:r w:rsidR="008B7ADF" w:rsidRPr="0093593A">
        <w:rPr>
          <w:rFonts w:ascii="Times New Roman" w:eastAsia="Times New Roman" w:hAnsi="Times New Roman" w:cs="Times New Roman"/>
          <w:sz w:val="24"/>
          <w:szCs w:val="24"/>
        </w:rPr>
        <w:t>, членовете на Централната избирателна комисия, членовете на районната избирателна комисия и наблюдателите могат да подадат заявления до районната администрация за издаване на удостоверение за гласуване на друго място.</w:t>
      </w:r>
    </w:p>
    <w:p w:rsidR="008B7ADF" w:rsidRPr="0093593A" w:rsidRDefault="0093593A" w:rsidP="008B7ADF">
      <w:pPr>
        <w:pStyle w:val="a5"/>
        <w:numPr>
          <w:ilvl w:val="0"/>
          <w:numId w:val="1"/>
        </w:numPr>
        <w:shd w:val="clear" w:color="auto" w:fill="FCFCFC"/>
        <w:spacing w:after="0" w:line="27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="008B7ADF" w:rsidRPr="0093593A">
        <w:rPr>
          <w:rFonts w:ascii="Times New Roman" w:eastAsia="Times New Roman" w:hAnsi="Times New Roman" w:cs="Times New Roman"/>
          <w:sz w:val="24"/>
          <w:szCs w:val="24"/>
        </w:rPr>
        <w:t xml:space="preserve">збирател, чийто настоящ адрес е в град Пловдив, а постоянният адрес е в друго населено място, може да подаде заявление за гласуване по настоящ адрес, съгласно чл. 36, ал. 1 от Изборния кодекс </w:t>
      </w:r>
      <w:r w:rsidRPr="0093593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в срок до 20.09</w:t>
      </w:r>
      <w:r w:rsidR="008B7ADF" w:rsidRPr="0093593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.2014 г</w:t>
      </w:r>
      <w:r w:rsidR="008B7ADF" w:rsidRPr="0093593A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Pr="0093593A">
        <w:rPr>
          <w:rFonts w:ascii="Times New Roman" w:eastAsia="Times New Roman" w:hAnsi="Times New Roman" w:cs="Times New Roman"/>
          <w:bCs/>
          <w:sz w:val="24"/>
          <w:szCs w:val="24"/>
        </w:rPr>
        <w:t xml:space="preserve"> в районната администрация по настоящ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ия му</w:t>
      </w:r>
      <w:r w:rsidRPr="0093593A">
        <w:rPr>
          <w:rFonts w:ascii="Times New Roman" w:eastAsia="Times New Roman" w:hAnsi="Times New Roman" w:cs="Times New Roman"/>
          <w:bCs/>
          <w:sz w:val="24"/>
          <w:szCs w:val="24"/>
        </w:rPr>
        <w:t xml:space="preserve"> адрес.</w:t>
      </w:r>
    </w:p>
    <w:p w:rsidR="008B7ADF" w:rsidRDefault="008B7ADF" w:rsidP="008B7ADF">
      <w:pPr>
        <w:pStyle w:val="a5"/>
        <w:numPr>
          <w:ilvl w:val="0"/>
          <w:numId w:val="1"/>
        </w:numPr>
        <w:shd w:val="clear" w:color="auto" w:fill="FCFCFC"/>
        <w:spacing w:after="0" w:line="27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593A">
        <w:rPr>
          <w:rFonts w:ascii="Times New Roman" w:eastAsia="Times New Roman" w:hAnsi="Times New Roman" w:cs="Times New Roman"/>
          <w:sz w:val="24"/>
          <w:szCs w:val="24"/>
        </w:rPr>
        <w:t xml:space="preserve">Всеки избирател </w:t>
      </w:r>
      <w:r w:rsidR="0093593A" w:rsidRPr="0093593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в срок до 27.09</w:t>
      </w:r>
      <w:r w:rsidRPr="0093593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.2014 г.</w:t>
      </w:r>
      <w:r w:rsidRPr="0093593A">
        <w:rPr>
          <w:rFonts w:ascii="Times New Roman" w:eastAsia="Times New Roman" w:hAnsi="Times New Roman" w:cs="Times New Roman"/>
          <w:sz w:val="24"/>
          <w:szCs w:val="24"/>
        </w:rPr>
        <w:t xml:space="preserve"> може да подаде заявление за отстраняване на непълноти и грешки в избирателните списъци, съгласно чл. 43, ал.2 от Изборния кодекс.</w:t>
      </w:r>
    </w:p>
    <w:p w:rsidR="008B7ADF" w:rsidRPr="0093593A" w:rsidRDefault="008B7ADF" w:rsidP="008B7ADF">
      <w:pPr>
        <w:pStyle w:val="a5"/>
        <w:numPr>
          <w:ilvl w:val="0"/>
          <w:numId w:val="1"/>
        </w:numPr>
        <w:shd w:val="clear" w:color="auto" w:fill="FCFCFC"/>
        <w:spacing w:after="0" w:line="27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593A">
        <w:rPr>
          <w:rFonts w:ascii="Times New Roman" w:eastAsia="Times New Roman" w:hAnsi="Times New Roman" w:cs="Times New Roman"/>
          <w:sz w:val="24"/>
          <w:szCs w:val="24"/>
        </w:rPr>
        <w:t>Справки в избирателните списъци по единен граждански номер могат да бъдат направени</w:t>
      </w:r>
      <w:r w:rsidR="0093593A">
        <w:rPr>
          <w:rFonts w:ascii="Times New Roman" w:eastAsia="Times New Roman" w:hAnsi="Times New Roman" w:cs="Times New Roman"/>
          <w:sz w:val="24"/>
          <w:szCs w:val="24"/>
        </w:rPr>
        <w:t xml:space="preserve"> на интернет страницата на община Пловдив </w:t>
      </w:r>
      <w:hyperlink r:id="rId6" w:history="1">
        <w:r w:rsidR="003F3CEB" w:rsidRPr="0025318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www.plovdiv.bg/ категория</w:t>
        </w:r>
      </w:hyperlink>
      <w:r w:rsidR="0093593A">
        <w:rPr>
          <w:rFonts w:ascii="Times New Roman" w:eastAsia="Times New Roman" w:hAnsi="Times New Roman" w:cs="Times New Roman"/>
          <w:sz w:val="24"/>
          <w:szCs w:val="24"/>
        </w:rPr>
        <w:t xml:space="preserve"> избори за Народно събрание 2014 г.,  </w:t>
      </w:r>
      <w:r w:rsidRPr="0093593A">
        <w:rPr>
          <w:rFonts w:ascii="Times New Roman" w:eastAsia="Times New Roman" w:hAnsi="Times New Roman" w:cs="Times New Roman"/>
          <w:sz w:val="24"/>
          <w:szCs w:val="24"/>
        </w:rPr>
        <w:t xml:space="preserve"> на място в районните администрации на община Пловдив, както и на безплатен телефонен номер 0800 15 125.</w:t>
      </w:r>
    </w:p>
    <w:p w:rsidR="00000000" w:rsidRDefault="003F3CEB">
      <w:pPr>
        <w:rPr>
          <w:rFonts w:ascii="Times New Roman" w:hAnsi="Times New Roman" w:cs="Times New Roman"/>
          <w:sz w:val="24"/>
          <w:szCs w:val="24"/>
        </w:rPr>
      </w:pPr>
    </w:p>
    <w:p w:rsidR="003F3CEB" w:rsidRDefault="003F3CEB">
      <w:pPr>
        <w:rPr>
          <w:rFonts w:ascii="Times New Roman" w:hAnsi="Times New Roman" w:cs="Times New Roman"/>
          <w:sz w:val="24"/>
          <w:szCs w:val="24"/>
        </w:rPr>
      </w:pPr>
    </w:p>
    <w:p w:rsidR="003F3CEB" w:rsidRPr="003F3CEB" w:rsidRDefault="003F3CEB" w:rsidP="003F3CEB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3F3CEB">
        <w:rPr>
          <w:rFonts w:ascii="Times New Roman" w:hAnsi="Times New Roman" w:cs="Times New Roman"/>
          <w:b/>
          <w:sz w:val="24"/>
          <w:szCs w:val="24"/>
        </w:rPr>
        <w:t xml:space="preserve">Общинска администрация </w:t>
      </w:r>
    </w:p>
    <w:p w:rsidR="003F3CEB" w:rsidRPr="003F3CEB" w:rsidRDefault="003F3CEB" w:rsidP="003F3CEB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3F3CEB">
        <w:rPr>
          <w:rFonts w:ascii="Times New Roman" w:hAnsi="Times New Roman" w:cs="Times New Roman"/>
          <w:b/>
          <w:sz w:val="24"/>
          <w:szCs w:val="24"/>
        </w:rPr>
        <w:t>Пловдив</w:t>
      </w:r>
    </w:p>
    <w:sectPr w:rsidR="003F3CEB" w:rsidRPr="003F3C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2B5C36"/>
    <w:multiLevelType w:val="hybridMultilevel"/>
    <w:tmpl w:val="923EDAC4"/>
    <w:lvl w:ilvl="0" w:tplc="C94864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hyphenationZone w:val="425"/>
  <w:characterSpacingControl w:val="doNotCompress"/>
  <w:compat>
    <w:useFELayout/>
  </w:compat>
  <w:rsids>
    <w:rsidRoot w:val="008B7ADF"/>
    <w:rsid w:val="003F3CEB"/>
    <w:rsid w:val="008B7ADF"/>
    <w:rsid w:val="009359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B7ADF"/>
    <w:pPr>
      <w:spacing w:after="0" w:line="424" w:lineRule="atLeast"/>
      <w:outlineLvl w:val="0"/>
    </w:pPr>
    <w:rPr>
      <w:rFonts w:ascii="Times New Roman" w:eastAsia="Times New Roman" w:hAnsi="Times New Roman" w:cs="Times New Roman"/>
      <w:color w:val="000000"/>
      <w:kern w:val="36"/>
      <w:sz w:val="35"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8B7ADF"/>
    <w:rPr>
      <w:rFonts w:ascii="Times New Roman" w:eastAsia="Times New Roman" w:hAnsi="Times New Roman" w:cs="Times New Roman"/>
      <w:color w:val="000000"/>
      <w:kern w:val="36"/>
      <w:sz w:val="35"/>
      <w:szCs w:val="35"/>
    </w:rPr>
  </w:style>
  <w:style w:type="character" w:styleId="a3">
    <w:name w:val="Strong"/>
    <w:basedOn w:val="a0"/>
    <w:uiPriority w:val="22"/>
    <w:qFormat/>
    <w:rsid w:val="008B7ADF"/>
    <w:rPr>
      <w:b/>
      <w:bCs/>
    </w:rPr>
  </w:style>
  <w:style w:type="paragraph" w:styleId="a4">
    <w:name w:val="Normal (Web)"/>
    <w:basedOn w:val="a"/>
    <w:uiPriority w:val="99"/>
    <w:semiHidden/>
    <w:unhideWhenUsed/>
    <w:rsid w:val="008B7ADF"/>
    <w:pPr>
      <w:spacing w:after="0" w:line="273" w:lineRule="atLeast"/>
    </w:pPr>
    <w:rPr>
      <w:rFonts w:ascii="Times New Roman" w:eastAsia="Times New Roman" w:hAnsi="Times New Roman" w:cs="Times New Roman"/>
      <w:color w:val="898888"/>
      <w:sz w:val="18"/>
      <w:szCs w:val="18"/>
    </w:rPr>
  </w:style>
  <w:style w:type="paragraph" w:styleId="a5">
    <w:name w:val="List Paragraph"/>
    <w:basedOn w:val="a"/>
    <w:uiPriority w:val="34"/>
    <w:qFormat/>
    <w:rsid w:val="008B7AD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93593A"/>
    <w:rPr>
      <w:color w:val="0000FF" w:themeColor="hyperlink"/>
      <w:u w:val="single"/>
    </w:rPr>
  </w:style>
  <w:style w:type="paragraph" w:styleId="a7">
    <w:name w:val="No Spacing"/>
    <w:uiPriority w:val="1"/>
    <w:qFormat/>
    <w:rsid w:val="003F3CE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76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87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47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25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16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113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3964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3152716">
                                  <w:marLeft w:val="76"/>
                                  <w:marRight w:val="76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676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0552163">
                                          <w:marLeft w:val="0"/>
                                          <w:marRight w:val="0"/>
                                          <w:marTop w:val="0"/>
                                          <w:marBottom w:val="318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415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E9E9E9"/>
                                                <w:left w:val="single" w:sz="6" w:space="0" w:color="E9E9E9"/>
                                                <w:bottom w:val="single" w:sz="6" w:space="0" w:color="E9E9E9"/>
                                                <w:right w:val="single" w:sz="6" w:space="0" w:color="E9E9E9"/>
                                              </w:divBdr>
                                              <w:divsChild>
                                                <w:div w:id="589901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96997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7475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74572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lovdiv.bg/%20&#1082;&#1072;&#1090;&#1077;&#1075;&#1086;&#1088;&#1080;&#1103;" TargetMode="External"/><Relationship Id="rId5" Type="http://schemas.openxmlformats.org/officeDocument/2006/relationships/hyperlink" Target="mailto:info@plovdiv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</dc:creator>
  <cp:keywords/>
  <dc:description/>
  <cp:lastModifiedBy>Fujitsu</cp:lastModifiedBy>
  <cp:revision>3</cp:revision>
  <dcterms:created xsi:type="dcterms:W3CDTF">2014-09-12T11:16:00Z</dcterms:created>
  <dcterms:modified xsi:type="dcterms:W3CDTF">2014-09-12T11:41:00Z</dcterms:modified>
</cp:coreProperties>
</file>