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64" w:rsidRDefault="00B25164" w:rsidP="009B15E1">
      <w:pPr>
        <w:shd w:val="clear" w:color="auto" w:fill="FFFFFF"/>
        <w:ind w:right="10"/>
        <w:jc w:val="both"/>
        <w:rPr>
          <w:b/>
          <w:bCs/>
          <w:i/>
          <w:iCs/>
          <w:color w:val="000000"/>
          <w:spacing w:val="7"/>
          <w:sz w:val="24"/>
          <w:szCs w:val="24"/>
        </w:rPr>
      </w:pPr>
    </w:p>
    <w:p w:rsidR="00B25164" w:rsidRPr="0008055A" w:rsidRDefault="00B25164" w:rsidP="00117FC4">
      <w:pPr>
        <w:widowControl/>
        <w:jc w:val="both"/>
        <w:rPr>
          <w:bCs/>
          <w:sz w:val="24"/>
          <w:szCs w:val="24"/>
          <w:lang w:eastAsia="en-US"/>
        </w:rPr>
      </w:pPr>
      <w:r w:rsidRPr="00E03BA4">
        <w:rPr>
          <w:b/>
          <w:bCs/>
          <w:sz w:val="22"/>
          <w:szCs w:val="22"/>
          <w:lang w:eastAsia="en-US"/>
        </w:rPr>
        <w:t>НАРЕДБА ЗА ИЗМЕНЕНИЕ И ДОПЪЛНЕНИЕ НА НАРЕДБА ЗА РЕДА И УСЛОВИЯТА ЗА ФИНАНСИРАНЕ НА ИНИЦИАТИВИ В СФЕРАТА НА КУЛТУРАТА И ВКЛЮЧВАНЕТО ИМ В КАЛЕНДАРА НА КУЛТУРНИТЕ СЪБИТИЯ НА ОБЩИНА ПЛОВДИВ,</w:t>
      </w:r>
      <w:r>
        <w:rPr>
          <w:b/>
          <w:bCs/>
          <w:sz w:val="22"/>
          <w:szCs w:val="22"/>
          <w:lang w:eastAsia="en-US"/>
        </w:rPr>
        <w:t xml:space="preserve"> </w:t>
      </w:r>
      <w:r w:rsidRPr="0008055A">
        <w:rPr>
          <w:bCs/>
          <w:sz w:val="24"/>
          <w:szCs w:val="24"/>
          <w:lang w:eastAsia="en-US"/>
        </w:rPr>
        <w:t>приета с</w:t>
      </w:r>
      <w:r w:rsidRPr="0008055A">
        <w:rPr>
          <w:b/>
          <w:bCs/>
          <w:sz w:val="24"/>
          <w:szCs w:val="24"/>
          <w:lang w:eastAsia="en-US"/>
        </w:rPr>
        <w:t xml:space="preserve"> </w:t>
      </w:r>
      <w:r w:rsidRPr="0008055A">
        <w:rPr>
          <w:bCs/>
          <w:sz w:val="24"/>
          <w:szCs w:val="24"/>
          <w:lang w:eastAsia="en-US"/>
        </w:rPr>
        <w:t xml:space="preserve">решение </w:t>
      </w:r>
      <w:r w:rsidRPr="0008055A">
        <w:rPr>
          <w:bCs/>
          <w:sz w:val="24"/>
          <w:szCs w:val="24"/>
        </w:rPr>
        <w:t>№ 393, взето с протокол № 18 от 29.10.2013г. на Общински съвет  Пловдив, изменена и допълнена</w:t>
      </w:r>
      <w:r w:rsidRPr="0008055A">
        <w:rPr>
          <w:b/>
          <w:bCs/>
          <w:sz w:val="24"/>
          <w:szCs w:val="24"/>
        </w:rPr>
        <w:t xml:space="preserve"> </w:t>
      </w:r>
      <w:r w:rsidRPr="0008055A">
        <w:rPr>
          <w:bCs/>
          <w:sz w:val="24"/>
          <w:szCs w:val="24"/>
        </w:rPr>
        <w:t>с</w:t>
      </w:r>
      <w:r w:rsidRPr="0008055A">
        <w:rPr>
          <w:bCs/>
          <w:color w:val="FF0000"/>
          <w:sz w:val="24"/>
          <w:szCs w:val="24"/>
        </w:rPr>
        <w:t xml:space="preserve"> </w:t>
      </w:r>
      <w:r w:rsidRPr="0008055A">
        <w:rPr>
          <w:sz w:val="24"/>
          <w:szCs w:val="24"/>
        </w:rPr>
        <w:t>Решение № 161, взето с Протокол № 9 от 29.05.2014г. на Общински съвет-Пловдив</w:t>
      </w:r>
    </w:p>
    <w:p w:rsidR="00B25164" w:rsidRDefault="00B25164" w:rsidP="00470D39">
      <w:pPr>
        <w:widowControl/>
        <w:rPr>
          <w:b/>
          <w:bCs/>
          <w:sz w:val="24"/>
          <w:szCs w:val="24"/>
          <w:lang w:eastAsia="en-US"/>
        </w:rPr>
      </w:pPr>
    </w:p>
    <w:p w:rsidR="00B25164" w:rsidRPr="0008055A" w:rsidRDefault="00B25164" w:rsidP="00470D39">
      <w:pPr>
        <w:widowControl/>
        <w:rPr>
          <w:sz w:val="24"/>
          <w:szCs w:val="24"/>
          <w:lang w:eastAsia="en-US"/>
        </w:rPr>
      </w:pPr>
      <w:r w:rsidRPr="0008055A">
        <w:rPr>
          <w:b/>
          <w:bCs/>
          <w:sz w:val="24"/>
          <w:szCs w:val="24"/>
          <w:lang w:eastAsia="en-US"/>
        </w:rPr>
        <w:t>Вносител</w:t>
      </w:r>
      <w:r w:rsidRPr="0008055A">
        <w:rPr>
          <w:b/>
          <w:bCs/>
          <w:sz w:val="24"/>
          <w:szCs w:val="24"/>
          <w:lang w:val="en-US" w:eastAsia="en-US"/>
        </w:rPr>
        <w:t xml:space="preserve">: </w:t>
      </w:r>
      <w:r w:rsidRPr="0008055A">
        <w:rPr>
          <w:b/>
          <w:bCs/>
          <w:sz w:val="24"/>
          <w:szCs w:val="24"/>
          <w:lang w:eastAsia="en-US"/>
        </w:rPr>
        <w:t>Иван Тотев – Кмет на Община Пловдив</w:t>
      </w:r>
      <w:r w:rsidRPr="0008055A">
        <w:rPr>
          <w:sz w:val="24"/>
          <w:szCs w:val="24"/>
          <w:lang w:eastAsia="en-US"/>
        </w:rPr>
        <w:tab/>
      </w:r>
      <w:r w:rsidRPr="0008055A">
        <w:rPr>
          <w:sz w:val="24"/>
          <w:szCs w:val="24"/>
          <w:lang w:eastAsia="en-US"/>
        </w:rPr>
        <w:tab/>
      </w:r>
      <w:r w:rsidRPr="0008055A">
        <w:rPr>
          <w:sz w:val="24"/>
          <w:szCs w:val="24"/>
          <w:lang w:eastAsia="en-US"/>
        </w:rPr>
        <w:tab/>
      </w:r>
      <w:r w:rsidRPr="0008055A">
        <w:rPr>
          <w:sz w:val="24"/>
          <w:szCs w:val="24"/>
          <w:lang w:eastAsia="en-US"/>
        </w:rPr>
        <w:tab/>
      </w:r>
    </w:p>
    <w:p w:rsidR="00B25164" w:rsidRPr="0008055A" w:rsidRDefault="00B25164" w:rsidP="00117FC4">
      <w:pPr>
        <w:shd w:val="clear" w:color="auto" w:fill="FFFFFF"/>
        <w:ind w:right="1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08055A">
        <w:rPr>
          <w:b/>
          <w:bCs/>
          <w:i/>
          <w:iCs/>
          <w:sz w:val="24"/>
          <w:szCs w:val="24"/>
          <w:u w:val="single"/>
          <w:lang w:eastAsia="en-US"/>
        </w:rPr>
        <w:t>Проект</w:t>
      </w:r>
    </w:p>
    <w:p w:rsidR="00B25164" w:rsidRPr="0008055A" w:rsidRDefault="00B25164" w:rsidP="00117FC4">
      <w:pPr>
        <w:shd w:val="clear" w:color="auto" w:fill="FFFFFF"/>
        <w:ind w:right="1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</w:p>
    <w:p w:rsidR="00B25164" w:rsidRPr="0008055A" w:rsidRDefault="00B25164" w:rsidP="00117FC4">
      <w:pPr>
        <w:shd w:val="clear" w:color="auto" w:fill="FFFFFF"/>
        <w:ind w:right="1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08055A">
        <w:rPr>
          <w:i/>
          <w:iCs/>
          <w:color w:val="000000"/>
          <w:spacing w:val="7"/>
          <w:sz w:val="24"/>
          <w:szCs w:val="24"/>
        </w:rPr>
        <w:t xml:space="preserve">Съгласно чл. 26, ал. 2 от Закона за нормативните актове, в </w:t>
      </w:r>
      <w:proofErr w:type="spellStart"/>
      <w:r w:rsidRPr="0008055A">
        <w:rPr>
          <w:i/>
          <w:iCs/>
          <w:color w:val="000000"/>
          <w:spacing w:val="7"/>
          <w:sz w:val="24"/>
          <w:szCs w:val="24"/>
        </w:rPr>
        <w:t>законоустановения</w:t>
      </w:r>
      <w:proofErr w:type="spellEnd"/>
      <w:r w:rsidRPr="0008055A">
        <w:rPr>
          <w:i/>
          <w:iCs/>
          <w:color w:val="000000"/>
          <w:spacing w:val="7"/>
          <w:sz w:val="24"/>
          <w:szCs w:val="24"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</w:t>
      </w:r>
      <w:r w:rsidRPr="0008055A">
        <w:rPr>
          <w:i/>
          <w:iCs/>
          <w:color w:val="000000"/>
          <w:spacing w:val="-3"/>
          <w:sz w:val="24"/>
          <w:szCs w:val="24"/>
        </w:rPr>
        <w:t>становища по проекта на Правилник на е-та</w:t>
      </w:r>
      <w:proofErr w:type="spellStart"/>
      <w:r w:rsidRPr="0008055A">
        <w:rPr>
          <w:i/>
          <w:iCs/>
          <w:color w:val="000000"/>
          <w:spacing w:val="-3"/>
          <w:sz w:val="24"/>
          <w:szCs w:val="24"/>
          <w:lang w:val="en-US"/>
        </w:rPr>
        <w:t>il</w:t>
      </w:r>
      <w:proofErr w:type="spellEnd"/>
      <w:r w:rsidRPr="0008055A">
        <w:rPr>
          <w:i/>
          <w:iCs/>
          <w:color w:val="000000"/>
          <w:spacing w:val="-3"/>
          <w:sz w:val="24"/>
          <w:szCs w:val="24"/>
        </w:rPr>
        <w:t xml:space="preserve"> адрес: </w:t>
      </w:r>
      <w:r w:rsidRPr="0008055A">
        <w:rPr>
          <w:i/>
          <w:iCs/>
          <w:color w:val="000000"/>
          <w:spacing w:val="-3"/>
          <w:sz w:val="24"/>
          <w:szCs w:val="24"/>
          <w:lang w:val="en-US"/>
        </w:rPr>
        <w:t>culture@plovdiv.bg</w:t>
      </w:r>
    </w:p>
    <w:p w:rsidR="00B25164" w:rsidRPr="0008055A" w:rsidRDefault="00B25164" w:rsidP="00470D39">
      <w:pPr>
        <w:shd w:val="clear" w:color="auto" w:fill="FFFFFF"/>
        <w:ind w:right="10" w:firstLine="720"/>
        <w:jc w:val="both"/>
        <w:rPr>
          <w:spacing w:val="-3"/>
          <w:sz w:val="24"/>
          <w:szCs w:val="24"/>
          <w:lang w:val="en-US"/>
        </w:rPr>
      </w:pPr>
    </w:p>
    <w:p w:rsidR="00B25164" w:rsidRPr="0008055A" w:rsidRDefault="00B25164" w:rsidP="00470D39">
      <w:pPr>
        <w:widowControl/>
        <w:rPr>
          <w:b/>
          <w:bCs/>
          <w:color w:val="000000"/>
          <w:spacing w:val="8"/>
          <w:sz w:val="24"/>
          <w:szCs w:val="24"/>
        </w:rPr>
      </w:pPr>
      <w:r w:rsidRPr="0008055A">
        <w:rPr>
          <w:b/>
          <w:bCs/>
          <w:color w:val="000000"/>
          <w:spacing w:val="8"/>
          <w:sz w:val="24"/>
          <w:szCs w:val="24"/>
        </w:rPr>
        <w:tab/>
        <w:t>МОТИВИ</w:t>
      </w:r>
      <w:r w:rsidRPr="0008055A">
        <w:rPr>
          <w:b/>
          <w:bCs/>
          <w:color w:val="000000"/>
          <w:spacing w:val="8"/>
          <w:sz w:val="24"/>
          <w:szCs w:val="24"/>
          <w:lang w:val="en-US"/>
        </w:rPr>
        <w:t>:</w:t>
      </w:r>
      <w:r w:rsidRPr="0008055A">
        <w:rPr>
          <w:b/>
          <w:bCs/>
          <w:color w:val="000000"/>
          <w:spacing w:val="8"/>
          <w:sz w:val="24"/>
          <w:szCs w:val="24"/>
        </w:rPr>
        <w:t xml:space="preserve"> </w:t>
      </w:r>
    </w:p>
    <w:p w:rsidR="00B25164" w:rsidRPr="0008055A" w:rsidRDefault="00B25164" w:rsidP="00117FC4">
      <w:pPr>
        <w:widowControl/>
        <w:jc w:val="both"/>
        <w:rPr>
          <w:b/>
          <w:bCs/>
          <w:sz w:val="24"/>
          <w:szCs w:val="24"/>
          <w:lang w:eastAsia="en-US"/>
        </w:rPr>
      </w:pPr>
    </w:p>
    <w:p w:rsidR="00750D60" w:rsidRPr="00750D60" w:rsidRDefault="00750D60" w:rsidP="00750D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750D60">
        <w:rPr>
          <w:sz w:val="24"/>
          <w:szCs w:val="24"/>
        </w:rPr>
        <w:t>Наредба за реда и условията за финансиране на инициативи в сферата на културата</w:t>
      </w:r>
      <w:r w:rsidRPr="00750D60">
        <w:rPr>
          <w:bCs/>
          <w:sz w:val="24"/>
          <w:szCs w:val="24"/>
          <w:lang w:eastAsia="en-US"/>
        </w:rPr>
        <w:t xml:space="preserve"> и включването им в </w:t>
      </w:r>
      <w:r w:rsidR="00196085">
        <w:rPr>
          <w:bCs/>
          <w:sz w:val="24"/>
          <w:szCs w:val="24"/>
          <w:lang w:eastAsia="en-US"/>
        </w:rPr>
        <w:t>К</w:t>
      </w:r>
      <w:bookmarkStart w:id="0" w:name="_GoBack"/>
      <w:bookmarkEnd w:id="0"/>
      <w:r w:rsidRPr="00750D60">
        <w:rPr>
          <w:bCs/>
          <w:sz w:val="24"/>
          <w:szCs w:val="24"/>
          <w:lang w:eastAsia="en-US"/>
        </w:rPr>
        <w:t>алендара на културните събития на Община Пловдив</w:t>
      </w:r>
      <w:r w:rsidRPr="00750D60">
        <w:rPr>
          <w:sz w:val="24"/>
          <w:szCs w:val="24"/>
        </w:rPr>
        <w:t xml:space="preserve"> е приета с</w:t>
      </w:r>
      <w:r w:rsidRPr="00750D60">
        <w:rPr>
          <w:rFonts w:ascii="Courier New" w:hAnsi="Courier New" w:cs="Courier New"/>
          <w:sz w:val="24"/>
          <w:szCs w:val="24"/>
        </w:rPr>
        <w:t xml:space="preserve"> </w:t>
      </w:r>
      <w:r w:rsidRPr="00750D60">
        <w:rPr>
          <w:sz w:val="24"/>
          <w:szCs w:val="24"/>
        </w:rPr>
        <w:t>Решение № 393, взето с Протокол № 18 от 29.10.2013г., изменена и допълнена с Решение № 161, взето с Протокол № 9 от 29.05.2014г.</w:t>
      </w:r>
      <w:r w:rsidRPr="00750D60">
        <w:rPr>
          <w:rFonts w:ascii="Courier New" w:hAnsi="Courier New" w:cs="Courier New"/>
          <w:sz w:val="24"/>
          <w:szCs w:val="24"/>
        </w:rPr>
        <w:t xml:space="preserve"> </w:t>
      </w:r>
      <w:r w:rsidRPr="00750D60">
        <w:rPr>
          <w:sz w:val="24"/>
          <w:szCs w:val="24"/>
        </w:rPr>
        <w:t>на Общински съвет-Пловдив. Основната й цел е да се постигане многообразие на културния живот в града в съответствие с действащата нормативна уредба и Закона да закрила и развитие на културата и като се отчита спецификата на работата в тази сфера. До този момент са проведени две конкурсни сесии. В резултат на това бяха одобрени и финансирани  78 културни събития на обща стойност 1 378 800лв. По този начин Общината подкрепи гражданските организации и творчески субекти, приобщавайки ги към изпълнението на общинската политика в сферата на културата. С прилагането на Наредбата, в Календара на културните събития, освен утвърдените традиционни прояви, организирани пряко от служителите в отдел „Култура”, бяха  включени нови творчески субекти, с нови и креативни идеи при спазването на принципите на прозрачност и конкурсното начало при избора.</w:t>
      </w:r>
    </w:p>
    <w:p w:rsidR="00750D60" w:rsidRPr="00750D60" w:rsidRDefault="00750D60" w:rsidP="00750D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750D60">
        <w:rPr>
          <w:sz w:val="24"/>
          <w:szCs w:val="24"/>
        </w:rPr>
        <w:tab/>
        <w:t>На 19 май Съветът на Министрите на културата на 28-те страни членки на ЕС официално обяви Пловдив</w:t>
      </w:r>
      <w:r w:rsidRPr="00750D60">
        <w:rPr>
          <w:rFonts w:ascii="Courier New" w:hAnsi="Courier New" w:cs="Courier New"/>
          <w:sz w:val="24"/>
          <w:szCs w:val="24"/>
        </w:rPr>
        <w:t xml:space="preserve"> </w:t>
      </w:r>
      <w:r w:rsidRPr="00750D60">
        <w:rPr>
          <w:sz w:val="24"/>
          <w:szCs w:val="24"/>
        </w:rPr>
        <w:t xml:space="preserve">за Европейска столица на културата през 2019г. За по-успешното позициониране и популяризиране на Пловдив върху културната карта на Европа и в изпълнение на Културната стратегия на Община Пловдив 2014 – 2020, е необходимо да разширим партньорството в сферата на културата и да създадем благоприятна база за развитие на културните и творчески индустрии и културния туризъм. По тази причина предлагам съществуващата Наредба да бъде изменена и допълнена като се завишат средствата за финансиране на проекти. </w:t>
      </w:r>
    </w:p>
    <w:p w:rsidR="00750D60" w:rsidRPr="00750D60" w:rsidRDefault="00750D60" w:rsidP="00750D60">
      <w:pPr>
        <w:widowControl/>
        <w:autoSpaceDE/>
        <w:autoSpaceDN/>
        <w:adjustRightInd/>
        <w:rPr>
          <w:sz w:val="24"/>
          <w:szCs w:val="24"/>
        </w:rPr>
      </w:pPr>
    </w:p>
    <w:p w:rsidR="00196085" w:rsidRPr="00196085" w:rsidRDefault="00750D60" w:rsidP="0019608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60">
        <w:rPr>
          <w:b/>
          <w:bCs/>
          <w:color w:val="FF0000"/>
          <w:sz w:val="24"/>
          <w:szCs w:val="24"/>
        </w:rPr>
        <w:t xml:space="preserve">  </w:t>
      </w:r>
      <w:r w:rsidRPr="001960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196085" w:rsidRPr="00196085">
        <w:rPr>
          <w:rFonts w:ascii="Times New Roman" w:hAnsi="Times New Roman" w:cs="Times New Roman"/>
          <w:b/>
          <w:bCs/>
          <w:sz w:val="24"/>
          <w:szCs w:val="24"/>
        </w:rPr>
        <w:t>Финансови средства</w:t>
      </w:r>
      <w:r w:rsidR="00196085" w:rsidRPr="00196085">
        <w:rPr>
          <w:rFonts w:ascii="Times New Roman" w:hAnsi="Times New Roman" w:cs="Times New Roman"/>
          <w:sz w:val="24"/>
          <w:szCs w:val="24"/>
        </w:rPr>
        <w:t>: Финансирането</w:t>
      </w:r>
      <w:r w:rsidR="00196085" w:rsidRPr="00196085">
        <w:rPr>
          <w:rFonts w:ascii="Times New Roman" w:hAnsi="Times New Roman" w:cs="Times New Roman"/>
          <w:color w:val="000000"/>
          <w:sz w:val="24"/>
          <w:szCs w:val="24"/>
        </w:rPr>
        <w:t xml:space="preserve"> на проекти ще продължи да бъде  в рамките на гласуваните от </w:t>
      </w:r>
      <w:proofErr w:type="spellStart"/>
      <w:r w:rsidR="00196085" w:rsidRPr="00196085">
        <w:rPr>
          <w:rFonts w:ascii="Times New Roman" w:hAnsi="Times New Roman" w:cs="Times New Roman"/>
          <w:color w:val="000000"/>
          <w:sz w:val="24"/>
          <w:szCs w:val="24"/>
        </w:rPr>
        <w:t>ОбС</w:t>
      </w:r>
      <w:proofErr w:type="spellEnd"/>
      <w:r w:rsidR="00196085" w:rsidRPr="00196085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за дейност в сферата на културата през съответната календарна година и да  се определя в Решението на </w:t>
      </w:r>
      <w:proofErr w:type="spellStart"/>
      <w:r w:rsidR="00196085" w:rsidRPr="00196085">
        <w:rPr>
          <w:rFonts w:ascii="Times New Roman" w:hAnsi="Times New Roman" w:cs="Times New Roman"/>
          <w:color w:val="000000"/>
          <w:sz w:val="24"/>
          <w:szCs w:val="24"/>
        </w:rPr>
        <w:t>ОбС</w:t>
      </w:r>
      <w:proofErr w:type="spellEnd"/>
      <w:r w:rsidR="00196085" w:rsidRPr="00196085">
        <w:rPr>
          <w:rFonts w:ascii="Times New Roman" w:hAnsi="Times New Roman" w:cs="Times New Roman"/>
          <w:color w:val="000000"/>
          <w:sz w:val="24"/>
          <w:szCs w:val="24"/>
        </w:rPr>
        <w:t xml:space="preserve">, с което се гласува бюджета на Община Пловдив като цяло и в частност бюджета на Дирекция „Култура, образование и развитие” – Дейност 759 „Други дейности по култура” за организиране на проявите от Календара на културните събития на Община Пловдив. </w:t>
      </w:r>
      <w:r w:rsidR="00196085" w:rsidRPr="00196085">
        <w:rPr>
          <w:rFonts w:ascii="Times New Roman" w:hAnsi="Times New Roman" w:cs="Times New Roman"/>
          <w:sz w:val="24"/>
          <w:szCs w:val="24"/>
        </w:rPr>
        <w:t>Предлагаме</w:t>
      </w:r>
      <w:r w:rsidR="00196085" w:rsidRPr="00196085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средствата за финансиране на проекти да бъдат в размер </w:t>
      </w:r>
      <w:r w:rsidR="00196085" w:rsidRPr="00196085">
        <w:rPr>
          <w:rFonts w:ascii="Times New Roman" w:hAnsi="Times New Roman" w:cs="Times New Roman"/>
          <w:sz w:val="24"/>
          <w:szCs w:val="24"/>
        </w:rPr>
        <w:t>до 80%</w:t>
      </w:r>
      <w:r w:rsidR="00196085" w:rsidRPr="00196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6085" w:rsidRPr="00196085">
        <w:rPr>
          <w:rFonts w:ascii="Times New Roman" w:hAnsi="Times New Roman" w:cs="Times New Roman"/>
          <w:color w:val="000000"/>
          <w:sz w:val="24"/>
          <w:szCs w:val="24"/>
        </w:rPr>
        <w:t xml:space="preserve">от бюджета за дейност. </w:t>
      </w:r>
    </w:p>
    <w:p w:rsidR="00196085" w:rsidRPr="00196085" w:rsidRDefault="00196085" w:rsidP="0019608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96085" w:rsidRPr="00196085" w:rsidRDefault="00196085" w:rsidP="00196085">
      <w:pPr>
        <w:widowControl/>
        <w:shd w:val="clear" w:color="auto" w:fill="FFFFFF"/>
        <w:autoSpaceDE/>
        <w:autoSpaceDN/>
        <w:adjustRightInd/>
        <w:ind w:firstLine="540"/>
        <w:jc w:val="both"/>
        <w:rPr>
          <w:color w:val="000000"/>
          <w:spacing w:val="-2"/>
          <w:sz w:val="24"/>
          <w:szCs w:val="24"/>
        </w:rPr>
      </w:pPr>
      <w:r w:rsidRPr="00196085">
        <w:rPr>
          <w:b/>
          <w:bCs/>
          <w:color w:val="000000"/>
          <w:spacing w:val="-2"/>
          <w:sz w:val="24"/>
          <w:szCs w:val="24"/>
        </w:rPr>
        <w:tab/>
        <w:t xml:space="preserve">Очаквани резултати: </w:t>
      </w:r>
      <w:r w:rsidRPr="00196085">
        <w:rPr>
          <w:color w:val="000000"/>
          <w:spacing w:val="-2"/>
          <w:sz w:val="24"/>
          <w:szCs w:val="24"/>
        </w:rPr>
        <w:t>О</w:t>
      </w:r>
      <w:r w:rsidRPr="00196085">
        <w:rPr>
          <w:color w:val="000000"/>
          <w:sz w:val="24"/>
          <w:szCs w:val="24"/>
        </w:rPr>
        <w:t xml:space="preserve">съществяване на по-ефективна, устойчива и отворена към гражданите политика в областта на културата и осигуряване на  максимална </w:t>
      </w:r>
      <w:r w:rsidRPr="00196085">
        <w:rPr>
          <w:color w:val="000000"/>
          <w:sz w:val="24"/>
          <w:szCs w:val="24"/>
        </w:rPr>
        <w:lastRenderedPageBreak/>
        <w:t>прозрачност, публичност и контрол при разпределение на финансовите средства на Община Пловдив.</w:t>
      </w:r>
    </w:p>
    <w:p w:rsidR="00196085" w:rsidRPr="00196085" w:rsidRDefault="00196085" w:rsidP="00196085">
      <w:pPr>
        <w:widowControl/>
        <w:autoSpaceDE/>
        <w:autoSpaceDN/>
        <w:adjustRightInd/>
        <w:ind w:firstLine="540"/>
        <w:jc w:val="both"/>
        <w:textAlignment w:val="center"/>
        <w:rPr>
          <w:b/>
          <w:bCs/>
          <w:color w:val="000000"/>
          <w:sz w:val="24"/>
          <w:szCs w:val="24"/>
        </w:rPr>
      </w:pPr>
    </w:p>
    <w:p w:rsidR="00196085" w:rsidRPr="00196085" w:rsidRDefault="00196085" w:rsidP="00196085">
      <w:pPr>
        <w:widowControl/>
        <w:autoSpaceDE/>
        <w:autoSpaceDN/>
        <w:adjustRightInd/>
        <w:ind w:firstLine="540"/>
        <w:jc w:val="both"/>
        <w:textAlignment w:val="center"/>
        <w:rPr>
          <w:color w:val="000000"/>
          <w:sz w:val="24"/>
          <w:szCs w:val="24"/>
        </w:rPr>
      </w:pPr>
      <w:r w:rsidRPr="00196085">
        <w:rPr>
          <w:b/>
          <w:bCs/>
          <w:color w:val="000000"/>
          <w:sz w:val="24"/>
          <w:szCs w:val="24"/>
        </w:rPr>
        <w:tab/>
        <w:t xml:space="preserve">Анализ за съответствие с правото на Европейския съюз: </w:t>
      </w:r>
      <w:r w:rsidRPr="00196085">
        <w:rPr>
          <w:color w:val="000000"/>
          <w:sz w:val="24"/>
          <w:szCs w:val="24"/>
        </w:rPr>
        <w:t>Предлаганите промени са в съответствие с нормативните актове от по-висока степен и с тези на европейското законодателство.</w:t>
      </w:r>
    </w:p>
    <w:p w:rsidR="00B25164" w:rsidRPr="0008055A" w:rsidRDefault="00B25164" w:rsidP="001960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B25164" w:rsidRPr="0008055A" w:rsidRDefault="00B25164" w:rsidP="008D0D1E">
      <w:pPr>
        <w:shd w:val="clear" w:color="auto" w:fill="FFFFFF"/>
        <w:ind w:right="10"/>
        <w:jc w:val="both"/>
        <w:rPr>
          <w:spacing w:val="4"/>
          <w:sz w:val="24"/>
          <w:szCs w:val="24"/>
        </w:rPr>
      </w:pPr>
      <w:r w:rsidRPr="0008055A">
        <w:rPr>
          <w:b/>
          <w:bCs/>
          <w:sz w:val="24"/>
          <w:szCs w:val="24"/>
          <w:lang w:eastAsia="en-US"/>
        </w:rPr>
        <w:tab/>
        <w:t>П</w:t>
      </w:r>
      <w:proofErr w:type="spellStart"/>
      <w:r w:rsidRPr="0008055A">
        <w:rPr>
          <w:b/>
          <w:bCs/>
          <w:sz w:val="24"/>
          <w:szCs w:val="24"/>
          <w:lang w:val="en-US" w:eastAsia="en-US"/>
        </w:rPr>
        <w:t>равни</w:t>
      </w:r>
      <w:proofErr w:type="spellEnd"/>
      <w:r w:rsidRPr="0008055A">
        <w:rPr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08055A">
        <w:rPr>
          <w:b/>
          <w:bCs/>
          <w:sz w:val="24"/>
          <w:szCs w:val="24"/>
          <w:lang w:val="en-US" w:eastAsia="en-US"/>
        </w:rPr>
        <w:t>основания</w:t>
      </w:r>
      <w:proofErr w:type="spellEnd"/>
      <w:r w:rsidRPr="0008055A">
        <w:rPr>
          <w:b/>
          <w:bCs/>
          <w:sz w:val="24"/>
          <w:szCs w:val="24"/>
          <w:lang w:eastAsia="en-US"/>
        </w:rPr>
        <w:t>:</w:t>
      </w:r>
      <w:r w:rsidRPr="0008055A">
        <w:rPr>
          <w:color w:val="000000"/>
          <w:spacing w:val="4"/>
          <w:sz w:val="24"/>
          <w:szCs w:val="24"/>
        </w:rPr>
        <w:t xml:space="preserve"> </w:t>
      </w:r>
      <w:r w:rsidRPr="0008055A">
        <w:rPr>
          <w:color w:val="000000"/>
          <w:sz w:val="24"/>
          <w:szCs w:val="24"/>
        </w:rPr>
        <w:t xml:space="preserve">чл.21, ал.1, т.23 и ал. 2 от ЗМСМА, във връзка с чл. 18, ал. 2, т. 3 от ЗЗРК, </w:t>
      </w:r>
      <w:r w:rsidRPr="0008055A">
        <w:rPr>
          <w:sz w:val="24"/>
          <w:szCs w:val="24"/>
        </w:rPr>
        <w:t>при спазване изискванията на чл. 75-79 от АПК, във връзка с чл.11, ал.3, чл.17, ал.1 и 2, чл. 26 и чл. 28 от ЗНА</w:t>
      </w:r>
      <w:r w:rsidRPr="0008055A">
        <w:rPr>
          <w:spacing w:val="4"/>
          <w:sz w:val="24"/>
          <w:szCs w:val="24"/>
        </w:rPr>
        <w:t>.</w:t>
      </w:r>
    </w:p>
    <w:p w:rsidR="00B25164" w:rsidRPr="0008055A" w:rsidRDefault="00B25164" w:rsidP="0008055A">
      <w:pPr>
        <w:widowControl/>
        <w:rPr>
          <w:b/>
          <w:bCs/>
          <w:sz w:val="24"/>
          <w:szCs w:val="24"/>
          <w:lang w:eastAsia="en-US"/>
        </w:rPr>
      </w:pPr>
    </w:p>
    <w:p w:rsidR="00B25164" w:rsidRPr="0008055A" w:rsidRDefault="00B25164" w:rsidP="00470D39">
      <w:pPr>
        <w:widowControl/>
        <w:jc w:val="center"/>
        <w:rPr>
          <w:b/>
          <w:bCs/>
          <w:sz w:val="24"/>
          <w:szCs w:val="24"/>
          <w:lang w:val="en-US" w:eastAsia="en-US"/>
        </w:rPr>
      </w:pPr>
      <w:r w:rsidRPr="0008055A">
        <w:rPr>
          <w:b/>
          <w:bCs/>
          <w:sz w:val="24"/>
          <w:szCs w:val="24"/>
          <w:lang w:val="en-US" w:eastAsia="en-US"/>
        </w:rPr>
        <w:t>ПРОЕКТ ЗА РЕШЕНИЕ:</w:t>
      </w:r>
    </w:p>
    <w:p w:rsidR="00B25164" w:rsidRPr="0008055A" w:rsidRDefault="00B25164" w:rsidP="000E67DB">
      <w:pPr>
        <w:rPr>
          <w:b/>
          <w:bCs/>
          <w:sz w:val="24"/>
          <w:szCs w:val="24"/>
        </w:rPr>
      </w:pPr>
    </w:p>
    <w:p w:rsidR="00196085" w:rsidRPr="00196085" w:rsidRDefault="00196085" w:rsidP="00196085">
      <w:pPr>
        <w:jc w:val="both"/>
        <w:rPr>
          <w:color w:val="000000"/>
          <w:sz w:val="24"/>
          <w:szCs w:val="24"/>
        </w:rPr>
      </w:pPr>
      <w:r w:rsidRPr="00196085">
        <w:rPr>
          <w:b/>
          <w:bCs/>
          <w:color w:val="000000"/>
          <w:sz w:val="24"/>
          <w:szCs w:val="24"/>
        </w:rPr>
        <w:t>І.</w:t>
      </w:r>
      <w:r w:rsidRPr="00196085">
        <w:rPr>
          <w:color w:val="000000"/>
          <w:sz w:val="24"/>
          <w:szCs w:val="24"/>
        </w:rPr>
        <w:t xml:space="preserve"> Приема Наредба за изменение и допълнение на Наредба за реда и условията за финансиране на инициативи в сферата на културата и включването им в Календара на културните събития на Община Пловдив, както следва: </w:t>
      </w:r>
    </w:p>
    <w:p w:rsidR="00196085" w:rsidRPr="00196085" w:rsidRDefault="00196085" w:rsidP="00196085">
      <w:pPr>
        <w:jc w:val="both"/>
        <w:rPr>
          <w:color w:val="000000"/>
          <w:sz w:val="24"/>
          <w:szCs w:val="24"/>
        </w:rPr>
      </w:pPr>
      <w:r w:rsidRPr="00196085">
        <w:rPr>
          <w:b/>
          <w:bCs/>
          <w:color w:val="000000"/>
          <w:sz w:val="24"/>
          <w:szCs w:val="24"/>
        </w:rPr>
        <w:t>§ 1.</w:t>
      </w:r>
      <w:r w:rsidRPr="00196085">
        <w:rPr>
          <w:color w:val="000000"/>
          <w:sz w:val="24"/>
          <w:szCs w:val="24"/>
        </w:rPr>
        <w:t xml:space="preserve"> Чл. 4, ал. 6 придобива следната редакция:</w:t>
      </w:r>
    </w:p>
    <w:p w:rsidR="00196085" w:rsidRPr="00196085" w:rsidRDefault="00196085" w:rsidP="00196085">
      <w:pPr>
        <w:jc w:val="both"/>
        <w:rPr>
          <w:color w:val="000000"/>
          <w:sz w:val="24"/>
          <w:szCs w:val="24"/>
        </w:rPr>
      </w:pPr>
      <w:r w:rsidRPr="00196085">
        <w:rPr>
          <w:color w:val="000000"/>
          <w:sz w:val="24"/>
          <w:szCs w:val="24"/>
        </w:rPr>
        <w:t>„(6) Оценката и к</w:t>
      </w:r>
      <w:r w:rsidRPr="00196085">
        <w:rPr>
          <w:sz w:val="24"/>
          <w:szCs w:val="24"/>
          <w:lang w:eastAsia="en-GB"/>
        </w:rPr>
        <w:t xml:space="preserve">ласирането на проектите се извършва съгласно Методика за оценяване на проектите – Приложение № 2 към настоящата наредба. За финансова база се взема сума в размер до 80% от сумата, утвърдена от </w:t>
      </w:r>
      <w:proofErr w:type="spellStart"/>
      <w:r w:rsidRPr="00196085">
        <w:rPr>
          <w:sz w:val="24"/>
          <w:szCs w:val="24"/>
          <w:lang w:eastAsia="en-GB"/>
        </w:rPr>
        <w:t>ОбС</w:t>
      </w:r>
      <w:proofErr w:type="spellEnd"/>
      <w:r w:rsidRPr="00196085">
        <w:rPr>
          <w:sz w:val="24"/>
          <w:szCs w:val="24"/>
          <w:lang w:eastAsia="en-GB"/>
        </w:rPr>
        <w:t xml:space="preserve"> в </w:t>
      </w:r>
      <w:r w:rsidRPr="00196085">
        <w:rPr>
          <w:color w:val="000000"/>
          <w:sz w:val="24"/>
          <w:szCs w:val="24"/>
        </w:rPr>
        <w:t xml:space="preserve">бюджета на Дирекция „Култура, образование и развитие” – Дейност 759 „Други дейности по култура” за организиране на проявите от Календара на културните събития на Община Пловдив. </w:t>
      </w:r>
      <w:r w:rsidRPr="00196085">
        <w:rPr>
          <w:sz w:val="24"/>
          <w:szCs w:val="24"/>
        </w:rPr>
        <w:t xml:space="preserve">Класирането се извършва според получените точки в низходящ ред. При подаден писмен отказ на някой от класираните кандидати, преди утвърждаването на Календара на културните събития от </w:t>
      </w:r>
      <w:proofErr w:type="spellStart"/>
      <w:r w:rsidRPr="00196085">
        <w:rPr>
          <w:sz w:val="24"/>
          <w:szCs w:val="24"/>
        </w:rPr>
        <w:t>ОбС</w:t>
      </w:r>
      <w:proofErr w:type="spellEnd"/>
      <w:r w:rsidRPr="00196085">
        <w:rPr>
          <w:sz w:val="24"/>
          <w:szCs w:val="24"/>
        </w:rPr>
        <w:t>, мястото се заема от следващия проект, събрал най-голям брой точки.</w:t>
      </w:r>
      <w:r w:rsidRPr="00196085">
        <w:rPr>
          <w:color w:val="000000"/>
          <w:sz w:val="24"/>
          <w:szCs w:val="24"/>
        </w:rPr>
        <w:t>”</w:t>
      </w:r>
    </w:p>
    <w:p w:rsidR="00196085" w:rsidRPr="00196085" w:rsidRDefault="00196085" w:rsidP="00196085">
      <w:pPr>
        <w:jc w:val="both"/>
        <w:rPr>
          <w:color w:val="000000"/>
          <w:sz w:val="24"/>
          <w:szCs w:val="24"/>
        </w:rPr>
      </w:pPr>
      <w:r w:rsidRPr="00196085">
        <w:rPr>
          <w:b/>
          <w:bCs/>
          <w:color w:val="000000"/>
          <w:sz w:val="24"/>
          <w:szCs w:val="24"/>
        </w:rPr>
        <w:t>§ 2.</w:t>
      </w:r>
      <w:r w:rsidRPr="00196085">
        <w:rPr>
          <w:color w:val="000000"/>
          <w:sz w:val="24"/>
          <w:szCs w:val="24"/>
        </w:rPr>
        <w:t xml:space="preserve"> В  Приложение 2 – „Методика за оценяване на проекти“, Раздел </w:t>
      </w:r>
      <w:r w:rsidRPr="00196085">
        <w:rPr>
          <w:color w:val="000000"/>
          <w:sz w:val="24"/>
          <w:szCs w:val="24"/>
          <w:lang w:val="en-US"/>
        </w:rPr>
        <w:t>III</w:t>
      </w:r>
      <w:r w:rsidRPr="00196085">
        <w:rPr>
          <w:color w:val="000000"/>
          <w:sz w:val="24"/>
          <w:szCs w:val="24"/>
        </w:rPr>
        <w:t xml:space="preserve"> се променя по следния начин:</w:t>
      </w:r>
    </w:p>
    <w:p w:rsidR="00196085" w:rsidRPr="00196085" w:rsidRDefault="00196085" w:rsidP="001960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196085">
        <w:rPr>
          <w:bCs/>
          <w:color w:val="000000"/>
          <w:sz w:val="24"/>
          <w:szCs w:val="24"/>
        </w:rPr>
        <w:t xml:space="preserve">„При започване на своята работа </w:t>
      </w:r>
      <w:r w:rsidRPr="00196085">
        <w:rPr>
          <w:sz w:val="24"/>
          <w:szCs w:val="24"/>
        </w:rPr>
        <w:t xml:space="preserve">комисията определя сумата, която ще бъде разпределена за финансиране на проекти за следващата календарна година. Тя се съобразява с условието по Чл.4, ал.6 от Наредбата, средствата за финансиране на проекти  да не надвишават 80% от средствата за дейност за настоящата година. </w:t>
      </w:r>
    </w:p>
    <w:p w:rsidR="00196085" w:rsidRPr="00196085" w:rsidRDefault="00196085" w:rsidP="001960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196085">
        <w:rPr>
          <w:sz w:val="24"/>
          <w:szCs w:val="24"/>
        </w:rPr>
        <w:t xml:space="preserve">Комисията изготвя списък на одобрените проекти, които да бъдат включени в Календара на културните събития, като в него влизат класираните проекти по низходящ ред до изчерпване на сумата за финансиране. </w:t>
      </w:r>
    </w:p>
    <w:p w:rsidR="00196085" w:rsidRPr="00196085" w:rsidRDefault="00196085" w:rsidP="00196085">
      <w:pPr>
        <w:jc w:val="both"/>
        <w:rPr>
          <w:sz w:val="24"/>
          <w:szCs w:val="24"/>
        </w:rPr>
      </w:pPr>
      <w:r w:rsidRPr="00196085">
        <w:rPr>
          <w:sz w:val="24"/>
          <w:szCs w:val="24"/>
        </w:rPr>
        <w:t>Решението за одобряване на класираните предложения и включването им в Календара на културните събития се взема от комисията с мнозинство по чл.4, ал.3 от  настоящата Наредба. Член на комисията, който е против взетото решение, може да подпише протокола с особено мнение и да изложи писмено мотивите си.</w:t>
      </w:r>
    </w:p>
    <w:p w:rsidR="00196085" w:rsidRPr="00196085" w:rsidRDefault="00196085" w:rsidP="00196085">
      <w:pPr>
        <w:jc w:val="both"/>
        <w:rPr>
          <w:sz w:val="24"/>
          <w:szCs w:val="24"/>
        </w:rPr>
      </w:pPr>
      <w:r w:rsidRPr="00196085">
        <w:rPr>
          <w:sz w:val="24"/>
          <w:szCs w:val="24"/>
        </w:rPr>
        <w:t xml:space="preserve">Одобрените проекти се включват в Календара на културните събития на Община Пловдив, който се утвърждава от </w:t>
      </w:r>
      <w:proofErr w:type="spellStart"/>
      <w:r w:rsidRPr="00196085">
        <w:rPr>
          <w:sz w:val="24"/>
          <w:szCs w:val="24"/>
        </w:rPr>
        <w:t>ОбС</w:t>
      </w:r>
      <w:proofErr w:type="spellEnd"/>
      <w:r w:rsidRPr="00196085">
        <w:rPr>
          <w:sz w:val="24"/>
          <w:szCs w:val="24"/>
        </w:rPr>
        <w:t>.</w:t>
      </w:r>
    </w:p>
    <w:p w:rsidR="00196085" w:rsidRPr="00196085" w:rsidRDefault="00196085" w:rsidP="001960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196085">
        <w:rPr>
          <w:sz w:val="24"/>
          <w:szCs w:val="24"/>
          <w:lang w:eastAsia="en-GB"/>
        </w:rPr>
        <w:t xml:space="preserve">След приемането на бюджета на Община Пловдив като цяло и в частност </w:t>
      </w:r>
      <w:r w:rsidRPr="00196085">
        <w:rPr>
          <w:sz w:val="24"/>
          <w:szCs w:val="24"/>
        </w:rPr>
        <w:t xml:space="preserve">бюджета за дейност на Дирекция „Култура, образование и развитие” – Дейност 759 „Други дейности по култура”, </w:t>
      </w:r>
      <w:r w:rsidRPr="00196085">
        <w:rPr>
          <w:sz w:val="24"/>
          <w:szCs w:val="24"/>
          <w:lang w:eastAsia="en-GB"/>
        </w:rPr>
        <w:t xml:space="preserve">ако има промяна в средствата за дейност, спрямо заложените в утвърдения Календар на културните събития, комисията преизчислява сумите за финансиране, при запазване на процентното съотношение спрямо бюджета за дейност от предходната година и изготвя актуализиран списък на одобрените проекти. Актуализираният Календар на културните събития се внася отново за утвърждаване от </w:t>
      </w:r>
      <w:proofErr w:type="spellStart"/>
      <w:r w:rsidRPr="00196085">
        <w:rPr>
          <w:sz w:val="24"/>
          <w:szCs w:val="24"/>
          <w:lang w:eastAsia="en-GB"/>
        </w:rPr>
        <w:t>ОбС</w:t>
      </w:r>
      <w:proofErr w:type="spellEnd"/>
      <w:r w:rsidRPr="00196085">
        <w:rPr>
          <w:sz w:val="24"/>
          <w:szCs w:val="24"/>
          <w:lang w:eastAsia="en-GB"/>
        </w:rPr>
        <w:t>.</w:t>
      </w:r>
      <w:r w:rsidRPr="00196085">
        <w:rPr>
          <w:sz w:val="24"/>
          <w:szCs w:val="24"/>
        </w:rPr>
        <w:tab/>
      </w:r>
    </w:p>
    <w:p w:rsidR="00196085" w:rsidRPr="00196085" w:rsidRDefault="00196085" w:rsidP="00196085">
      <w:pPr>
        <w:jc w:val="both"/>
        <w:rPr>
          <w:sz w:val="24"/>
          <w:szCs w:val="24"/>
        </w:rPr>
      </w:pPr>
      <w:r w:rsidRPr="00196085">
        <w:rPr>
          <w:sz w:val="24"/>
          <w:szCs w:val="24"/>
        </w:rPr>
        <w:t>Мандатът на Комисията се изчерпва с окончателното приемане на Календара на културните събития на Община Пловдив от Общински съвет и с изпълнение изискванията на чл.4, ал.7.“</w:t>
      </w:r>
    </w:p>
    <w:p w:rsidR="00750D60" w:rsidRPr="00750D60" w:rsidRDefault="00750D60" w:rsidP="00196085">
      <w:pPr>
        <w:jc w:val="both"/>
        <w:rPr>
          <w:sz w:val="24"/>
          <w:szCs w:val="24"/>
        </w:rPr>
      </w:pPr>
    </w:p>
    <w:sectPr w:rsidR="00750D60" w:rsidRPr="00750D60" w:rsidSect="00196085">
      <w:pgSz w:w="11909" w:h="16834"/>
      <w:pgMar w:top="851" w:right="1759" w:bottom="1079" w:left="113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12F"/>
    <w:multiLevelType w:val="hybridMultilevel"/>
    <w:tmpl w:val="918055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F22E5"/>
    <w:multiLevelType w:val="hybridMultilevel"/>
    <w:tmpl w:val="81B8EFBA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18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E4DDE"/>
    <w:multiLevelType w:val="hybridMultilevel"/>
    <w:tmpl w:val="089EE7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4574D"/>
    <w:multiLevelType w:val="hybridMultilevel"/>
    <w:tmpl w:val="C302CD9C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3F6842"/>
    <w:multiLevelType w:val="hybridMultilevel"/>
    <w:tmpl w:val="C49E8D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05255"/>
    <w:multiLevelType w:val="hybridMultilevel"/>
    <w:tmpl w:val="F4FCFBE2"/>
    <w:lvl w:ilvl="0" w:tplc="C0AAE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AE6A32"/>
    <w:multiLevelType w:val="hybridMultilevel"/>
    <w:tmpl w:val="F95A9A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E1533F"/>
    <w:multiLevelType w:val="hybridMultilevel"/>
    <w:tmpl w:val="7BD296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DE6B79"/>
    <w:multiLevelType w:val="hybridMultilevel"/>
    <w:tmpl w:val="EC621C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EB76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0A78A0"/>
    <w:multiLevelType w:val="hybridMultilevel"/>
    <w:tmpl w:val="57BEA7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2140CA"/>
    <w:multiLevelType w:val="hybridMultilevel"/>
    <w:tmpl w:val="39F61E8A"/>
    <w:lvl w:ilvl="0" w:tplc="EC7CF49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707614"/>
    <w:multiLevelType w:val="hybridMultilevel"/>
    <w:tmpl w:val="754A3238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4A52C5"/>
    <w:multiLevelType w:val="hybridMultilevel"/>
    <w:tmpl w:val="F62475BE"/>
    <w:lvl w:ilvl="0" w:tplc="2CC02E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4CC10D0"/>
    <w:multiLevelType w:val="hybridMultilevel"/>
    <w:tmpl w:val="88F8F7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F63977"/>
    <w:multiLevelType w:val="hybridMultilevel"/>
    <w:tmpl w:val="6D46B2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13654"/>
    <w:multiLevelType w:val="hybridMultilevel"/>
    <w:tmpl w:val="DCFAEFD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E160FD"/>
    <w:multiLevelType w:val="hybridMultilevel"/>
    <w:tmpl w:val="D40C8E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60302"/>
    <w:multiLevelType w:val="hybridMultilevel"/>
    <w:tmpl w:val="F3E08C74"/>
    <w:lvl w:ilvl="0" w:tplc="32926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3F295A"/>
    <w:multiLevelType w:val="hybridMultilevel"/>
    <w:tmpl w:val="EE0AB730"/>
    <w:lvl w:ilvl="0" w:tplc="A8FA1E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C352762"/>
    <w:multiLevelType w:val="hybridMultilevel"/>
    <w:tmpl w:val="7616A4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2754ED"/>
    <w:multiLevelType w:val="hybridMultilevel"/>
    <w:tmpl w:val="0B1A32C4"/>
    <w:lvl w:ilvl="0" w:tplc="160A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B65988"/>
    <w:multiLevelType w:val="hybridMultilevel"/>
    <w:tmpl w:val="C88E80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4F5F26"/>
    <w:multiLevelType w:val="hybridMultilevel"/>
    <w:tmpl w:val="143EFD6C"/>
    <w:lvl w:ilvl="0" w:tplc="A1AE196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F3000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0F2A69"/>
    <w:multiLevelType w:val="hybridMultilevel"/>
    <w:tmpl w:val="60B0B08E"/>
    <w:lvl w:ilvl="0" w:tplc="E46CB8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47612F9"/>
    <w:multiLevelType w:val="hybridMultilevel"/>
    <w:tmpl w:val="E4F409B2"/>
    <w:lvl w:ilvl="0" w:tplc="0402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792A04A1"/>
    <w:multiLevelType w:val="hybridMultilevel"/>
    <w:tmpl w:val="753877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0151B4"/>
    <w:multiLevelType w:val="hybridMultilevel"/>
    <w:tmpl w:val="F126E5A4"/>
    <w:lvl w:ilvl="0" w:tplc="5A3E7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8B054A"/>
    <w:multiLevelType w:val="hybridMultilevel"/>
    <w:tmpl w:val="4AAC3F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3000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15"/>
  </w:num>
  <w:num w:numId="8">
    <w:abstractNumId w:val="4"/>
  </w:num>
  <w:num w:numId="9">
    <w:abstractNumId w:val="23"/>
  </w:num>
  <w:num w:numId="10">
    <w:abstractNumId w:val="13"/>
  </w:num>
  <w:num w:numId="11">
    <w:abstractNumId w:val="18"/>
  </w:num>
  <w:num w:numId="12">
    <w:abstractNumId w:val="19"/>
  </w:num>
  <w:num w:numId="13">
    <w:abstractNumId w:val="11"/>
  </w:num>
  <w:num w:numId="14">
    <w:abstractNumId w:val="21"/>
  </w:num>
  <w:num w:numId="15">
    <w:abstractNumId w:val="20"/>
  </w:num>
  <w:num w:numId="16">
    <w:abstractNumId w:val="3"/>
  </w:num>
  <w:num w:numId="17">
    <w:abstractNumId w:val="10"/>
  </w:num>
  <w:num w:numId="18">
    <w:abstractNumId w:val="17"/>
  </w:num>
  <w:num w:numId="19">
    <w:abstractNumId w:val="5"/>
  </w:num>
  <w:num w:numId="20">
    <w:abstractNumId w:val="24"/>
  </w:num>
  <w:num w:numId="21">
    <w:abstractNumId w:val="26"/>
  </w:num>
  <w:num w:numId="22">
    <w:abstractNumId w:val="1"/>
  </w:num>
  <w:num w:numId="23">
    <w:abstractNumId w:val="8"/>
  </w:num>
  <w:num w:numId="24">
    <w:abstractNumId w:val="6"/>
  </w:num>
  <w:num w:numId="25">
    <w:abstractNumId w:val="14"/>
  </w:num>
  <w:num w:numId="26">
    <w:abstractNumId w:val="22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39"/>
    <w:rsid w:val="0000074F"/>
    <w:rsid w:val="00006E9C"/>
    <w:rsid w:val="000104D5"/>
    <w:rsid w:val="0001533C"/>
    <w:rsid w:val="00015CDA"/>
    <w:rsid w:val="0008055A"/>
    <w:rsid w:val="00091DD2"/>
    <w:rsid w:val="000A02B5"/>
    <w:rsid w:val="000B041B"/>
    <w:rsid w:val="000B6284"/>
    <w:rsid w:val="000B70F1"/>
    <w:rsid w:val="000C2405"/>
    <w:rsid w:val="000E2087"/>
    <w:rsid w:val="000E67DB"/>
    <w:rsid w:val="000E7E2F"/>
    <w:rsid w:val="000F36B3"/>
    <w:rsid w:val="00110EAD"/>
    <w:rsid w:val="00115C73"/>
    <w:rsid w:val="00117A21"/>
    <w:rsid w:val="00117FC4"/>
    <w:rsid w:val="00124C75"/>
    <w:rsid w:val="001360F1"/>
    <w:rsid w:val="001460AC"/>
    <w:rsid w:val="00157272"/>
    <w:rsid w:val="00174A34"/>
    <w:rsid w:val="00180464"/>
    <w:rsid w:val="00190D0E"/>
    <w:rsid w:val="00196085"/>
    <w:rsid w:val="001E09FF"/>
    <w:rsid w:val="00207F82"/>
    <w:rsid w:val="00211AAD"/>
    <w:rsid w:val="00214302"/>
    <w:rsid w:val="00225D4B"/>
    <w:rsid w:val="00233AC0"/>
    <w:rsid w:val="0023425E"/>
    <w:rsid w:val="002354FD"/>
    <w:rsid w:val="00237977"/>
    <w:rsid w:val="00245903"/>
    <w:rsid w:val="002509B5"/>
    <w:rsid w:val="00252387"/>
    <w:rsid w:val="00257892"/>
    <w:rsid w:val="00265BC5"/>
    <w:rsid w:val="00271746"/>
    <w:rsid w:val="0027746D"/>
    <w:rsid w:val="00285F39"/>
    <w:rsid w:val="0029332A"/>
    <w:rsid w:val="002A0486"/>
    <w:rsid w:val="002A0FAB"/>
    <w:rsid w:val="002A153D"/>
    <w:rsid w:val="002A3EA9"/>
    <w:rsid w:val="002A6BD2"/>
    <w:rsid w:val="002B1DF2"/>
    <w:rsid w:val="002C0AFD"/>
    <w:rsid w:val="002C3514"/>
    <w:rsid w:val="002D5A82"/>
    <w:rsid w:val="002F2057"/>
    <w:rsid w:val="002F6894"/>
    <w:rsid w:val="00304915"/>
    <w:rsid w:val="00307160"/>
    <w:rsid w:val="00307515"/>
    <w:rsid w:val="00334ED3"/>
    <w:rsid w:val="00336BD9"/>
    <w:rsid w:val="00353A09"/>
    <w:rsid w:val="00357526"/>
    <w:rsid w:val="00361DC1"/>
    <w:rsid w:val="00381A1B"/>
    <w:rsid w:val="00387FB6"/>
    <w:rsid w:val="00395CF8"/>
    <w:rsid w:val="00397B80"/>
    <w:rsid w:val="003A4288"/>
    <w:rsid w:val="003A6416"/>
    <w:rsid w:val="003C67D9"/>
    <w:rsid w:val="003F1013"/>
    <w:rsid w:val="003F3D4B"/>
    <w:rsid w:val="003F75BF"/>
    <w:rsid w:val="00401946"/>
    <w:rsid w:val="0042208F"/>
    <w:rsid w:val="00441EFE"/>
    <w:rsid w:val="00455AD4"/>
    <w:rsid w:val="004647DA"/>
    <w:rsid w:val="00470D39"/>
    <w:rsid w:val="00492828"/>
    <w:rsid w:val="004973DC"/>
    <w:rsid w:val="004A21AB"/>
    <w:rsid w:val="004B0667"/>
    <w:rsid w:val="004B121C"/>
    <w:rsid w:val="004B6847"/>
    <w:rsid w:val="004C39FB"/>
    <w:rsid w:val="004C3DDF"/>
    <w:rsid w:val="004D733F"/>
    <w:rsid w:val="004D7857"/>
    <w:rsid w:val="00514BD1"/>
    <w:rsid w:val="00531549"/>
    <w:rsid w:val="005374D9"/>
    <w:rsid w:val="00551826"/>
    <w:rsid w:val="005550CB"/>
    <w:rsid w:val="005556EA"/>
    <w:rsid w:val="0056262E"/>
    <w:rsid w:val="00572575"/>
    <w:rsid w:val="00573D16"/>
    <w:rsid w:val="0059355C"/>
    <w:rsid w:val="005B08D8"/>
    <w:rsid w:val="005B1F4E"/>
    <w:rsid w:val="005B6621"/>
    <w:rsid w:val="005C1A8D"/>
    <w:rsid w:val="005D117E"/>
    <w:rsid w:val="005D3A57"/>
    <w:rsid w:val="005D7F86"/>
    <w:rsid w:val="005E24B1"/>
    <w:rsid w:val="005E727B"/>
    <w:rsid w:val="005E7A29"/>
    <w:rsid w:val="005F2F51"/>
    <w:rsid w:val="0061088B"/>
    <w:rsid w:val="00613295"/>
    <w:rsid w:val="00616705"/>
    <w:rsid w:val="00625F0A"/>
    <w:rsid w:val="00640230"/>
    <w:rsid w:val="006403FC"/>
    <w:rsid w:val="006518F7"/>
    <w:rsid w:val="0066164A"/>
    <w:rsid w:val="00672310"/>
    <w:rsid w:val="006749D1"/>
    <w:rsid w:val="00680D3B"/>
    <w:rsid w:val="00687FAC"/>
    <w:rsid w:val="006952C0"/>
    <w:rsid w:val="006A7526"/>
    <w:rsid w:val="006B0CE1"/>
    <w:rsid w:val="006C0171"/>
    <w:rsid w:val="006C49B6"/>
    <w:rsid w:val="006C4AB6"/>
    <w:rsid w:val="006E69E8"/>
    <w:rsid w:val="006F372C"/>
    <w:rsid w:val="0070232A"/>
    <w:rsid w:val="00733583"/>
    <w:rsid w:val="00733A99"/>
    <w:rsid w:val="007377DA"/>
    <w:rsid w:val="00737F16"/>
    <w:rsid w:val="0074022D"/>
    <w:rsid w:val="00741A7F"/>
    <w:rsid w:val="007477E2"/>
    <w:rsid w:val="00750D60"/>
    <w:rsid w:val="00750E9B"/>
    <w:rsid w:val="00752553"/>
    <w:rsid w:val="0076012E"/>
    <w:rsid w:val="007607CE"/>
    <w:rsid w:val="007817B4"/>
    <w:rsid w:val="00793BCC"/>
    <w:rsid w:val="007C3DB9"/>
    <w:rsid w:val="007C3E23"/>
    <w:rsid w:val="007C409E"/>
    <w:rsid w:val="007C73F8"/>
    <w:rsid w:val="007D0D54"/>
    <w:rsid w:val="007D630C"/>
    <w:rsid w:val="007D7F47"/>
    <w:rsid w:val="007F1B41"/>
    <w:rsid w:val="00810A58"/>
    <w:rsid w:val="00811107"/>
    <w:rsid w:val="0082456D"/>
    <w:rsid w:val="008250DE"/>
    <w:rsid w:val="00835AFC"/>
    <w:rsid w:val="00845EA6"/>
    <w:rsid w:val="0085075E"/>
    <w:rsid w:val="0088024D"/>
    <w:rsid w:val="0088131A"/>
    <w:rsid w:val="00882860"/>
    <w:rsid w:val="00883196"/>
    <w:rsid w:val="00887172"/>
    <w:rsid w:val="00892B37"/>
    <w:rsid w:val="008A4E79"/>
    <w:rsid w:val="008B500C"/>
    <w:rsid w:val="008C40B6"/>
    <w:rsid w:val="008C5F43"/>
    <w:rsid w:val="008D0D1E"/>
    <w:rsid w:val="008D746A"/>
    <w:rsid w:val="008F0D8F"/>
    <w:rsid w:val="008F2400"/>
    <w:rsid w:val="008F24D1"/>
    <w:rsid w:val="008F451E"/>
    <w:rsid w:val="008F5D3B"/>
    <w:rsid w:val="0090142E"/>
    <w:rsid w:val="009232C8"/>
    <w:rsid w:val="00934851"/>
    <w:rsid w:val="009467C7"/>
    <w:rsid w:val="00962E15"/>
    <w:rsid w:val="00971057"/>
    <w:rsid w:val="00976243"/>
    <w:rsid w:val="00986AB8"/>
    <w:rsid w:val="009954A3"/>
    <w:rsid w:val="00995E72"/>
    <w:rsid w:val="009A01F6"/>
    <w:rsid w:val="009A689C"/>
    <w:rsid w:val="009A7925"/>
    <w:rsid w:val="009B15E1"/>
    <w:rsid w:val="009B5E3F"/>
    <w:rsid w:val="009B7113"/>
    <w:rsid w:val="009C4E13"/>
    <w:rsid w:val="009E4AF5"/>
    <w:rsid w:val="009F3E49"/>
    <w:rsid w:val="00A01C5D"/>
    <w:rsid w:val="00A315AB"/>
    <w:rsid w:val="00A51636"/>
    <w:rsid w:val="00A51819"/>
    <w:rsid w:val="00A55E9D"/>
    <w:rsid w:val="00A57703"/>
    <w:rsid w:val="00A61993"/>
    <w:rsid w:val="00A8279D"/>
    <w:rsid w:val="00A86B04"/>
    <w:rsid w:val="00A959A5"/>
    <w:rsid w:val="00A977B6"/>
    <w:rsid w:val="00AB1BE8"/>
    <w:rsid w:val="00AC115C"/>
    <w:rsid w:val="00AD1589"/>
    <w:rsid w:val="00AE1130"/>
    <w:rsid w:val="00AE79C4"/>
    <w:rsid w:val="00AF7E0A"/>
    <w:rsid w:val="00B022C9"/>
    <w:rsid w:val="00B25164"/>
    <w:rsid w:val="00B26163"/>
    <w:rsid w:val="00B27D79"/>
    <w:rsid w:val="00B4210C"/>
    <w:rsid w:val="00B44588"/>
    <w:rsid w:val="00B45800"/>
    <w:rsid w:val="00B52D76"/>
    <w:rsid w:val="00B55313"/>
    <w:rsid w:val="00B61F31"/>
    <w:rsid w:val="00B63415"/>
    <w:rsid w:val="00B64D6C"/>
    <w:rsid w:val="00B663FF"/>
    <w:rsid w:val="00BA01F5"/>
    <w:rsid w:val="00BB4448"/>
    <w:rsid w:val="00BC06A3"/>
    <w:rsid w:val="00BD06DB"/>
    <w:rsid w:val="00BD38DF"/>
    <w:rsid w:val="00BF0FD8"/>
    <w:rsid w:val="00BF558C"/>
    <w:rsid w:val="00C06064"/>
    <w:rsid w:val="00C13A6D"/>
    <w:rsid w:val="00C167A3"/>
    <w:rsid w:val="00C167AA"/>
    <w:rsid w:val="00C3361E"/>
    <w:rsid w:val="00C3615E"/>
    <w:rsid w:val="00C40B06"/>
    <w:rsid w:val="00C613E3"/>
    <w:rsid w:val="00C62486"/>
    <w:rsid w:val="00C747E8"/>
    <w:rsid w:val="00C765B7"/>
    <w:rsid w:val="00C931AD"/>
    <w:rsid w:val="00C97189"/>
    <w:rsid w:val="00CA0E2E"/>
    <w:rsid w:val="00CA4C7C"/>
    <w:rsid w:val="00CD2BD3"/>
    <w:rsid w:val="00CD49DC"/>
    <w:rsid w:val="00CE144A"/>
    <w:rsid w:val="00CE56EE"/>
    <w:rsid w:val="00D1572A"/>
    <w:rsid w:val="00D17D84"/>
    <w:rsid w:val="00D27180"/>
    <w:rsid w:val="00D33928"/>
    <w:rsid w:val="00D429F4"/>
    <w:rsid w:val="00D541A9"/>
    <w:rsid w:val="00D56B72"/>
    <w:rsid w:val="00D76FC7"/>
    <w:rsid w:val="00D96B1E"/>
    <w:rsid w:val="00DB323B"/>
    <w:rsid w:val="00DD09E7"/>
    <w:rsid w:val="00DF45C9"/>
    <w:rsid w:val="00E03BA4"/>
    <w:rsid w:val="00E33943"/>
    <w:rsid w:val="00E41DEB"/>
    <w:rsid w:val="00E63BB8"/>
    <w:rsid w:val="00E765C9"/>
    <w:rsid w:val="00E97432"/>
    <w:rsid w:val="00EA200C"/>
    <w:rsid w:val="00EB0C21"/>
    <w:rsid w:val="00EE17E8"/>
    <w:rsid w:val="00EE36D3"/>
    <w:rsid w:val="00EF3E3C"/>
    <w:rsid w:val="00EF4195"/>
    <w:rsid w:val="00EF6C96"/>
    <w:rsid w:val="00F045DC"/>
    <w:rsid w:val="00F10C9C"/>
    <w:rsid w:val="00F1344D"/>
    <w:rsid w:val="00F2374B"/>
    <w:rsid w:val="00F36429"/>
    <w:rsid w:val="00F36C0D"/>
    <w:rsid w:val="00F44979"/>
    <w:rsid w:val="00F51220"/>
    <w:rsid w:val="00F53596"/>
    <w:rsid w:val="00F73871"/>
    <w:rsid w:val="00F74721"/>
    <w:rsid w:val="00F77588"/>
    <w:rsid w:val="00F91DCA"/>
    <w:rsid w:val="00F96026"/>
    <w:rsid w:val="00FA541C"/>
    <w:rsid w:val="00FB1DE4"/>
    <w:rsid w:val="00FB1FB0"/>
    <w:rsid w:val="00FC27A0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uiPriority w:val="99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CD49DC"/>
    <w:pPr>
      <w:ind w:left="720"/>
    </w:pPr>
  </w:style>
  <w:style w:type="table" w:styleId="a5">
    <w:name w:val="Table Grid"/>
    <w:basedOn w:val="a1"/>
    <w:uiPriority w:val="99"/>
    <w:rsid w:val="001460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uiPriority w:val="99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uiPriority w:val="99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Normal (Web)"/>
    <w:basedOn w:val="a"/>
    <w:uiPriority w:val="99"/>
    <w:rsid w:val="00EE17E8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E03BA4"/>
    <w:rPr>
      <w:rFonts w:ascii="Courier New" w:hAnsi="Courier New" w:cs="Courier New"/>
    </w:rPr>
  </w:style>
  <w:style w:type="paragraph" w:customStyle="1" w:styleId="10">
    <w:name w:val="Без разредка1"/>
    <w:uiPriority w:val="99"/>
    <w:rsid w:val="00E03BA4"/>
    <w:rPr>
      <w:rFonts w:eastAsia="Times New Roman" w:cs="Calibri"/>
      <w:lang w:eastAsia="en-US"/>
    </w:rPr>
  </w:style>
  <w:style w:type="character" w:customStyle="1" w:styleId="11">
    <w:name w:val="Знак Знак1"/>
    <w:uiPriority w:val="99"/>
    <w:locked/>
    <w:rsid w:val="0023797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uiPriority w:val="99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CD49DC"/>
    <w:pPr>
      <w:ind w:left="720"/>
    </w:pPr>
  </w:style>
  <w:style w:type="table" w:styleId="a5">
    <w:name w:val="Table Grid"/>
    <w:basedOn w:val="a1"/>
    <w:uiPriority w:val="99"/>
    <w:rsid w:val="001460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uiPriority w:val="99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uiPriority w:val="99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Normal (Web)"/>
    <w:basedOn w:val="a"/>
    <w:uiPriority w:val="99"/>
    <w:rsid w:val="00EE17E8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E03BA4"/>
    <w:rPr>
      <w:rFonts w:ascii="Courier New" w:hAnsi="Courier New" w:cs="Courier New"/>
    </w:rPr>
  </w:style>
  <w:style w:type="paragraph" w:customStyle="1" w:styleId="10">
    <w:name w:val="Без разредка1"/>
    <w:uiPriority w:val="99"/>
    <w:rsid w:val="00E03BA4"/>
    <w:rPr>
      <w:rFonts w:eastAsia="Times New Roman" w:cs="Calibri"/>
      <w:lang w:eastAsia="en-US"/>
    </w:rPr>
  </w:style>
  <w:style w:type="character" w:customStyle="1" w:styleId="11">
    <w:name w:val="Знак Знак1"/>
    <w:uiPriority w:val="99"/>
    <w:locked/>
    <w:rsid w:val="0023797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vt:lpstr>
    </vt:vector>
  </TitlesOfParts>
  <Company>Municipality of Plovdiv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dc:title>
  <dc:creator>j_daskalova</dc:creator>
  <cp:lastModifiedBy>Mun</cp:lastModifiedBy>
  <cp:revision>2</cp:revision>
  <cp:lastPrinted>2015-05-22T12:49:00Z</cp:lastPrinted>
  <dcterms:created xsi:type="dcterms:W3CDTF">2015-05-22T12:55:00Z</dcterms:created>
  <dcterms:modified xsi:type="dcterms:W3CDTF">2015-05-22T12:55:00Z</dcterms:modified>
</cp:coreProperties>
</file>