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48" w:rsidRDefault="00F87848" w:rsidP="009B15E1">
      <w:pPr>
        <w:shd w:val="clear" w:color="auto" w:fill="FFFFFF"/>
        <w:ind w:right="10"/>
        <w:jc w:val="both"/>
        <w:rPr>
          <w:b/>
          <w:bCs/>
          <w:i/>
          <w:iCs/>
          <w:color w:val="000000"/>
          <w:spacing w:val="7"/>
          <w:sz w:val="24"/>
          <w:szCs w:val="24"/>
        </w:rPr>
      </w:pPr>
    </w:p>
    <w:p w:rsidR="00F87848" w:rsidRPr="007E7E0A" w:rsidRDefault="00F87848" w:rsidP="007E7E0A">
      <w:pPr>
        <w:pStyle w:val="NormalWeb"/>
        <w:jc w:val="both"/>
        <w:rPr>
          <w:rFonts w:eastAsia="Times New Roman"/>
          <w:sz w:val="22"/>
          <w:szCs w:val="22"/>
          <w:lang w:eastAsia="bg-BG"/>
        </w:rPr>
      </w:pPr>
      <w:r w:rsidRPr="007E7E0A">
        <w:rPr>
          <w:b/>
          <w:bCs/>
          <w:sz w:val="22"/>
          <w:szCs w:val="22"/>
          <w:lang w:eastAsia="en-US"/>
        </w:rPr>
        <w:t xml:space="preserve">НАРЕДБА </w:t>
      </w:r>
      <w:r w:rsidR="007E7E0A" w:rsidRPr="007E7E0A">
        <w:rPr>
          <w:rFonts w:eastAsia="Times New Roman"/>
          <w:b/>
          <w:bCs/>
          <w:sz w:val="22"/>
          <w:szCs w:val="22"/>
          <w:lang w:eastAsia="bg-BG"/>
        </w:rPr>
        <w:t xml:space="preserve">ЗА ОВЛАДЯВАНЕ ПОПУЛАЦИЯТА НА БЕЗСТОПАНСТВЕНИТЕ КУЧЕТА И КОТКИ, И РЕГЛАМЕНТИРАНЕ ОТГЛЕЖДАНЕТО НА ДОМАШНИ КУЧЕТА И КОТКИ НА ТЕРИТОРИЯТА НА ОБЩИНА ПЛОВДИВ, </w:t>
      </w:r>
      <w:r w:rsidR="007E7E0A" w:rsidRPr="007E7E0A">
        <w:rPr>
          <w:rFonts w:eastAsia="Times New Roman"/>
          <w:bCs/>
          <w:sz w:val="22"/>
          <w:szCs w:val="22"/>
          <w:lang w:eastAsia="bg-BG"/>
        </w:rPr>
        <w:t>п</w:t>
      </w:r>
      <w:r w:rsidR="007E7E0A" w:rsidRPr="007E7E0A">
        <w:rPr>
          <w:sz w:val="22"/>
          <w:szCs w:val="22"/>
        </w:rPr>
        <w:t xml:space="preserve">риета с Решение № 204, взето с Протокол № 10 от 31.05.2012г.; Изм. и доп. с Решение № 499, взето с Протокол №22 от 20.12.2012г. </w:t>
      </w:r>
      <w:r w:rsidRPr="007E7E0A">
        <w:rPr>
          <w:sz w:val="22"/>
          <w:szCs w:val="22"/>
        </w:rPr>
        <w:t>на Общински съвет-Пловдив</w:t>
      </w:r>
    </w:p>
    <w:p w:rsidR="00F87848" w:rsidRPr="000961D9" w:rsidRDefault="00F87848" w:rsidP="0097416D">
      <w:pPr>
        <w:widowControl/>
        <w:jc w:val="both"/>
        <w:rPr>
          <w:b/>
          <w:bCs/>
          <w:sz w:val="22"/>
          <w:szCs w:val="22"/>
          <w:lang w:eastAsia="en-US"/>
        </w:rPr>
      </w:pPr>
    </w:p>
    <w:p w:rsidR="00F87848" w:rsidRDefault="00F87848" w:rsidP="00277C47">
      <w:pPr>
        <w:widowControl/>
        <w:rPr>
          <w:b/>
          <w:bCs/>
          <w:i/>
          <w:iCs/>
          <w:sz w:val="22"/>
          <w:szCs w:val="22"/>
          <w:u w:val="single"/>
          <w:lang w:eastAsia="en-US"/>
        </w:rPr>
      </w:pPr>
      <w:r w:rsidRPr="00E765C9">
        <w:rPr>
          <w:b/>
          <w:bCs/>
          <w:sz w:val="22"/>
          <w:szCs w:val="22"/>
          <w:lang w:eastAsia="en-US"/>
        </w:rPr>
        <w:t>Вносител</w:t>
      </w:r>
      <w:r w:rsidRPr="000961D9">
        <w:rPr>
          <w:b/>
          <w:bCs/>
          <w:sz w:val="22"/>
          <w:szCs w:val="22"/>
          <w:lang w:eastAsia="en-US"/>
        </w:rPr>
        <w:t xml:space="preserve">: </w:t>
      </w:r>
      <w:r w:rsidRPr="00E765C9">
        <w:rPr>
          <w:b/>
          <w:bCs/>
          <w:sz w:val="22"/>
          <w:szCs w:val="22"/>
          <w:lang w:eastAsia="en-US"/>
        </w:rPr>
        <w:t>Иван Тотев – Кмет на Община Пловдив</w:t>
      </w:r>
      <w:r w:rsidRPr="00E765C9">
        <w:rPr>
          <w:sz w:val="22"/>
          <w:szCs w:val="22"/>
          <w:lang w:eastAsia="en-US"/>
        </w:rPr>
        <w:tab/>
      </w:r>
      <w:r>
        <w:rPr>
          <w:sz w:val="22"/>
          <w:szCs w:val="22"/>
          <w:lang w:eastAsia="en-US"/>
        </w:rPr>
        <w:tab/>
      </w:r>
      <w:r>
        <w:rPr>
          <w:sz w:val="22"/>
          <w:szCs w:val="22"/>
          <w:lang w:eastAsia="en-US"/>
        </w:rPr>
        <w:tab/>
      </w:r>
      <w:r>
        <w:rPr>
          <w:sz w:val="22"/>
          <w:szCs w:val="22"/>
          <w:lang w:eastAsia="en-US"/>
        </w:rPr>
        <w:tab/>
      </w:r>
      <w:r w:rsidRPr="00E765C9">
        <w:rPr>
          <w:b/>
          <w:bCs/>
          <w:i/>
          <w:iCs/>
          <w:sz w:val="22"/>
          <w:szCs w:val="22"/>
          <w:u w:val="single"/>
          <w:lang w:eastAsia="en-US"/>
        </w:rPr>
        <w:t>Проект</w:t>
      </w:r>
    </w:p>
    <w:p w:rsidR="00F87848" w:rsidRDefault="00F87848" w:rsidP="00117FC4">
      <w:pPr>
        <w:shd w:val="clear" w:color="auto" w:fill="FFFFFF"/>
        <w:ind w:right="10"/>
        <w:jc w:val="both"/>
        <w:rPr>
          <w:b/>
          <w:bCs/>
          <w:i/>
          <w:iCs/>
          <w:sz w:val="22"/>
          <w:szCs w:val="22"/>
          <w:u w:val="single"/>
          <w:lang w:eastAsia="en-US"/>
        </w:rPr>
      </w:pPr>
    </w:p>
    <w:p w:rsidR="007E7E0A" w:rsidRPr="007E7E0A" w:rsidRDefault="00F87848" w:rsidP="007E7E0A">
      <w:pPr>
        <w:shd w:val="clear" w:color="auto" w:fill="FFFFFF"/>
        <w:spacing w:line="269" w:lineRule="exact"/>
        <w:jc w:val="both"/>
        <w:rPr>
          <w:sz w:val="22"/>
          <w:szCs w:val="22"/>
        </w:rPr>
      </w:pPr>
      <w:r w:rsidRPr="00E765C9">
        <w:rPr>
          <w:i/>
          <w:iCs/>
          <w:color w:val="000000"/>
          <w:spacing w:val="7"/>
          <w:sz w:val="22"/>
          <w:szCs w:val="22"/>
        </w:rPr>
        <w:t xml:space="preserve">Съгласно чл. 26, ал. 2 от Закона за нормативните актове, в </w:t>
      </w:r>
      <w:proofErr w:type="spellStart"/>
      <w:r w:rsidRPr="00E765C9">
        <w:rPr>
          <w:i/>
          <w:iCs/>
          <w:color w:val="000000"/>
          <w:spacing w:val="7"/>
          <w:sz w:val="22"/>
          <w:szCs w:val="22"/>
        </w:rPr>
        <w:t>законоустановения</w:t>
      </w:r>
      <w:proofErr w:type="spellEnd"/>
      <w:r w:rsidRPr="00E765C9">
        <w:rPr>
          <w:i/>
          <w:iCs/>
          <w:color w:val="000000"/>
          <w:spacing w:val="7"/>
          <w:sz w:val="22"/>
          <w:szCs w:val="22"/>
        </w:rPr>
        <w:t xml:space="preserve"> срок от 14 дни, Община Пловдив чрез настоящото публикуване, предоставя възможност на заинтересованите лица да направят своите предложения и </w:t>
      </w:r>
      <w:r>
        <w:rPr>
          <w:i/>
          <w:iCs/>
          <w:color w:val="000000"/>
          <w:spacing w:val="-3"/>
          <w:sz w:val="22"/>
          <w:szCs w:val="22"/>
        </w:rPr>
        <w:t>становища по проекта на Наредба</w:t>
      </w:r>
      <w:r w:rsidRPr="00E765C9">
        <w:rPr>
          <w:i/>
          <w:iCs/>
          <w:color w:val="000000"/>
          <w:spacing w:val="-3"/>
          <w:sz w:val="22"/>
          <w:szCs w:val="22"/>
        </w:rPr>
        <w:t xml:space="preserve"> </w:t>
      </w:r>
      <w:r w:rsidRPr="00F91DCA">
        <w:rPr>
          <w:i/>
          <w:iCs/>
          <w:color w:val="000000"/>
          <w:spacing w:val="-3"/>
          <w:sz w:val="22"/>
          <w:szCs w:val="22"/>
        </w:rPr>
        <w:t>на е-та</w:t>
      </w:r>
      <w:proofErr w:type="spellStart"/>
      <w:r w:rsidRPr="00F91DCA">
        <w:rPr>
          <w:i/>
          <w:iCs/>
          <w:color w:val="000000"/>
          <w:spacing w:val="-3"/>
          <w:sz w:val="22"/>
          <w:szCs w:val="22"/>
          <w:lang w:val="en-US"/>
        </w:rPr>
        <w:t>il</w:t>
      </w:r>
      <w:proofErr w:type="spellEnd"/>
      <w:r w:rsidRPr="00F91DCA">
        <w:rPr>
          <w:i/>
          <w:iCs/>
          <w:color w:val="000000"/>
          <w:spacing w:val="-3"/>
          <w:sz w:val="22"/>
          <w:szCs w:val="22"/>
        </w:rPr>
        <w:t xml:space="preserve"> адрес: </w:t>
      </w:r>
      <w:hyperlink r:id="rId6" w:history="1">
        <w:proofErr w:type="spellStart"/>
        <w:r w:rsidR="007E7E0A" w:rsidRPr="007E7E0A">
          <w:rPr>
            <w:rStyle w:val="Hyperlink"/>
            <w:i/>
            <w:iCs/>
            <w:spacing w:val="-3"/>
            <w:sz w:val="22"/>
            <w:szCs w:val="22"/>
            <w:lang w:val="en-US"/>
          </w:rPr>
          <w:t>direkcia</w:t>
        </w:r>
        <w:proofErr w:type="spellEnd"/>
        <w:r w:rsidR="007E7E0A" w:rsidRPr="000961D9">
          <w:rPr>
            <w:rStyle w:val="Hyperlink"/>
            <w:i/>
            <w:iCs/>
            <w:spacing w:val="-3"/>
            <w:sz w:val="22"/>
            <w:szCs w:val="22"/>
          </w:rPr>
          <w:t>_</w:t>
        </w:r>
        <w:proofErr w:type="spellStart"/>
        <w:r w:rsidR="007E7E0A" w:rsidRPr="007E7E0A">
          <w:rPr>
            <w:rStyle w:val="Hyperlink"/>
            <w:i/>
            <w:iCs/>
            <w:spacing w:val="-3"/>
            <w:sz w:val="22"/>
            <w:szCs w:val="22"/>
            <w:lang w:val="en-US"/>
          </w:rPr>
          <w:t>ecologia</w:t>
        </w:r>
        <w:proofErr w:type="spellEnd"/>
        <w:r w:rsidR="007E7E0A" w:rsidRPr="000961D9">
          <w:rPr>
            <w:rStyle w:val="Hyperlink"/>
            <w:i/>
            <w:iCs/>
            <w:spacing w:val="-3"/>
            <w:sz w:val="22"/>
            <w:szCs w:val="22"/>
          </w:rPr>
          <w:t xml:space="preserve">@ </w:t>
        </w:r>
        <w:proofErr w:type="spellStart"/>
        <w:r w:rsidR="007E7E0A" w:rsidRPr="007E7E0A">
          <w:rPr>
            <w:rStyle w:val="Hyperlink"/>
            <w:i/>
            <w:iCs/>
            <w:spacing w:val="-3"/>
            <w:sz w:val="22"/>
            <w:szCs w:val="22"/>
            <w:lang w:val="en-US"/>
          </w:rPr>
          <w:t>abv</w:t>
        </w:r>
        <w:proofErr w:type="spellEnd"/>
        <w:r w:rsidR="007E7E0A" w:rsidRPr="000961D9">
          <w:rPr>
            <w:rStyle w:val="Hyperlink"/>
            <w:i/>
            <w:iCs/>
            <w:spacing w:val="-3"/>
            <w:sz w:val="22"/>
            <w:szCs w:val="22"/>
          </w:rPr>
          <w:t>.</w:t>
        </w:r>
        <w:proofErr w:type="spellStart"/>
        <w:r w:rsidR="007E7E0A" w:rsidRPr="007E7E0A">
          <w:rPr>
            <w:rStyle w:val="Hyperlink"/>
            <w:i/>
            <w:iCs/>
            <w:spacing w:val="-3"/>
            <w:sz w:val="22"/>
            <w:szCs w:val="22"/>
            <w:lang w:val="en-US"/>
          </w:rPr>
          <w:t>bg</w:t>
        </w:r>
        <w:proofErr w:type="spellEnd"/>
      </w:hyperlink>
    </w:p>
    <w:p w:rsidR="007E7E0A" w:rsidRDefault="007E7E0A" w:rsidP="007E7E0A">
      <w:pPr>
        <w:shd w:val="clear" w:color="auto" w:fill="FFFFFF"/>
        <w:spacing w:line="269" w:lineRule="exact"/>
        <w:jc w:val="both"/>
      </w:pPr>
    </w:p>
    <w:p w:rsidR="00F87848" w:rsidRPr="000961D9" w:rsidRDefault="00F87848" w:rsidP="007E7E0A">
      <w:pPr>
        <w:shd w:val="clear" w:color="auto" w:fill="FFFFFF"/>
        <w:ind w:right="10"/>
        <w:jc w:val="both"/>
        <w:rPr>
          <w:spacing w:val="-3"/>
          <w:sz w:val="24"/>
          <w:szCs w:val="24"/>
        </w:rPr>
      </w:pPr>
    </w:p>
    <w:p w:rsidR="00F87848" w:rsidRPr="00F968CF" w:rsidRDefault="00F87848" w:rsidP="00F968CF">
      <w:pPr>
        <w:jc w:val="both"/>
        <w:rPr>
          <w:b/>
          <w:color w:val="000000"/>
          <w:sz w:val="22"/>
          <w:szCs w:val="22"/>
        </w:rPr>
      </w:pPr>
      <w:r>
        <w:rPr>
          <w:b/>
          <w:bCs/>
          <w:color w:val="000000"/>
          <w:spacing w:val="8"/>
          <w:sz w:val="24"/>
          <w:szCs w:val="24"/>
        </w:rPr>
        <w:tab/>
      </w:r>
      <w:r w:rsidRPr="00F968CF">
        <w:rPr>
          <w:b/>
          <w:color w:val="000000"/>
          <w:sz w:val="22"/>
          <w:szCs w:val="22"/>
        </w:rPr>
        <w:t>І. ОБОСНОВКА</w:t>
      </w:r>
      <w:r>
        <w:rPr>
          <w:b/>
          <w:color w:val="000000"/>
          <w:sz w:val="22"/>
          <w:szCs w:val="22"/>
        </w:rPr>
        <w:t xml:space="preserve"> ЗА КОНКРЕТНАТА НЕОБХОДИМОСТ ОТ ИЗМЕНЕНИЕ И ДОПЪЛНЕНИЕ</w:t>
      </w:r>
      <w:r w:rsidRPr="00F968CF">
        <w:rPr>
          <w:b/>
          <w:color w:val="000000"/>
          <w:sz w:val="22"/>
          <w:szCs w:val="22"/>
        </w:rPr>
        <w:t xml:space="preserve"> НА НАРЕДБАТА: </w:t>
      </w:r>
    </w:p>
    <w:p w:rsidR="00F87848" w:rsidRPr="007E7E0A" w:rsidRDefault="007E7E0A" w:rsidP="00F968CF">
      <w:pPr>
        <w:pStyle w:val="NormalWeb"/>
        <w:shd w:val="clear" w:color="auto" w:fill="FCFCFC"/>
        <w:spacing w:before="0" w:after="0"/>
        <w:ind w:firstLine="709"/>
        <w:jc w:val="both"/>
        <w:rPr>
          <w:color w:val="FF0000"/>
          <w:sz w:val="22"/>
          <w:szCs w:val="22"/>
        </w:rPr>
      </w:pPr>
      <w:r w:rsidRPr="007E7E0A">
        <w:rPr>
          <w:sz w:val="22"/>
          <w:szCs w:val="22"/>
        </w:rPr>
        <w:t>С извършените законодателни промени в разпоредбите на Административно процесуален кодекс /АПК/, чрез приемането на ч</w:t>
      </w:r>
      <w:r w:rsidR="00F87848" w:rsidRPr="007E7E0A">
        <w:rPr>
          <w:sz w:val="22"/>
          <w:szCs w:val="22"/>
        </w:rPr>
        <w:t xml:space="preserve">л. 13а (нов - </w:t>
      </w:r>
      <w:r w:rsidR="00F87848" w:rsidRPr="007E7E0A">
        <w:rPr>
          <w:rStyle w:val="articlehistory1"/>
          <w:sz w:val="22"/>
          <w:szCs w:val="22"/>
        </w:rPr>
        <w:t xml:space="preserve">ДВ, бр. 27 от </w:t>
      </w:r>
      <w:smartTag w:uri="urn:schemas-microsoft-com:office:smarttags" w:element="metricconverter">
        <w:smartTagPr>
          <w:attr w:name="ProductID" w:val="2014 г"/>
        </w:smartTagPr>
        <w:r w:rsidR="00F87848" w:rsidRPr="007E7E0A">
          <w:rPr>
            <w:rStyle w:val="articlehistory1"/>
            <w:sz w:val="22"/>
            <w:szCs w:val="22"/>
          </w:rPr>
          <w:t>2014 г</w:t>
        </w:r>
      </w:smartTag>
      <w:r w:rsidR="00F87848" w:rsidRPr="007E7E0A">
        <w:rPr>
          <w:rStyle w:val="articlehistory1"/>
          <w:sz w:val="22"/>
          <w:szCs w:val="22"/>
        </w:rPr>
        <w:t>.</w:t>
      </w:r>
      <w:r w:rsidR="00F87848" w:rsidRPr="007E7E0A">
        <w:rPr>
          <w:rStyle w:val="cnglog"/>
          <w:sz w:val="22"/>
          <w:szCs w:val="22"/>
        </w:rPr>
        <w:t>, в сила от 25.03.2014г.)</w:t>
      </w:r>
      <w:r w:rsidR="00F87848" w:rsidRPr="007E7E0A">
        <w:rPr>
          <w:sz w:val="22"/>
          <w:szCs w:val="22"/>
        </w:rPr>
        <w:t xml:space="preserve"> и чл. 31, ал. 6 на АПК (нов - </w:t>
      </w:r>
      <w:r w:rsidR="00F87848" w:rsidRPr="007E7E0A">
        <w:rPr>
          <w:rStyle w:val="articlehistory1"/>
          <w:sz w:val="22"/>
          <w:szCs w:val="22"/>
        </w:rPr>
        <w:t xml:space="preserve">ДВ, бр. 27 от </w:t>
      </w:r>
      <w:smartTag w:uri="urn:schemas-microsoft-com:office:smarttags" w:element="metricconverter">
        <w:smartTagPr>
          <w:attr w:name="ProductID" w:val="2014 г"/>
        </w:smartTagPr>
        <w:r w:rsidR="00F87848" w:rsidRPr="007E7E0A">
          <w:rPr>
            <w:rStyle w:val="articlehistory1"/>
            <w:sz w:val="22"/>
            <w:szCs w:val="22"/>
          </w:rPr>
          <w:t>2014 г</w:t>
        </w:r>
      </w:smartTag>
      <w:r w:rsidR="00F87848" w:rsidRPr="007E7E0A">
        <w:rPr>
          <w:rStyle w:val="articlehistory1"/>
          <w:sz w:val="22"/>
          <w:szCs w:val="22"/>
        </w:rPr>
        <w:t>.</w:t>
      </w:r>
      <w:r w:rsidR="00F87848" w:rsidRPr="007E7E0A">
        <w:rPr>
          <w:rStyle w:val="cnglog"/>
          <w:sz w:val="22"/>
          <w:szCs w:val="22"/>
        </w:rPr>
        <w:t>, в сила от 25.03.2014г.)</w:t>
      </w:r>
      <w:r w:rsidR="00F87848" w:rsidRPr="007E7E0A">
        <w:rPr>
          <w:rStyle w:val="ala2"/>
          <w:sz w:val="22"/>
          <w:szCs w:val="22"/>
        </w:rPr>
        <w:t xml:space="preserve"> </w:t>
      </w:r>
      <w:r w:rsidRPr="007E7E0A">
        <w:rPr>
          <w:rStyle w:val="ala2"/>
          <w:sz w:val="22"/>
          <w:szCs w:val="22"/>
        </w:rPr>
        <w:t xml:space="preserve">се </w:t>
      </w:r>
      <w:r w:rsidR="00F87848" w:rsidRPr="007E7E0A">
        <w:rPr>
          <w:rStyle w:val="ala2"/>
          <w:sz w:val="22"/>
          <w:szCs w:val="22"/>
        </w:rPr>
        <w:t>предви</w:t>
      </w:r>
      <w:r w:rsidRPr="007E7E0A">
        <w:rPr>
          <w:rStyle w:val="ala2"/>
          <w:sz w:val="22"/>
          <w:szCs w:val="22"/>
        </w:rPr>
        <w:t>ди</w:t>
      </w:r>
      <w:r w:rsidR="00F87848" w:rsidRPr="007E7E0A">
        <w:rPr>
          <w:color w:val="FF0000"/>
          <w:sz w:val="22"/>
          <w:szCs w:val="22"/>
        </w:rPr>
        <w:t xml:space="preserve"> </w:t>
      </w:r>
      <w:r w:rsidR="00F87848" w:rsidRPr="007E7E0A">
        <w:rPr>
          <w:sz w:val="22"/>
          <w:szCs w:val="22"/>
        </w:rPr>
        <w:t>административните органи да прилагат комплексно административно обслужване при предоставяне на административни услуги. Горното</w:t>
      </w:r>
      <w:r w:rsidR="00F87848" w:rsidRPr="007E7E0A">
        <w:rPr>
          <w:rStyle w:val="ala2"/>
          <w:sz w:val="22"/>
          <w:szCs w:val="22"/>
        </w:rPr>
        <w:t xml:space="preserve"> </w:t>
      </w:r>
      <w:r w:rsidR="00F87848" w:rsidRPr="007E7E0A">
        <w:rPr>
          <w:sz w:val="22"/>
          <w:szCs w:val="22"/>
        </w:rPr>
        <w:t>дава възможност исканията за предоставяне на административни услуги да се подават до всеки административен орган, който участва в производството за комплекс</w:t>
      </w:r>
      <w:r w:rsidRPr="007E7E0A">
        <w:rPr>
          <w:sz w:val="22"/>
          <w:szCs w:val="22"/>
        </w:rPr>
        <w:t>но административно обслужване. Нормата на ч</w:t>
      </w:r>
      <w:r w:rsidR="00F87848" w:rsidRPr="007E7E0A">
        <w:rPr>
          <w:sz w:val="22"/>
          <w:szCs w:val="22"/>
        </w:rPr>
        <w:t>л. 36, ал. 4 от същия кодекс изрично постановява, че а</w:t>
      </w:r>
      <w:r w:rsidR="00F87848" w:rsidRPr="007E7E0A">
        <w:rPr>
          <w:rStyle w:val="ala2"/>
          <w:sz w:val="22"/>
          <w:szCs w:val="22"/>
        </w:rPr>
        <w:t>дминистративните органи не могат да изискват предоставяне на информация или документи, които са налични при тях или при друг орган, а ги осигуряват служебно за нуждите на съответното производство.</w:t>
      </w:r>
      <w:r w:rsidR="00F87848" w:rsidRPr="007E7E0A">
        <w:rPr>
          <w:rStyle w:val="ala2"/>
          <w:b/>
          <w:sz w:val="22"/>
          <w:szCs w:val="22"/>
        </w:rPr>
        <w:t xml:space="preserve">  </w:t>
      </w:r>
      <w:r w:rsidR="00F87848" w:rsidRPr="007E7E0A">
        <w:rPr>
          <w:sz w:val="22"/>
          <w:szCs w:val="22"/>
        </w:rPr>
        <w:t>Идеята на законодателя е, че веднъж съществуващи за административния орган информация или документи, необходими за извършване на административната услуга, няма нужда да бъдат предоставяни отново. Това означава, че те свободно могат да се ползват от всички други звена в съответната администрация, със същата степен на валидност, както и от звеното, към което първоначално е насочено заявлението. По този начин се цели да се осигури по служебен път цялата необходима информация за предоставяне на исканата услуга и в пълнота да се приложи</w:t>
      </w:r>
      <w:r w:rsidR="00F87848" w:rsidRPr="007E7E0A">
        <w:rPr>
          <w:rFonts w:cs="HebarU"/>
          <w:sz w:val="22"/>
          <w:szCs w:val="22"/>
        </w:rPr>
        <w:t xml:space="preserve"> принципа на икономичност в административния процес.</w:t>
      </w:r>
    </w:p>
    <w:p w:rsidR="00F87848" w:rsidRPr="007E7E0A" w:rsidRDefault="00F87848" w:rsidP="00F968CF">
      <w:pPr>
        <w:ind w:firstLine="480"/>
        <w:jc w:val="both"/>
        <w:rPr>
          <w:rStyle w:val="cnglog"/>
          <w:sz w:val="22"/>
          <w:szCs w:val="22"/>
        </w:rPr>
      </w:pPr>
      <w:r w:rsidRPr="007E7E0A">
        <w:rPr>
          <w:color w:val="FF0000"/>
          <w:sz w:val="22"/>
          <w:szCs w:val="22"/>
        </w:rPr>
        <w:tab/>
      </w:r>
      <w:r w:rsidRPr="007E7E0A">
        <w:rPr>
          <w:sz w:val="22"/>
          <w:szCs w:val="22"/>
        </w:rPr>
        <w:t>Предвидено е взаимодействието между административния орган, до когото е подадено искането, и другите органи, участващи в производството да се осъществява по реда на Наредбата за административното обслужва</w:t>
      </w:r>
      <w:r w:rsidR="007E7E0A" w:rsidRPr="007E7E0A">
        <w:rPr>
          <w:sz w:val="22"/>
          <w:szCs w:val="22"/>
        </w:rPr>
        <w:t>не (НАО). В тази връзка в НАО бе</w:t>
      </w:r>
      <w:r w:rsidRPr="007E7E0A">
        <w:rPr>
          <w:sz w:val="22"/>
          <w:szCs w:val="22"/>
        </w:rPr>
        <w:t xml:space="preserve"> създаде</w:t>
      </w:r>
      <w:r w:rsidR="007E7E0A" w:rsidRPr="007E7E0A">
        <w:rPr>
          <w:sz w:val="22"/>
          <w:szCs w:val="22"/>
        </w:rPr>
        <w:t>н</w:t>
      </w:r>
      <w:r w:rsidRPr="007E7E0A">
        <w:rPr>
          <w:sz w:val="22"/>
          <w:szCs w:val="22"/>
        </w:rPr>
        <w:t xml:space="preserve"> нов раздел, който урежда взаимодействието между административните органи при комплексно административно обслужване (</w:t>
      </w:r>
      <w:r w:rsidRPr="007E7E0A">
        <w:rPr>
          <w:rStyle w:val="articlehistory1"/>
          <w:sz w:val="22"/>
          <w:szCs w:val="22"/>
        </w:rPr>
        <w:t xml:space="preserve">ДВ, бр. 27 от </w:t>
      </w:r>
      <w:smartTag w:uri="urn:schemas-microsoft-com:office:smarttags" w:element="metricconverter">
        <w:smartTagPr>
          <w:attr w:name="ProductID" w:val="2014 г"/>
        </w:smartTagPr>
        <w:r w:rsidRPr="007E7E0A">
          <w:rPr>
            <w:rStyle w:val="articlehistory1"/>
            <w:sz w:val="22"/>
            <w:szCs w:val="22"/>
          </w:rPr>
          <w:t>2014 г</w:t>
        </w:r>
      </w:smartTag>
      <w:r w:rsidRPr="007E7E0A">
        <w:rPr>
          <w:rStyle w:val="articlehistory1"/>
          <w:sz w:val="22"/>
          <w:szCs w:val="22"/>
        </w:rPr>
        <w:t>.</w:t>
      </w:r>
      <w:r w:rsidRPr="007E7E0A">
        <w:rPr>
          <w:rStyle w:val="cnglog"/>
          <w:sz w:val="22"/>
          <w:szCs w:val="22"/>
        </w:rPr>
        <w:t xml:space="preserve">, в сила от 14.04.2014 г.). </w:t>
      </w:r>
    </w:p>
    <w:p w:rsidR="00BE0D5E" w:rsidRDefault="00F87848" w:rsidP="00BE0D5E">
      <w:pPr>
        <w:ind w:firstLine="480"/>
        <w:jc w:val="both"/>
        <w:rPr>
          <w:sz w:val="22"/>
          <w:szCs w:val="22"/>
        </w:rPr>
      </w:pPr>
      <w:r w:rsidRPr="007E7E0A">
        <w:rPr>
          <w:rStyle w:val="cnglog"/>
          <w:color w:val="FF0000"/>
          <w:sz w:val="22"/>
          <w:szCs w:val="22"/>
        </w:rPr>
        <w:tab/>
      </w:r>
      <w:r w:rsidRPr="00BE0D5E">
        <w:rPr>
          <w:rStyle w:val="cnglog"/>
          <w:sz w:val="22"/>
          <w:szCs w:val="22"/>
        </w:rPr>
        <w:t xml:space="preserve">Дейността по синхронизиране на действията по предоставяне на комплексни административни услуги от всички административни органи е динамичен процес,  който в голяма степен е в правомощията на централната администрация. </w:t>
      </w:r>
      <w:r w:rsidRPr="00BE0D5E">
        <w:rPr>
          <w:sz w:val="22"/>
          <w:szCs w:val="22"/>
        </w:rPr>
        <w:t>Ангажимент на отделните администрации и в частност на общинските такива е да предприемат необходи</w:t>
      </w:r>
      <w:r w:rsidR="00BE0D5E" w:rsidRPr="00BE0D5E">
        <w:rPr>
          <w:sz w:val="22"/>
          <w:szCs w:val="22"/>
        </w:rPr>
        <w:t>мите действия за привеждане на</w:t>
      </w:r>
      <w:r w:rsidRPr="00BE0D5E">
        <w:rPr>
          <w:sz w:val="22"/>
          <w:szCs w:val="22"/>
        </w:rPr>
        <w:t xml:space="preserve"> практи</w:t>
      </w:r>
      <w:r w:rsidR="00BE0D5E" w:rsidRPr="00BE0D5E">
        <w:rPr>
          <w:sz w:val="22"/>
          <w:szCs w:val="22"/>
        </w:rPr>
        <w:t>ките при предоставяне на услуги в съответствие с изискванията за</w:t>
      </w:r>
      <w:r w:rsidR="00BE0D5E">
        <w:rPr>
          <w:color w:val="FF0000"/>
          <w:sz w:val="22"/>
          <w:szCs w:val="22"/>
        </w:rPr>
        <w:t xml:space="preserve"> </w:t>
      </w:r>
      <w:r w:rsidR="00BE0D5E" w:rsidRPr="007E7E0A">
        <w:rPr>
          <w:sz w:val="22"/>
          <w:szCs w:val="22"/>
        </w:rPr>
        <w:t>комплексно административно обслужване</w:t>
      </w:r>
      <w:r w:rsidR="00BE0D5E">
        <w:rPr>
          <w:sz w:val="22"/>
          <w:szCs w:val="22"/>
        </w:rPr>
        <w:t>.</w:t>
      </w:r>
    </w:p>
    <w:p w:rsidR="00F87848" w:rsidRPr="00BE0D5E" w:rsidRDefault="00F87848" w:rsidP="00BE0D5E">
      <w:pPr>
        <w:ind w:firstLine="708"/>
        <w:jc w:val="both"/>
        <w:rPr>
          <w:sz w:val="22"/>
          <w:szCs w:val="22"/>
        </w:rPr>
      </w:pPr>
      <w:r w:rsidRPr="00BE0D5E">
        <w:rPr>
          <w:sz w:val="22"/>
          <w:szCs w:val="22"/>
        </w:rPr>
        <w:t xml:space="preserve">Предвид изложеното считам, че в Наредба за </w:t>
      </w:r>
      <w:r w:rsidR="00BE0D5E" w:rsidRPr="00BE0D5E">
        <w:rPr>
          <w:sz w:val="22"/>
          <w:szCs w:val="22"/>
        </w:rPr>
        <w:t xml:space="preserve">овладяване популацията на безстопанствените кучета и котки, и регламентиране отглеждането на домашни кучета и котки на територията на Община Пловдив, приета с </w:t>
      </w:r>
      <w:r w:rsidR="00BE0D5E" w:rsidRPr="007E7E0A">
        <w:rPr>
          <w:sz w:val="22"/>
          <w:szCs w:val="22"/>
        </w:rPr>
        <w:t>Решение № 204, взето с Протокол № 10 о</w:t>
      </w:r>
      <w:r w:rsidR="00BE0D5E" w:rsidRPr="00BE0D5E">
        <w:rPr>
          <w:sz w:val="22"/>
          <w:szCs w:val="22"/>
        </w:rPr>
        <w:t>т 31.05.2012г.; Изм. и доп. с Решение</w:t>
      </w:r>
      <w:r w:rsidR="00BE0D5E" w:rsidRPr="007E7E0A">
        <w:rPr>
          <w:sz w:val="22"/>
          <w:szCs w:val="22"/>
        </w:rPr>
        <w:t xml:space="preserve"> №</w:t>
      </w:r>
      <w:r w:rsidR="00BE0D5E" w:rsidRPr="00BE0D5E">
        <w:rPr>
          <w:sz w:val="22"/>
          <w:szCs w:val="22"/>
        </w:rPr>
        <w:t xml:space="preserve"> </w:t>
      </w:r>
      <w:r w:rsidR="00BE0D5E" w:rsidRPr="007E7E0A">
        <w:rPr>
          <w:sz w:val="22"/>
          <w:szCs w:val="22"/>
        </w:rPr>
        <w:t>499,</w:t>
      </w:r>
      <w:r w:rsidR="00BE0D5E" w:rsidRPr="00BE0D5E">
        <w:rPr>
          <w:sz w:val="22"/>
          <w:szCs w:val="22"/>
        </w:rPr>
        <w:t xml:space="preserve"> взето с Протокол №22 от 20.12.2012г. на Общински съвет-Пловдив</w:t>
      </w:r>
      <w:r w:rsidRPr="00BE0D5E">
        <w:rPr>
          <w:sz w:val="22"/>
          <w:szCs w:val="22"/>
        </w:rPr>
        <w:t>,</w:t>
      </w:r>
      <w:r w:rsidRPr="00BE0D5E">
        <w:rPr>
          <w:i/>
          <w:sz w:val="22"/>
          <w:szCs w:val="22"/>
        </w:rPr>
        <w:t xml:space="preserve"> </w:t>
      </w:r>
      <w:r w:rsidRPr="00BE0D5E">
        <w:rPr>
          <w:sz w:val="22"/>
          <w:szCs w:val="22"/>
        </w:rPr>
        <w:t>следва да залегнат следните изменения и допълнения:</w:t>
      </w:r>
    </w:p>
    <w:p w:rsidR="00F87848" w:rsidRPr="00DB7D15" w:rsidRDefault="00DB7D15" w:rsidP="00E0458A">
      <w:pPr>
        <w:pStyle w:val="NormalWeb"/>
        <w:numPr>
          <w:ilvl w:val="0"/>
          <w:numId w:val="29"/>
        </w:numPr>
        <w:shd w:val="clear" w:color="auto" w:fill="FFFFFF"/>
        <w:suppressAutoHyphens w:val="0"/>
        <w:spacing w:before="0" w:after="0"/>
        <w:jc w:val="both"/>
        <w:rPr>
          <w:i/>
          <w:sz w:val="22"/>
          <w:szCs w:val="22"/>
        </w:rPr>
      </w:pPr>
      <w:r w:rsidRPr="00DB7D15">
        <w:rPr>
          <w:i/>
          <w:sz w:val="22"/>
          <w:szCs w:val="22"/>
        </w:rPr>
        <w:t>Чл.4, ал.2, т.10.1</w:t>
      </w:r>
      <w:r w:rsidRPr="00DB7D15">
        <w:rPr>
          <w:sz w:val="22"/>
          <w:szCs w:val="22"/>
        </w:rPr>
        <w:t xml:space="preserve"> </w:t>
      </w:r>
      <w:r w:rsidR="00F87848" w:rsidRPr="00DB7D15">
        <w:rPr>
          <w:i/>
          <w:sz w:val="22"/>
          <w:szCs w:val="22"/>
        </w:rPr>
        <w:t>да придобие следната редакция:</w:t>
      </w:r>
    </w:p>
    <w:p w:rsidR="00DB7D15" w:rsidRPr="00DB7D15" w:rsidRDefault="00F87848" w:rsidP="00DB7D15">
      <w:pPr>
        <w:ind w:firstLine="708"/>
        <w:jc w:val="both"/>
        <w:rPr>
          <w:i/>
          <w:sz w:val="22"/>
          <w:szCs w:val="22"/>
        </w:rPr>
      </w:pPr>
      <w:r w:rsidRPr="00DB7D15">
        <w:rPr>
          <w:i/>
          <w:sz w:val="22"/>
          <w:szCs w:val="22"/>
        </w:rPr>
        <w:t>„</w:t>
      </w:r>
      <w:r w:rsidR="00DB7D15" w:rsidRPr="00DB7D15">
        <w:rPr>
          <w:i/>
          <w:sz w:val="22"/>
          <w:szCs w:val="22"/>
        </w:rPr>
        <w:t xml:space="preserve">Собственикът писмено уведомява администрацията извършила регистрацията на кучето за настъпилите промени в първоначално декларираните данни. Необходимите промени в картона на кучето се извършват по служебен път, а на собственика се предоставя </w:t>
      </w:r>
      <w:r w:rsidR="00DB7D15" w:rsidRPr="00DB7D15">
        <w:rPr>
          <w:i/>
          <w:sz w:val="22"/>
          <w:szCs w:val="22"/>
        </w:rPr>
        <w:lastRenderedPageBreak/>
        <w:t>на място или се изпраща по пощата ново годишно „Удостоверение за регистрация на куче и платена такса”.</w:t>
      </w:r>
    </w:p>
    <w:p w:rsidR="00F87848" w:rsidRPr="00DB7D15" w:rsidRDefault="00DB7D15" w:rsidP="00E0458A">
      <w:pPr>
        <w:pStyle w:val="NormalWeb"/>
        <w:numPr>
          <w:ilvl w:val="0"/>
          <w:numId w:val="29"/>
        </w:numPr>
        <w:shd w:val="clear" w:color="auto" w:fill="FFFFFF"/>
        <w:suppressAutoHyphens w:val="0"/>
        <w:spacing w:before="0" w:after="0"/>
        <w:jc w:val="both"/>
        <w:rPr>
          <w:i/>
          <w:sz w:val="22"/>
          <w:szCs w:val="22"/>
        </w:rPr>
      </w:pPr>
      <w:r w:rsidRPr="00DB7D15">
        <w:rPr>
          <w:i/>
          <w:sz w:val="22"/>
          <w:szCs w:val="22"/>
        </w:rPr>
        <w:t xml:space="preserve">Чл.18, ал.1 </w:t>
      </w:r>
      <w:r w:rsidR="00F87848" w:rsidRPr="00DB7D15">
        <w:rPr>
          <w:i/>
          <w:sz w:val="22"/>
          <w:szCs w:val="22"/>
        </w:rPr>
        <w:t>да придобие следното съдържание:</w:t>
      </w:r>
    </w:p>
    <w:p w:rsidR="00DD277A" w:rsidRPr="00DD277A" w:rsidRDefault="00F87848" w:rsidP="00DD277A">
      <w:pPr>
        <w:ind w:left="346" w:firstLine="708"/>
        <w:jc w:val="both"/>
        <w:rPr>
          <w:i/>
          <w:sz w:val="22"/>
          <w:szCs w:val="22"/>
        </w:rPr>
      </w:pPr>
      <w:r w:rsidRPr="00DD277A">
        <w:rPr>
          <w:i/>
          <w:sz w:val="22"/>
          <w:szCs w:val="22"/>
        </w:rPr>
        <w:t>„</w:t>
      </w:r>
      <w:r w:rsidR="00DD277A" w:rsidRPr="00DD277A">
        <w:rPr>
          <w:i/>
          <w:sz w:val="22"/>
          <w:szCs w:val="22"/>
        </w:rPr>
        <w:t>Куче или котка – домашен любимец, заловено от служителите на специализираното звено при ОП „</w:t>
      </w:r>
      <w:proofErr w:type="spellStart"/>
      <w:r w:rsidR="00DD277A" w:rsidRPr="00DD277A">
        <w:rPr>
          <w:i/>
          <w:sz w:val="22"/>
          <w:szCs w:val="22"/>
        </w:rPr>
        <w:t>Зооветеринарен</w:t>
      </w:r>
      <w:proofErr w:type="spellEnd"/>
      <w:r w:rsidR="00DD277A" w:rsidRPr="00DD277A">
        <w:rPr>
          <w:i/>
          <w:sz w:val="22"/>
          <w:szCs w:val="22"/>
        </w:rPr>
        <w:t xml:space="preserve"> комплекс” се връща на собственика му след  :</w:t>
      </w:r>
    </w:p>
    <w:p w:rsidR="00DD277A" w:rsidRPr="00DD277A" w:rsidRDefault="00DD277A" w:rsidP="00DD277A">
      <w:pPr>
        <w:pStyle w:val="ListParagraph"/>
        <w:ind w:firstLine="334"/>
        <w:contextualSpacing/>
        <w:jc w:val="both"/>
        <w:rPr>
          <w:i/>
          <w:sz w:val="22"/>
          <w:szCs w:val="22"/>
        </w:rPr>
      </w:pPr>
      <w:r w:rsidRPr="00DD277A">
        <w:rPr>
          <w:i/>
          <w:sz w:val="22"/>
          <w:szCs w:val="22"/>
        </w:rPr>
        <w:t>- представяне на ветеринарномедицинския паспорт на животното;</w:t>
      </w:r>
    </w:p>
    <w:p w:rsidR="00DD277A" w:rsidRPr="00DD277A" w:rsidRDefault="00DD277A" w:rsidP="00DD277A">
      <w:pPr>
        <w:pStyle w:val="ListParagraph"/>
        <w:ind w:left="708" w:firstLine="362"/>
        <w:contextualSpacing/>
        <w:jc w:val="both"/>
        <w:rPr>
          <w:i/>
          <w:sz w:val="22"/>
          <w:szCs w:val="22"/>
        </w:rPr>
      </w:pPr>
      <w:r w:rsidRPr="00DD277A">
        <w:rPr>
          <w:i/>
          <w:sz w:val="22"/>
          <w:szCs w:val="22"/>
        </w:rPr>
        <w:t>- служебно удостоверяване, че кучето е административно регистрирано и е с платена такса за текущата календарна година;</w:t>
      </w:r>
    </w:p>
    <w:p w:rsidR="00F87848" w:rsidRDefault="00DD277A" w:rsidP="00DD277A">
      <w:pPr>
        <w:pStyle w:val="NormalWeb"/>
        <w:spacing w:before="0" w:after="0"/>
        <w:ind w:left="362" w:firstLine="708"/>
        <w:jc w:val="both"/>
        <w:rPr>
          <w:i/>
          <w:sz w:val="22"/>
          <w:szCs w:val="22"/>
        </w:rPr>
      </w:pPr>
      <w:r w:rsidRPr="00DD277A">
        <w:rPr>
          <w:i/>
          <w:sz w:val="22"/>
          <w:szCs w:val="22"/>
        </w:rPr>
        <w:t>- и заплащане на глоба.”.</w:t>
      </w:r>
    </w:p>
    <w:p w:rsidR="00DD277A" w:rsidRDefault="00DD277A" w:rsidP="00DD277A">
      <w:pPr>
        <w:pStyle w:val="NormalWeb"/>
        <w:numPr>
          <w:ilvl w:val="0"/>
          <w:numId w:val="29"/>
        </w:numPr>
        <w:shd w:val="clear" w:color="auto" w:fill="FFFFFF"/>
        <w:suppressAutoHyphens w:val="0"/>
        <w:spacing w:before="0" w:after="0"/>
        <w:jc w:val="both"/>
        <w:rPr>
          <w:i/>
          <w:sz w:val="22"/>
          <w:szCs w:val="22"/>
        </w:rPr>
      </w:pPr>
      <w:r w:rsidRPr="00DD277A">
        <w:rPr>
          <w:i/>
          <w:sz w:val="22"/>
          <w:szCs w:val="22"/>
        </w:rPr>
        <w:t>Чл.18, ал.2, т.1</w:t>
      </w:r>
      <w:r>
        <w:rPr>
          <w:i/>
          <w:sz w:val="22"/>
          <w:szCs w:val="22"/>
        </w:rPr>
        <w:t xml:space="preserve"> </w:t>
      </w:r>
      <w:r w:rsidRPr="00DD277A">
        <w:rPr>
          <w:i/>
          <w:sz w:val="22"/>
          <w:szCs w:val="22"/>
        </w:rPr>
        <w:t>да</w:t>
      </w:r>
      <w:r w:rsidRPr="00DB7D15">
        <w:rPr>
          <w:i/>
          <w:sz w:val="22"/>
          <w:szCs w:val="22"/>
        </w:rPr>
        <w:t xml:space="preserve"> придобие</w:t>
      </w:r>
      <w:r>
        <w:rPr>
          <w:i/>
          <w:sz w:val="22"/>
          <w:szCs w:val="22"/>
        </w:rPr>
        <w:t xml:space="preserve"> следната редакция</w:t>
      </w:r>
      <w:r w:rsidRPr="00DB7D15">
        <w:rPr>
          <w:i/>
          <w:sz w:val="22"/>
          <w:szCs w:val="22"/>
        </w:rPr>
        <w:t>:</w:t>
      </w:r>
    </w:p>
    <w:p w:rsidR="00DD277A" w:rsidRPr="00DD277A" w:rsidRDefault="00DD277A" w:rsidP="00DD277A">
      <w:pPr>
        <w:ind w:firstLine="708"/>
        <w:jc w:val="both"/>
        <w:rPr>
          <w:i/>
          <w:sz w:val="22"/>
          <w:szCs w:val="22"/>
        </w:rPr>
      </w:pPr>
      <w:r w:rsidRPr="00DD277A">
        <w:rPr>
          <w:i/>
          <w:sz w:val="22"/>
          <w:szCs w:val="22"/>
        </w:rPr>
        <w:t>„Собственикът получава животното след :</w:t>
      </w:r>
    </w:p>
    <w:p w:rsidR="00DD277A" w:rsidRPr="00DD277A" w:rsidRDefault="00DD277A" w:rsidP="00DD277A">
      <w:pPr>
        <w:ind w:firstLine="708"/>
        <w:jc w:val="both"/>
        <w:rPr>
          <w:i/>
          <w:sz w:val="22"/>
          <w:szCs w:val="22"/>
        </w:rPr>
      </w:pPr>
      <w:r>
        <w:rPr>
          <w:i/>
          <w:sz w:val="22"/>
          <w:szCs w:val="22"/>
        </w:rPr>
        <w:t xml:space="preserve">- </w:t>
      </w:r>
      <w:r w:rsidRPr="00DD277A">
        <w:rPr>
          <w:i/>
          <w:sz w:val="22"/>
          <w:szCs w:val="22"/>
        </w:rPr>
        <w:t>представяне на ветеринарномедицинския паспорт на кучето;</w:t>
      </w:r>
    </w:p>
    <w:p w:rsidR="00DD277A" w:rsidRDefault="00DD277A" w:rsidP="00DD277A">
      <w:pPr>
        <w:pStyle w:val="ListParagraph"/>
        <w:ind w:left="346" w:firstLine="362"/>
        <w:contextualSpacing/>
        <w:jc w:val="both"/>
        <w:rPr>
          <w:i/>
          <w:sz w:val="22"/>
          <w:szCs w:val="22"/>
        </w:rPr>
      </w:pPr>
      <w:r>
        <w:rPr>
          <w:i/>
          <w:sz w:val="22"/>
          <w:szCs w:val="22"/>
        </w:rPr>
        <w:t xml:space="preserve">- </w:t>
      </w:r>
      <w:r w:rsidRPr="00DD277A">
        <w:rPr>
          <w:i/>
          <w:sz w:val="22"/>
          <w:szCs w:val="22"/>
        </w:rPr>
        <w:t>и  служебно удостоверяване, че кучето е административно регистрирано и е с платена такс</w:t>
      </w:r>
      <w:r>
        <w:rPr>
          <w:i/>
          <w:sz w:val="22"/>
          <w:szCs w:val="22"/>
        </w:rPr>
        <w:t>а за текущата календарна година.”.</w:t>
      </w:r>
    </w:p>
    <w:p w:rsidR="00DD277A" w:rsidRPr="00DD277A" w:rsidRDefault="00DD277A" w:rsidP="00DD277A">
      <w:pPr>
        <w:pStyle w:val="ListParagraph"/>
        <w:ind w:left="346" w:firstLine="362"/>
        <w:contextualSpacing/>
        <w:jc w:val="both"/>
        <w:rPr>
          <w:i/>
          <w:sz w:val="22"/>
          <w:szCs w:val="22"/>
        </w:rPr>
      </w:pPr>
    </w:p>
    <w:p w:rsidR="00F87848" w:rsidRPr="003242E3" w:rsidRDefault="00F87848" w:rsidP="009551BC">
      <w:pPr>
        <w:jc w:val="both"/>
        <w:rPr>
          <w:b/>
          <w:bCs/>
          <w:iCs/>
          <w:sz w:val="22"/>
          <w:szCs w:val="22"/>
        </w:rPr>
      </w:pPr>
      <w:r w:rsidRPr="007E7E0A">
        <w:rPr>
          <w:color w:val="FF0000"/>
        </w:rPr>
        <w:t xml:space="preserve">     </w:t>
      </w:r>
      <w:r w:rsidRPr="007E7E0A">
        <w:rPr>
          <w:color w:val="FF0000"/>
        </w:rPr>
        <w:tab/>
      </w:r>
      <w:r w:rsidRPr="003242E3">
        <w:rPr>
          <w:b/>
          <w:bCs/>
          <w:iCs/>
          <w:sz w:val="22"/>
          <w:szCs w:val="22"/>
        </w:rPr>
        <w:t xml:space="preserve">II. ЦЕЛ НА НАРЕДБАТА: </w:t>
      </w:r>
    </w:p>
    <w:p w:rsidR="00F87848" w:rsidRPr="003242E3" w:rsidRDefault="00F87848" w:rsidP="009551BC">
      <w:pPr>
        <w:ind w:firstLine="708"/>
        <w:jc w:val="both"/>
        <w:rPr>
          <w:rFonts w:cs="HebarU"/>
          <w:sz w:val="22"/>
          <w:szCs w:val="22"/>
        </w:rPr>
      </w:pPr>
      <w:r w:rsidRPr="003242E3">
        <w:rPr>
          <w:sz w:val="22"/>
          <w:szCs w:val="22"/>
        </w:rPr>
        <w:t>Да се осигури по служебен път необходимата информация за предоставяне на исканите административни услуги с цел улесняване на гражданите и в пълнота да се приложи</w:t>
      </w:r>
      <w:r w:rsidRPr="003242E3">
        <w:rPr>
          <w:rFonts w:cs="HebarU"/>
          <w:sz w:val="22"/>
          <w:szCs w:val="22"/>
        </w:rPr>
        <w:t xml:space="preserve"> принципа на икономичност в административния процес. Да се синхронизира наредбата с нормативни актове от по-висок ранг.</w:t>
      </w:r>
    </w:p>
    <w:p w:rsidR="00F87848" w:rsidRPr="007E7E0A" w:rsidRDefault="00F87848" w:rsidP="009551BC">
      <w:pPr>
        <w:ind w:firstLine="708"/>
        <w:jc w:val="both"/>
        <w:rPr>
          <w:rFonts w:cs="HebarU"/>
          <w:color w:val="FF0000"/>
          <w:sz w:val="22"/>
          <w:szCs w:val="22"/>
        </w:rPr>
      </w:pPr>
    </w:p>
    <w:p w:rsidR="00F87848" w:rsidRPr="003242E3" w:rsidRDefault="00F87848" w:rsidP="009551BC">
      <w:pPr>
        <w:ind w:firstLine="708"/>
        <w:jc w:val="both"/>
        <w:rPr>
          <w:b/>
          <w:bCs/>
          <w:sz w:val="22"/>
          <w:szCs w:val="22"/>
        </w:rPr>
      </w:pPr>
      <w:r w:rsidRPr="003242E3">
        <w:rPr>
          <w:b/>
          <w:bCs/>
          <w:iCs/>
          <w:sz w:val="22"/>
          <w:szCs w:val="22"/>
        </w:rPr>
        <w:t>III. ФИНАНСОВИ СРЕДСТВА, НЕОБХОДИМИ ЗА ПРИЛАГАНЕТО НА НАРЕДБАТА:</w:t>
      </w:r>
    </w:p>
    <w:p w:rsidR="00F87848" w:rsidRPr="003242E3" w:rsidRDefault="00F87848" w:rsidP="00E070E8">
      <w:pPr>
        <w:ind w:firstLine="708"/>
        <w:jc w:val="both"/>
        <w:rPr>
          <w:bCs/>
          <w:iCs/>
          <w:sz w:val="22"/>
          <w:szCs w:val="22"/>
        </w:rPr>
      </w:pPr>
      <w:r w:rsidRPr="003242E3">
        <w:rPr>
          <w:bCs/>
          <w:iCs/>
          <w:sz w:val="22"/>
          <w:szCs w:val="22"/>
        </w:rPr>
        <w:t xml:space="preserve">За прилагане на предлаганите изменения и допълнения в Наредба </w:t>
      </w:r>
      <w:r w:rsidR="003242E3" w:rsidRPr="003242E3">
        <w:rPr>
          <w:sz w:val="22"/>
          <w:szCs w:val="22"/>
        </w:rPr>
        <w:t>за овладяване популацията на безстопанствените кучета и котки, и регламентиране отглеждането на домашни кучета и котки на територията на Община Пловдив</w:t>
      </w:r>
      <w:r w:rsidR="003242E3" w:rsidRPr="003242E3">
        <w:rPr>
          <w:bCs/>
          <w:iCs/>
          <w:sz w:val="22"/>
          <w:szCs w:val="22"/>
        </w:rPr>
        <w:t xml:space="preserve"> </w:t>
      </w:r>
      <w:r w:rsidRPr="003242E3">
        <w:rPr>
          <w:bCs/>
          <w:iCs/>
          <w:sz w:val="22"/>
          <w:szCs w:val="22"/>
        </w:rPr>
        <w:t>не е необходимо разходването на бюджетни средства.</w:t>
      </w:r>
    </w:p>
    <w:p w:rsidR="00F87848" w:rsidRPr="007E7E0A" w:rsidRDefault="00F87848" w:rsidP="00E070E8">
      <w:pPr>
        <w:jc w:val="both"/>
        <w:rPr>
          <w:color w:val="FF0000"/>
        </w:rPr>
      </w:pPr>
    </w:p>
    <w:p w:rsidR="00F87848" w:rsidRPr="003242E3" w:rsidRDefault="00F87848" w:rsidP="00BD740B">
      <w:pPr>
        <w:jc w:val="both"/>
        <w:rPr>
          <w:b/>
          <w:sz w:val="22"/>
          <w:szCs w:val="22"/>
        </w:rPr>
      </w:pPr>
      <w:r w:rsidRPr="007E7E0A">
        <w:rPr>
          <w:color w:val="FF0000"/>
          <w:sz w:val="22"/>
          <w:szCs w:val="22"/>
        </w:rPr>
        <w:tab/>
      </w:r>
      <w:r w:rsidRPr="003242E3">
        <w:rPr>
          <w:b/>
          <w:sz w:val="22"/>
          <w:szCs w:val="22"/>
        </w:rPr>
        <w:t xml:space="preserve">IV. ОЧАКВАНИ РЕЗУЛТАТИ: </w:t>
      </w:r>
    </w:p>
    <w:p w:rsidR="00F87848" w:rsidRPr="003242E3" w:rsidRDefault="00F87848" w:rsidP="00BD740B">
      <w:pPr>
        <w:ind w:firstLine="708"/>
        <w:jc w:val="both"/>
        <w:rPr>
          <w:sz w:val="22"/>
          <w:szCs w:val="22"/>
        </w:rPr>
      </w:pPr>
      <w:r w:rsidRPr="003242E3">
        <w:rPr>
          <w:sz w:val="22"/>
          <w:szCs w:val="22"/>
        </w:rPr>
        <w:t xml:space="preserve">Подобряване на дейността по административно обслужване на гражданите и осигуряване на икономичност в административното производство. </w:t>
      </w:r>
    </w:p>
    <w:p w:rsidR="00F87848" w:rsidRPr="003242E3" w:rsidRDefault="00F87848" w:rsidP="00BD740B">
      <w:pPr>
        <w:pStyle w:val="HTMLPreformatted"/>
        <w:tabs>
          <w:tab w:val="clear" w:pos="916"/>
          <w:tab w:val="left" w:pos="720"/>
        </w:tabs>
        <w:jc w:val="both"/>
      </w:pPr>
    </w:p>
    <w:p w:rsidR="00F87848" w:rsidRPr="003242E3" w:rsidRDefault="00F87848" w:rsidP="00BD740B">
      <w:pPr>
        <w:jc w:val="both"/>
        <w:rPr>
          <w:b/>
          <w:sz w:val="22"/>
          <w:szCs w:val="22"/>
        </w:rPr>
      </w:pPr>
      <w:r w:rsidRPr="003242E3">
        <w:tab/>
      </w:r>
      <w:r w:rsidRPr="003242E3">
        <w:rPr>
          <w:b/>
          <w:sz w:val="22"/>
          <w:szCs w:val="22"/>
        </w:rPr>
        <w:t>V. АНАЛИЗ ЗА СЪОТВЕТСТВИЕ С ПРАВОТО НА ЕВРОПЕЙСКИЯ СЪЮЗ:</w:t>
      </w:r>
    </w:p>
    <w:p w:rsidR="00F87848" w:rsidRPr="003242E3" w:rsidRDefault="00F87848" w:rsidP="00BD740B">
      <w:pPr>
        <w:ind w:firstLine="540"/>
        <w:jc w:val="both"/>
        <w:textAlignment w:val="center"/>
        <w:rPr>
          <w:sz w:val="22"/>
          <w:szCs w:val="22"/>
        </w:rPr>
      </w:pPr>
      <w:r w:rsidRPr="003242E3">
        <w:rPr>
          <w:b/>
          <w:sz w:val="22"/>
          <w:szCs w:val="22"/>
        </w:rPr>
        <w:tab/>
      </w:r>
      <w:r w:rsidRPr="003242E3">
        <w:rPr>
          <w:sz w:val="22"/>
          <w:szCs w:val="22"/>
        </w:rPr>
        <w:t>Предлаганите изменения и допълнения в подзаконовия нормативен акт не противоречат на норми от по-висока йерархия и на европейското законодателство.</w:t>
      </w:r>
    </w:p>
    <w:p w:rsidR="00F87848" w:rsidRPr="003242E3" w:rsidRDefault="00F87848" w:rsidP="00BD740B">
      <w:pPr>
        <w:jc w:val="both"/>
        <w:rPr>
          <w:b/>
          <w:szCs w:val="24"/>
        </w:rPr>
      </w:pPr>
    </w:p>
    <w:p w:rsidR="00F87848" w:rsidRPr="003242E3" w:rsidRDefault="00F87848" w:rsidP="00382625">
      <w:pPr>
        <w:jc w:val="both"/>
        <w:rPr>
          <w:b/>
          <w:bCs/>
          <w:iCs/>
          <w:sz w:val="22"/>
          <w:szCs w:val="22"/>
        </w:rPr>
      </w:pPr>
      <w:r w:rsidRPr="007E7E0A">
        <w:rPr>
          <w:b/>
          <w:bCs/>
          <w:color w:val="FF0000"/>
          <w:sz w:val="22"/>
          <w:szCs w:val="22"/>
          <w:lang w:eastAsia="en-US"/>
        </w:rPr>
        <w:tab/>
      </w:r>
      <w:r w:rsidRPr="003242E3">
        <w:rPr>
          <w:b/>
          <w:bCs/>
          <w:iCs/>
          <w:sz w:val="22"/>
          <w:szCs w:val="22"/>
        </w:rPr>
        <w:t>V</w:t>
      </w:r>
      <w:r w:rsidRPr="003242E3">
        <w:rPr>
          <w:b/>
          <w:bCs/>
          <w:iCs/>
          <w:sz w:val="22"/>
          <w:szCs w:val="22"/>
          <w:lang w:val="en-US"/>
        </w:rPr>
        <w:t>I</w:t>
      </w:r>
      <w:r w:rsidRPr="003242E3">
        <w:rPr>
          <w:b/>
          <w:bCs/>
          <w:iCs/>
          <w:sz w:val="22"/>
          <w:szCs w:val="22"/>
        </w:rPr>
        <w:t>. М О Т И В И :</w:t>
      </w:r>
    </w:p>
    <w:p w:rsidR="00F87848" w:rsidRPr="003242E3" w:rsidRDefault="00F87848" w:rsidP="00382625">
      <w:pPr>
        <w:widowControl/>
        <w:jc w:val="both"/>
        <w:rPr>
          <w:sz w:val="22"/>
          <w:szCs w:val="22"/>
        </w:rPr>
      </w:pPr>
      <w:r w:rsidRPr="003242E3">
        <w:rPr>
          <w:b/>
          <w:sz w:val="22"/>
          <w:szCs w:val="22"/>
          <w:lang w:eastAsia="en-US"/>
        </w:rPr>
        <w:tab/>
        <w:t>1. П</w:t>
      </w:r>
      <w:r w:rsidRPr="000961D9">
        <w:rPr>
          <w:b/>
          <w:sz w:val="22"/>
          <w:szCs w:val="22"/>
          <w:lang w:eastAsia="en-US"/>
        </w:rPr>
        <w:t>равни основания</w:t>
      </w:r>
      <w:r w:rsidRPr="003242E3">
        <w:rPr>
          <w:b/>
          <w:sz w:val="22"/>
          <w:szCs w:val="22"/>
          <w:lang w:eastAsia="en-US"/>
        </w:rPr>
        <w:t>:</w:t>
      </w:r>
      <w:r w:rsidRPr="000961D9">
        <w:rPr>
          <w:sz w:val="22"/>
          <w:szCs w:val="22"/>
          <w:lang w:eastAsia="en-US"/>
        </w:rPr>
        <w:t xml:space="preserve"> </w:t>
      </w:r>
      <w:r w:rsidRPr="003242E3">
        <w:rPr>
          <w:sz w:val="22"/>
          <w:szCs w:val="22"/>
        </w:rPr>
        <w:t xml:space="preserve">чл.21, ал.1, т.23 и ал. 2 от ЗМСМА, във връзка с чл. 13а, чл.31, ал.6 и чл.36, ал.4 от АПК, чл.5а от Закон за администрацията, раздел </w:t>
      </w:r>
      <w:proofErr w:type="spellStart"/>
      <w:r w:rsidRPr="003242E3">
        <w:rPr>
          <w:sz w:val="22"/>
          <w:szCs w:val="22"/>
        </w:rPr>
        <w:t>ІІа</w:t>
      </w:r>
      <w:proofErr w:type="spellEnd"/>
      <w:r w:rsidRPr="003242E3">
        <w:rPr>
          <w:sz w:val="22"/>
          <w:szCs w:val="22"/>
        </w:rPr>
        <w:t xml:space="preserve"> от Наредбата за административното обслужване, </w:t>
      </w:r>
      <w:r w:rsidRPr="003242E3">
        <w:rPr>
          <w:iCs/>
          <w:sz w:val="22"/>
          <w:szCs w:val="22"/>
        </w:rPr>
        <w:t>при спазване изискванията на чл. 75-79 от АПК, във връзка с чл.11, ал.3, чл.17, ал.1 и 2, чл. 26 и чл. 28 от ЗНА</w:t>
      </w:r>
      <w:r w:rsidRPr="003242E3">
        <w:rPr>
          <w:spacing w:val="4"/>
          <w:sz w:val="22"/>
          <w:szCs w:val="22"/>
        </w:rPr>
        <w:t>.</w:t>
      </w:r>
    </w:p>
    <w:p w:rsidR="00F87848" w:rsidRPr="003242E3" w:rsidRDefault="00F87848" w:rsidP="00382625">
      <w:pPr>
        <w:shd w:val="clear" w:color="auto" w:fill="FFFFFF"/>
        <w:ind w:right="10"/>
        <w:jc w:val="both"/>
        <w:rPr>
          <w:spacing w:val="4"/>
          <w:sz w:val="22"/>
          <w:szCs w:val="22"/>
        </w:rPr>
      </w:pPr>
      <w:r w:rsidRPr="003242E3">
        <w:rPr>
          <w:b/>
          <w:sz w:val="22"/>
          <w:szCs w:val="22"/>
          <w:lang w:eastAsia="en-US"/>
        </w:rPr>
        <w:tab/>
        <w:t>2. Ф</w:t>
      </w:r>
      <w:r w:rsidRPr="000961D9">
        <w:rPr>
          <w:b/>
          <w:sz w:val="22"/>
          <w:szCs w:val="22"/>
          <w:lang w:eastAsia="en-US"/>
        </w:rPr>
        <w:t>актически основания</w:t>
      </w:r>
      <w:r w:rsidRPr="003242E3">
        <w:rPr>
          <w:b/>
          <w:sz w:val="22"/>
          <w:szCs w:val="22"/>
          <w:lang w:eastAsia="en-US"/>
        </w:rPr>
        <w:t xml:space="preserve">: </w:t>
      </w:r>
      <w:r w:rsidRPr="003242E3">
        <w:rPr>
          <w:sz w:val="22"/>
          <w:szCs w:val="22"/>
        </w:rPr>
        <w:t>подобряване на дейността по административно обслужване на гражданите и осигуряване на икономичност в административното производство.</w:t>
      </w:r>
      <w:r w:rsidRPr="003242E3">
        <w:rPr>
          <w:spacing w:val="4"/>
          <w:sz w:val="22"/>
          <w:szCs w:val="22"/>
        </w:rPr>
        <w:tab/>
      </w:r>
    </w:p>
    <w:p w:rsidR="00F87848" w:rsidRPr="003242E3" w:rsidRDefault="00F87848" w:rsidP="008D0D1E">
      <w:pPr>
        <w:shd w:val="clear" w:color="auto" w:fill="FFFFFF"/>
        <w:ind w:right="10"/>
        <w:jc w:val="both"/>
        <w:rPr>
          <w:spacing w:val="4"/>
          <w:sz w:val="22"/>
          <w:szCs w:val="22"/>
        </w:rPr>
      </w:pPr>
    </w:p>
    <w:p w:rsidR="00F87848" w:rsidRPr="003242E3" w:rsidRDefault="00F87848" w:rsidP="008D0D1E">
      <w:pPr>
        <w:shd w:val="clear" w:color="auto" w:fill="FFFFFF"/>
        <w:ind w:right="10"/>
        <w:jc w:val="both"/>
        <w:rPr>
          <w:spacing w:val="4"/>
          <w:sz w:val="22"/>
          <w:szCs w:val="22"/>
        </w:rPr>
      </w:pPr>
    </w:p>
    <w:p w:rsidR="00F87848" w:rsidRPr="000961D9" w:rsidRDefault="00F87848" w:rsidP="00470D39">
      <w:pPr>
        <w:widowControl/>
        <w:jc w:val="center"/>
        <w:rPr>
          <w:b/>
          <w:bCs/>
          <w:sz w:val="22"/>
          <w:szCs w:val="22"/>
          <w:lang w:eastAsia="en-US"/>
        </w:rPr>
      </w:pPr>
      <w:r w:rsidRPr="000961D9">
        <w:rPr>
          <w:b/>
          <w:bCs/>
          <w:sz w:val="22"/>
          <w:szCs w:val="22"/>
          <w:lang w:eastAsia="en-US"/>
        </w:rPr>
        <w:t>ПРОЕКТ ЗА РЕШЕНИЕ:</w:t>
      </w:r>
    </w:p>
    <w:p w:rsidR="00F87848" w:rsidRPr="007E7E0A" w:rsidRDefault="00F87848" w:rsidP="000E67DB">
      <w:pPr>
        <w:rPr>
          <w:b/>
          <w:bCs/>
          <w:color w:val="FF0000"/>
          <w:sz w:val="22"/>
          <w:szCs w:val="22"/>
        </w:rPr>
      </w:pPr>
    </w:p>
    <w:p w:rsidR="00F87848" w:rsidRPr="0088285B" w:rsidRDefault="00F87848" w:rsidP="0088285B">
      <w:pPr>
        <w:pStyle w:val="NormalWeb"/>
        <w:shd w:val="clear" w:color="auto" w:fill="FCFCFC"/>
        <w:spacing w:before="0" w:after="0"/>
        <w:ind w:firstLine="709"/>
        <w:jc w:val="both"/>
        <w:rPr>
          <w:i/>
          <w:sz w:val="22"/>
          <w:szCs w:val="22"/>
        </w:rPr>
      </w:pPr>
      <w:r w:rsidRPr="0088285B">
        <w:rPr>
          <w:b/>
          <w:bCs/>
          <w:color w:val="000000"/>
          <w:sz w:val="22"/>
          <w:szCs w:val="22"/>
        </w:rPr>
        <w:t>І.</w:t>
      </w:r>
      <w:r w:rsidRPr="0088285B">
        <w:rPr>
          <w:color w:val="000000"/>
          <w:sz w:val="22"/>
          <w:szCs w:val="22"/>
        </w:rPr>
        <w:t xml:space="preserve"> Приема </w:t>
      </w:r>
      <w:r w:rsidR="003242E3" w:rsidRPr="00BE0D5E">
        <w:rPr>
          <w:sz w:val="22"/>
          <w:szCs w:val="22"/>
        </w:rPr>
        <w:t xml:space="preserve">Наредба за овладяване популацията на безстопанствените кучета и котки, и регламентиране отглеждането на домашни кучета и котки на територията на Община Пловдив, приета с </w:t>
      </w:r>
      <w:r w:rsidR="003242E3" w:rsidRPr="007E7E0A">
        <w:rPr>
          <w:sz w:val="22"/>
          <w:szCs w:val="22"/>
        </w:rPr>
        <w:t>Решение № 204, взето с Протокол № 10 о</w:t>
      </w:r>
      <w:r w:rsidR="003242E3" w:rsidRPr="00BE0D5E">
        <w:rPr>
          <w:sz w:val="22"/>
          <w:szCs w:val="22"/>
        </w:rPr>
        <w:t>т 31.05.2012г.; Изм. и доп. с Решение</w:t>
      </w:r>
      <w:r w:rsidR="003242E3" w:rsidRPr="007E7E0A">
        <w:rPr>
          <w:sz w:val="22"/>
          <w:szCs w:val="22"/>
        </w:rPr>
        <w:t xml:space="preserve"> №</w:t>
      </w:r>
      <w:r w:rsidR="003242E3" w:rsidRPr="00BE0D5E">
        <w:rPr>
          <w:sz w:val="22"/>
          <w:szCs w:val="22"/>
        </w:rPr>
        <w:t xml:space="preserve"> </w:t>
      </w:r>
      <w:r w:rsidR="003242E3" w:rsidRPr="007E7E0A">
        <w:rPr>
          <w:sz w:val="22"/>
          <w:szCs w:val="22"/>
        </w:rPr>
        <w:t>499,</w:t>
      </w:r>
      <w:r w:rsidR="003242E3" w:rsidRPr="00BE0D5E">
        <w:rPr>
          <w:sz w:val="22"/>
          <w:szCs w:val="22"/>
        </w:rPr>
        <w:t xml:space="preserve"> взето с Протокол №22 от 20.12.2012г. на Общински съвет-Пловдив</w:t>
      </w:r>
      <w:r w:rsidRPr="0088285B">
        <w:rPr>
          <w:sz w:val="22"/>
          <w:szCs w:val="22"/>
        </w:rPr>
        <w:t>,</w:t>
      </w:r>
      <w:r w:rsidRPr="0088285B">
        <w:rPr>
          <w:i/>
          <w:sz w:val="22"/>
          <w:szCs w:val="22"/>
        </w:rPr>
        <w:t xml:space="preserve"> </w:t>
      </w:r>
      <w:r w:rsidRPr="0088285B">
        <w:rPr>
          <w:sz w:val="22"/>
          <w:szCs w:val="22"/>
        </w:rPr>
        <w:t>както следва:</w:t>
      </w:r>
    </w:p>
    <w:p w:rsidR="003242E3" w:rsidRPr="003242E3" w:rsidRDefault="00F87848" w:rsidP="003242E3">
      <w:pPr>
        <w:pStyle w:val="NormalWeb"/>
        <w:shd w:val="clear" w:color="auto" w:fill="FFFFFF"/>
        <w:suppressAutoHyphens w:val="0"/>
        <w:spacing w:before="0" w:after="0"/>
        <w:ind w:firstLine="708"/>
        <w:jc w:val="both"/>
        <w:rPr>
          <w:sz w:val="22"/>
          <w:szCs w:val="22"/>
          <w:u w:val="single"/>
        </w:rPr>
      </w:pPr>
      <w:r w:rsidRPr="0088285B">
        <w:rPr>
          <w:rFonts w:cs="A4U"/>
          <w:b/>
          <w:sz w:val="22"/>
          <w:szCs w:val="22"/>
        </w:rPr>
        <w:t xml:space="preserve">§ 1. </w:t>
      </w:r>
      <w:r w:rsidR="003242E3" w:rsidRPr="003242E3">
        <w:rPr>
          <w:sz w:val="22"/>
          <w:szCs w:val="22"/>
          <w:u w:val="single"/>
        </w:rPr>
        <w:t>Чл.4, ал.2, т.10.1 придобива следната редакция:</w:t>
      </w:r>
    </w:p>
    <w:p w:rsidR="003242E3" w:rsidRPr="003242E3" w:rsidRDefault="003242E3" w:rsidP="003242E3">
      <w:pPr>
        <w:ind w:firstLine="708"/>
        <w:jc w:val="both"/>
        <w:rPr>
          <w:sz w:val="22"/>
          <w:szCs w:val="22"/>
        </w:rPr>
      </w:pPr>
      <w:r w:rsidRPr="003242E3">
        <w:rPr>
          <w:sz w:val="22"/>
          <w:szCs w:val="22"/>
        </w:rPr>
        <w:t xml:space="preserve">„Собственикът писмено уведомява администрацията извършила регистрацията на кучето за настъпилите промени в първоначално декларираните данни. Необходимите промени в картона на кучето се извършват по служебен път, а на собственика се предоставя на място или се изпраща по пощата ново годишно „Удостоверение за регистрация на куче и платена </w:t>
      </w:r>
      <w:r w:rsidRPr="003242E3">
        <w:rPr>
          <w:sz w:val="22"/>
          <w:szCs w:val="22"/>
        </w:rPr>
        <w:lastRenderedPageBreak/>
        <w:t>такса”.</w:t>
      </w:r>
    </w:p>
    <w:p w:rsidR="003242E3" w:rsidRPr="003242E3" w:rsidRDefault="00F87848" w:rsidP="003242E3">
      <w:pPr>
        <w:pStyle w:val="NormalWeb"/>
        <w:shd w:val="clear" w:color="auto" w:fill="FFFFFF"/>
        <w:suppressAutoHyphens w:val="0"/>
        <w:spacing w:before="0" w:after="0"/>
        <w:ind w:firstLine="708"/>
        <w:jc w:val="both"/>
        <w:rPr>
          <w:sz w:val="22"/>
          <w:szCs w:val="22"/>
          <w:u w:val="single"/>
        </w:rPr>
      </w:pPr>
      <w:r w:rsidRPr="0088285B">
        <w:rPr>
          <w:b/>
          <w:sz w:val="22"/>
          <w:szCs w:val="22"/>
        </w:rPr>
        <w:t>§ 2.</w:t>
      </w:r>
      <w:r w:rsidRPr="0088285B">
        <w:rPr>
          <w:sz w:val="22"/>
          <w:szCs w:val="22"/>
        </w:rPr>
        <w:t xml:space="preserve"> </w:t>
      </w:r>
      <w:r w:rsidR="003242E3" w:rsidRPr="003242E3">
        <w:rPr>
          <w:sz w:val="22"/>
          <w:szCs w:val="22"/>
          <w:u w:val="single"/>
        </w:rPr>
        <w:t>Чл.18, ал.1 придобива следното съдържание:</w:t>
      </w:r>
    </w:p>
    <w:p w:rsidR="003242E3" w:rsidRPr="003242E3" w:rsidRDefault="003242E3" w:rsidP="003242E3">
      <w:pPr>
        <w:ind w:left="346" w:firstLine="708"/>
        <w:jc w:val="both"/>
        <w:rPr>
          <w:sz w:val="22"/>
          <w:szCs w:val="22"/>
        </w:rPr>
      </w:pPr>
      <w:r w:rsidRPr="003242E3">
        <w:rPr>
          <w:sz w:val="22"/>
          <w:szCs w:val="22"/>
        </w:rPr>
        <w:t>„Куче или котка – домашен любимец, заловено от служителите на специализираното звено при ОП „</w:t>
      </w:r>
      <w:proofErr w:type="spellStart"/>
      <w:r w:rsidRPr="003242E3">
        <w:rPr>
          <w:sz w:val="22"/>
          <w:szCs w:val="22"/>
        </w:rPr>
        <w:t>Зооветеринарен</w:t>
      </w:r>
      <w:proofErr w:type="spellEnd"/>
      <w:r w:rsidRPr="003242E3">
        <w:rPr>
          <w:sz w:val="22"/>
          <w:szCs w:val="22"/>
        </w:rPr>
        <w:t xml:space="preserve"> комплекс” се връща на собственика му след  :</w:t>
      </w:r>
    </w:p>
    <w:p w:rsidR="003242E3" w:rsidRPr="003242E3" w:rsidRDefault="003242E3" w:rsidP="003242E3">
      <w:pPr>
        <w:pStyle w:val="ListParagraph"/>
        <w:ind w:firstLine="334"/>
        <w:contextualSpacing/>
        <w:jc w:val="both"/>
        <w:rPr>
          <w:sz w:val="22"/>
          <w:szCs w:val="22"/>
        </w:rPr>
      </w:pPr>
      <w:r w:rsidRPr="003242E3">
        <w:rPr>
          <w:sz w:val="22"/>
          <w:szCs w:val="22"/>
        </w:rPr>
        <w:t>- представяне на ветеринарномедицинския паспорт на животното;</w:t>
      </w:r>
    </w:p>
    <w:p w:rsidR="003242E3" w:rsidRPr="003242E3" w:rsidRDefault="003242E3" w:rsidP="003242E3">
      <w:pPr>
        <w:pStyle w:val="ListParagraph"/>
        <w:ind w:left="708" w:firstLine="362"/>
        <w:contextualSpacing/>
        <w:jc w:val="both"/>
        <w:rPr>
          <w:sz w:val="22"/>
          <w:szCs w:val="22"/>
        </w:rPr>
      </w:pPr>
      <w:r w:rsidRPr="003242E3">
        <w:rPr>
          <w:sz w:val="22"/>
          <w:szCs w:val="22"/>
        </w:rPr>
        <w:t>- служебно удостоверяване, че кучето е административно регистрирано и е с платена такса за текущата календарна година;</w:t>
      </w:r>
    </w:p>
    <w:p w:rsidR="003242E3" w:rsidRDefault="003242E3" w:rsidP="003242E3">
      <w:pPr>
        <w:pStyle w:val="NormalWeb"/>
        <w:spacing w:before="0" w:after="0"/>
        <w:ind w:left="362" w:firstLine="708"/>
        <w:jc w:val="both"/>
        <w:rPr>
          <w:sz w:val="22"/>
          <w:szCs w:val="22"/>
        </w:rPr>
      </w:pPr>
      <w:r w:rsidRPr="003242E3">
        <w:rPr>
          <w:sz w:val="22"/>
          <w:szCs w:val="22"/>
        </w:rPr>
        <w:t>- и заплащане на глоба.”.</w:t>
      </w:r>
    </w:p>
    <w:p w:rsidR="004D2034" w:rsidRPr="004D2034" w:rsidRDefault="004D2034" w:rsidP="004D2034">
      <w:pPr>
        <w:pStyle w:val="NormalWeb"/>
        <w:shd w:val="clear" w:color="auto" w:fill="FFFFFF"/>
        <w:suppressAutoHyphens w:val="0"/>
        <w:spacing w:before="0" w:after="0"/>
        <w:ind w:firstLine="708"/>
        <w:jc w:val="both"/>
        <w:rPr>
          <w:sz w:val="22"/>
          <w:szCs w:val="22"/>
          <w:u w:val="single"/>
        </w:rPr>
      </w:pPr>
      <w:r>
        <w:rPr>
          <w:b/>
          <w:sz w:val="22"/>
          <w:szCs w:val="22"/>
        </w:rPr>
        <w:t>§ 3</w:t>
      </w:r>
      <w:r w:rsidRPr="0088285B">
        <w:rPr>
          <w:b/>
          <w:sz w:val="22"/>
          <w:szCs w:val="22"/>
        </w:rPr>
        <w:t>.</w:t>
      </w:r>
      <w:r>
        <w:rPr>
          <w:b/>
          <w:sz w:val="22"/>
          <w:szCs w:val="22"/>
        </w:rPr>
        <w:t xml:space="preserve"> </w:t>
      </w:r>
      <w:r w:rsidRPr="004D2034">
        <w:rPr>
          <w:sz w:val="22"/>
          <w:szCs w:val="22"/>
          <w:u w:val="single"/>
        </w:rPr>
        <w:t>Чл.18, ал.2, т.1 придобива следната редакция:</w:t>
      </w:r>
    </w:p>
    <w:p w:rsidR="004D2034" w:rsidRPr="004D2034" w:rsidRDefault="004D2034" w:rsidP="004D2034">
      <w:pPr>
        <w:ind w:firstLine="708"/>
        <w:jc w:val="both"/>
        <w:rPr>
          <w:sz w:val="22"/>
          <w:szCs w:val="22"/>
        </w:rPr>
      </w:pPr>
      <w:r w:rsidRPr="004D2034">
        <w:rPr>
          <w:sz w:val="22"/>
          <w:szCs w:val="22"/>
        </w:rPr>
        <w:t>„Собственикът получава животното след :</w:t>
      </w:r>
    </w:p>
    <w:p w:rsidR="004D2034" w:rsidRPr="004D2034" w:rsidRDefault="004D2034" w:rsidP="004D2034">
      <w:pPr>
        <w:ind w:firstLine="708"/>
        <w:jc w:val="both"/>
        <w:rPr>
          <w:sz w:val="22"/>
          <w:szCs w:val="22"/>
        </w:rPr>
      </w:pPr>
      <w:r w:rsidRPr="004D2034">
        <w:rPr>
          <w:sz w:val="22"/>
          <w:szCs w:val="22"/>
        </w:rPr>
        <w:t>- представяне на ветеринарномедицинския паспорт на кучето;</w:t>
      </w:r>
    </w:p>
    <w:p w:rsidR="004D2034" w:rsidRPr="004D2034" w:rsidRDefault="004D2034" w:rsidP="004D2034">
      <w:pPr>
        <w:pStyle w:val="ListParagraph"/>
        <w:ind w:left="346" w:firstLine="362"/>
        <w:contextualSpacing/>
        <w:jc w:val="both"/>
        <w:rPr>
          <w:sz w:val="22"/>
          <w:szCs w:val="22"/>
        </w:rPr>
      </w:pPr>
      <w:r w:rsidRPr="004D2034">
        <w:rPr>
          <w:sz w:val="22"/>
          <w:szCs w:val="22"/>
        </w:rPr>
        <w:t>- и  служебно удостоверяване, че кучето е административно регистрирано и е с платена такса за текущата календарна година.”.</w:t>
      </w:r>
    </w:p>
    <w:p w:rsidR="004D2034" w:rsidRPr="003242E3" w:rsidRDefault="004D2034" w:rsidP="004D2034">
      <w:pPr>
        <w:pStyle w:val="NormalWeb"/>
        <w:spacing w:before="0" w:after="0"/>
        <w:jc w:val="both"/>
        <w:rPr>
          <w:sz w:val="22"/>
          <w:szCs w:val="22"/>
        </w:rPr>
      </w:pPr>
    </w:p>
    <w:p w:rsidR="00F87848" w:rsidRPr="0088285B" w:rsidRDefault="00F87848" w:rsidP="003242E3">
      <w:pPr>
        <w:pStyle w:val="NormalWeb"/>
        <w:shd w:val="clear" w:color="auto" w:fill="FCFCFC"/>
        <w:spacing w:before="0" w:after="0"/>
        <w:ind w:firstLine="709"/>
        <w:jc w:val="both"/>
        <w:rPr>
          <w:i/>
          <w:sz w:val="22"/>
          <w:szCs w:val="22"/>
        </w:rPr>
      </w:pPr>
    </w:p>
    <w:p w:rsidR="00F87848" w:rsidRPr="0088285B" w:rsidRDefault="00F87848" w:rsidP="0088285B">
      <w:pPr>
        <w:jc w:val="center"/>
        <w:rPr>
          <w:b/>
          <w:bCs/>
          <w:iCs/>
          <w:color w:val="000000"/>
          <w:sz w:val="22"/>
          <w:szCs w:val="22"/>
        </w:rPr>
      </w:pPr>
      <w:r w:rsidRPr="0088285B">
        <w:rPr>
          <w:b/>
          <w:bCs/>
          <w:iCs/>
          <w:color w:val="000000"/>
          <w:sz w:val="22"/>
          <w:szCs w:val="22"/>
        </w:rPr>
        <w:t>Преходни и заключителни разпоредби</w:t>
      </w:r>
    </w:p>
    <w:p w:rsidR="00F87848" w:rsidRPr="0088285B" w:rsidRDefault="00F87848" w:rsidP="0088285B">
      <w:pPr>
        <w:jc w:val="center"/>
        <w:rPr>
          <w:b/>
          <w:bCs/>
          <w:iCs/>
          <w:color w:val="000000"/>
          <w:sz w:val="22"/>
          <w:szCs w:val="22"/>
        </w:rPr>
      </w:pPr>
    </w:p>
    <w:p w:rsidR="00F87848" w:rsidRPr="000961D9" w:rsidRDefault="00F87848" w:rsidP="0088285B">
      <w:pPr>
        <w:jc w:val="both"/>
        <w:rPr>
          <w:bCs/>
          <w:iCs/>
          <w:sz w:val="22"/>
          <w:szCs w:val="22"/>
        </w:rPr>
      </w:pPr>
      <w:r w:rsidRPr="0088285B">
        <w:rPr>
          <w:iCs/>
          <w:color w:val="000000"/>
          <w:sz w:val="22"/>
          <w:szCs w:val="22"/>
        </w:rPr>
        <w:t xml:space="preserve">    </w:t>
      </w:r>
      <w:r w:rsidRPr="0088285B">
        <w:rPr>
          <w:iCs/>
          <w:color w:val="000000"/>
          <w:sz w:val="22"/>
          <w:szCs w:val="22"/>
        </w:rPr>
        <w:tab/>
      </w:r>
      <w:r w:rsidR="0004202B">
        <w:rPr>
          <w:b/>
          <w:iCs/>
          <w:color w:val="000000"/>
          <w:sz w:val="22"/>
          <w:szCs w:val="22"/>
        </w:rPr>
        <w:t>§ 3</w:t>
      </w:r>
      <w:r w:rsidRPr="0088285B">
        <w:rPr>
          <w:b/>
          <w:iCs/>
          <w:color w:val="000000"/>
          <w:sz w:val="22"/>
          <w:szCs w:val="22"/>
        </w:rPr>
        <w:t>.</w:t>
      </w:r>
      <w:r w:rsidRPr="0088285B">
        <w:rPr>
          <w:iCs/>
          <w:color w:val="000000"/>
          <w:sz w:val="22"/>
          <w:szCs w:val="22"/>
        </w:rPr>
        <w:t xml:space="preserve"> </w:t>
      </w:r>
      <w:r w:rsidRPr="0088285B">
        <w:rPr>
          <w:color w:val="000000"/>
          <w:sz w:val="22"/>
          <w:szCs w:val="22"/>
        </w:rPr>
        <w:t xml:space="preserve">Наредба за </w:t>
      </w:r>
      <w:r w:rsidRPr="0088285B">
        <w:rPr>
          <w:sz w:val="22"/>
          <w:szCs w:val="22"/>
        </w:rPr>
        <w:t xml:space="preserve">изменение и допълнение на </w:t>
      </w:r>
      <w:r w:rsidR="004D2034" w:rsidRPr="00BE0D5E">
        <w:rPr>
          <w:sz w:val="22"/>
          <w:szCs w:val="22"/>
        </w:rPr>
        <w:t>Наредба за овладяване популацията на безстопанствените кучета и котки, и регламентиране отглеждането на домашни кучета и котки на</w:t>
      </w:r>
      <w:r w:rsidR="004D2034">
        <w:rPr>
          <w:sz w:val="22"/>
          <w:szCs w:val="22"/>
        </w:rPr>
        <w:t xml:space="preserve"> територията на Община Пловдив</w:t>
      </w:r>
      <w:r w:rsidRPr="0088285B">
        <w:rPr>
          <w:sz w:val="22"/>
          <w:szCs w:val="22"/>
        </w:rPr>
        <w:t>, приета с Решение № ………, взето с протокол № …. от …………… 2015г.,</w:t>
      </w:r>
      <w:r w:rsidRPr="0088285B">
        <w:rPr>
          <w:iCs/>
          <w:color w:val="000000"/>
          <w:sz w:val="22"/>
          <w:szCs w:val="22"/>
        </w:rPr>
        <w:t xml:space="preserve"> </w:t>
      </w:r>
      <w:r w:rsidRPr="0088285B">
        <w:rPr>
          <w:bCs/>
          <w:iCs/>
          <w:color w:val="000000"/>
          <w:sz w:val="22"/>
          <w:szCs w:val="22"/>
        </w:rPr>
        <w:t xml:space="preserve">влиза в сила на </w:t>
      </w:r>
      <w:r w:rsidR="00D15EC3">
        <w:rPr>
          <w:bCs/>
          <w:iCs/>
          <w:sz w:val="22"/>
          <w:szCs w:val="22"/>
        </w:rPr>
        <w:t>10</w:t>
      </w:r>
      <w:bookmarkStart w:id="0" w:name="_GoBack"/>
      <w:bookmarkEnd w:id="0"/>
      <w:r w:rsidR="000961D9" w:rsidRPr="000961D9">
        <w:rPr>
          <w:bCs/>
          <w:iCs/>
          <w:sz w:val="22"/>
          <w:szCs w:val="22"/>
        </w:rPr>
        <w:t>.06.</w:t>
      </w:r>
      <w:r w:rsidRPr="000961D9">
        <w:rPr>
          <w:bCs/>
          <w:iCs/>
          <w:sz w:val="22"/>
          <w:szCs w:val="22"/>
        </w:rPr>
        <w:t>2015 г.</w:t>
      </w:r>
    </w:p>
    <w:p w:rsidR="00F87848" w:rsidRPr="0088285B" w:rsidRDefault="00F87848" w:rsidP="0088285B">
      <w:pPr>
        <w:jc w:val="both"/>
        <w:rPr>
          <w:sz w:val="22"/>
          <w:szCs w:val="22"/>
        </w:rPr>
      </w:pPr>
    </w:p>
    <w:p w:rsidR="00F87848" w:rsidRPr="00366446" w:rsidRDefault="00F87848" w:rsidP="009557BF">
      <w:pPr>
        <w:ind w:firstLine="708"/>
        <w:jc w:val="both"/>
        <w:rPr>
          <w:iCs/>
          <w:color w:val="000000"/>
          <w:sz w:val="22"/>
          <w:szCs w:val="22"/>
        </w:rPr>
      </w:pPr>
      <w:r w:rsidRPr="00366446">
        <w:rPr>
          <w:b/>
          <w:sz w:val="22"/>
          <w:szCs w:val="22"/>
        </w:rPr>
        <w:t>ІІ.</w:t>
      </w:r>
      <w:r w:rsidRPr="00366446">
        <w:rPr>
          <w:sz w:val="22"/>
          <w:szCs w:val="22"/>
        </w:rPr>
        <w:t xml:space="preserve"> </w:t>
      </w:r>
      <w:r w:rsidRPr="00366446">
        <w:rPr>
          <w:iCs/>
          <w:color w:val="000000"/>
          <w:sz w:val="22"/>
          <w:szCs w:val="22"/>
        </w:rPr>
        <w:t>Възлага на кмета на Община Пловдив да предприеме необходимите действия за изпълнение на настоящото решение.</w:t>
      </w:r>
    </w:p>
    <w:p w:rsidR="00F87848" w:rsidRPr="000961D9" w:rsidRDefault="00F87848" w:rsidP="00F474E1">
      <w:pPr>
        <w:jc w:val="both"/>
        <w:rPr>
          <w:sz w:val="22"/>
          <w:szCs w:val="22"/>
          <w:lang w:eastAsia="en-US"/>
        </w:rPr>
      </w:pPr>
    </w:p>
    <w:sectPr w:rsidR="00F87848" w:rsidRPr="000961D9" w:rsidSect="00387FB6">
      <w:pgSz w:w="11909" w:h="16834"/>
      <w:pgMar w:top="1258" w:right="1759" w:bottom="1079" w:left="1136"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barU">
    <w:altName w:val="Courier New"/>
    <w:panose1 w:val="00000000000000000000"/>
    <w:charset w:val="00"/>
    <w:family w:val="auto"/>
    <w:notTrueType/>
    <w:pitch w:val="variable"/>
    <w:sig w:usb0="00000003" w:usb1="00000000" w:usb2="00000000" w:usb3="00000000" w:csb0="00000001" w:csb1="00000000"/>
  </w:font>
  <w:font w:name="A4U">
    <w:charset w:val="CC"/>
    <w:family w:val="decorative"/>
    <w:pitch w:val="variable"/>
    <w:sig w:usb0="00000207" w:usb1="00000000" w:usb2="00000000" w:usb3="00000000" w:csb0="00000007"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B18"/>
    <w:multiLevelType w:val="hybridMultilevel"/>
    <w:tmpl w:val="DA4E5D3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nsid w:val="103A312F"/>
    <w:multiLevelType w:val="hybridMultilevel"/>
    <w:tmpl w:val="918055C2"/>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nsid w:val="124F22E5"/>
    <w:multiLevelType w:val="hybridMultilevel"/>
    <w:tmpl w:val="81B8EFBA"/>
    <w:lvl w:ilvl="0" w:tplc="86C266D0">
      <w:start w:val="1"/>
      <w:numFmt w:val="decimal"/>
      <w:lvlText w:val="(%1)"/>
      <w:lvlJc w:val="left"/>
      <w:pPr>
        <w:tabs>
          <w:tab w:val="num" w:pos="720"/>
        </w:tabs>
        <w:ind w:left="720" w:hanging="360"/>
      </w:pPr>
      <w:rPr>
        <w:rFonts w:cs="Times New Roman" w:hint="default"/>
      </w:rPr>
    </w:lvl>
    <w:lvl w:ilvl="1" w:tplc="7818CD5C">
      <w:start w:val="1"/>
      <w:numFmt w:val="decimal"/>
      <w:lvlText w:val="%2."/>
      <w:lvlJc w:val="left"/>
      <w:pPr>
        <w:tabs>
          <w:tab w:val="num" w:pos="1440"/>
        </w:tabs>
        <w:ind w:left="1440" w:hanging="360"/>
      </w:pPr>
      <w:rPr>
        <w:rFonts w:ascii="Times New Roman" w:eastAsia="Times New Roman" w:hAnsi="Times New Roman"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
    <w:nsid w:val="142E4DDE"/>
    <w:multiLevelType w:val="hybridMultilevel"/>
    <w:tmpl w:val="089EE748"/>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nsid w:val="1734574D"/>
    <w:multiLevelType w:val="hybridMultilevel"/>
    <w:tmpl w:val="C302CD9C"/>
    <w:lvl w:ilvl="0" w:tplc="0402000F">
      <w:start w:val="1"/>
      <w:numFmt w:val="decimal"/>
      <w:lvlText w:val="%1."/>
      <w:lvlJc w:val="left"/>
      <w:pPr>
        <w:ind w:left="1440" w:hanging="360"/>
      </w:pPr>
      <w:rPr>
        <w:rFonts w:cs="Times New Roman"/>
      </w:rPr>
    </w:lvl>
    <w:lvl w:ilvl="1" w:tplc="04020019">
      <w:start w:val="1"/>
      <w:numFmt w:val="lowerLetter"/>
      <w:lvlText w:val="%2."/>
      <w:lvlJc w:val="left"/>
      <w:pPr>
        <w:ind w:left="2160" w:hanging="360"/>
      </w:pPr>
      <w:rPr>
        <w:rFonts w:cs="Times New Roman"/>
      </w:rPr>
    </w:lvl>
    <w:lvl w:ilvl="2" w:tplc="0402001B">
      <w:start w:val="1"/>
      <w:numFmt w:val="lowerRoman"/>
      <w:lvlText w:val="%3."/>
      <w:lvlJc w:val="right"/>
      <w:pPr>
        <w:ind w:left="2880" w:hanging="180"/>
      </w:pPr>
      <w:rPr>
        <w:rFonts w:cs="Times New Roman"/>
      </w:rPr>
    </w:lvl>
    <w:lvl w:ilvl="3" w:tplc="0402000F">
      <w:start w:val="1"/>
      <w:numFmt w:val="decimal"/>
      <w:lvlText w:val="%4."/>
      <w:lvlJc w:val="left"/>
      <w:pPr>
        <w:ind w:left="3600" w:hanging="360"/>
      </w:pPr>
      <w:rPr>
        <w:rFonts w:cs="Times New Roman"/>
      </w:rPr>
    </w:lvl>
    <w:lvl w:ilvl="4" w:tplc="04020019">
      <w:start w:val="1"/>
      <w:numFmt w:val="lowerLetter"/>
      <w:lvlText w:val="%5."/>
      <w:lvlJc w:val="left"/>
      <w:pPr>
        <w:ind w:left="4320" w:hanging="360"/>
      </w:pPr>
      <w:rPr>
        <w:rFonts w:cs="Times New Roman"/>
      </w:rPr>
    </w:lvl>
    <w:lvl w:ilvl="5" w:tplc="0402001B">
      <w:start w:val="1"/>
      <w:numFmt w:val="lowerRoman"/>
      <w:lvlText w:val="%6."/>
      <w:lvlJc w:val="right"/>
      <w:pPr>
        <w:ind w:left="5040" w:hanging="180"/>
      </w:pPr>
      <w:rPr>
        <w:rFonts w:cs="Times New Roman"/>
      </w:rPr>
    </w:lvl>
    <w:lvl w:ilvl="6" w:tplc="0402000F">
      <w:start w:val="1"/>
      <w:numFmt w:val="decimal"/>
      <w:lvlText w:val="%7."/>
      <w:lvlJc w:val="left"/>
      <w:pPr>
        <w:ind w:left="5760" w:hanging="360"/>
      </w:pPr>
      <w:rPr>
        <w:rFonts w:cs="Times New Roman"/>
      </w:rPr>
    </w:lvl>
    <w:lvl w:ilvl="7" w:tplc="04020019">
      <w:start w:val="1"/>
      <w:numFmt w:val="lowerLetter"/>
      <w:lvlText w:val="%8."/>
      <w:lvlJc w:val="left"/>
      <w:pPr>
        <w:ind w:left="6480" w:hanging="360"/>
      </w:pPr>
      <w:rPr>
        <w:rFonts w:cs="Times New Roman"/>
      </w:rPr>
    </w:lvl>
    <w:lvl w:ilvl="8" w:tplc="0402001B">
      <w:start w:val="1"/>
      <w:numFmt w:val="lowerRoman"/>
      <w:lvlText w:val="%9."/>
      <w:lvlJc w:val="right"/>
      <w:pPr>
        <w:ind w:left="7200" w:hanging="180"/>
      </w:pPr>
      <w:rPr>
        <w:rFonts w:cs="Times New Roman"/>
      </w:rPr>
    </w:lvl>
  </w:abstractNum>
  <w:abstractNum w:abstractNumId="5">
    <w:nsid w:val="183F6842"/>
    <w:multiLevelType w:val="hybridMultilevel"/>
    <w:tmpl w:val="C49E8D22"/>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
    <w:nsid w:val="20505255"/>
    <w:multiLevelType w:val="hybridMultilevel"/>
    <w:tmpl w:val="F4FCFBE2"/>
    <w:lvl w:ilvl="0" w:tplc="C0AAE978">
      <w:start w:val="1"/>
      <w:numFmt w:val="decimal"/>
      <w:lvlText w:val="%1."/>
      <w:lvlJc w:val="left"/>
      <w:pPr>
        <w:tabs>
          <w:tab w:val="num" w:pos="720"/>
        </w:tabs>
        <w:ind w:left="720" w:hanging="360"/>
      </w:pPr>
      <w:rPr>
        <w:rFonts w:cs="Times New Roman" w:hint="default"/>
        <w:b/>
        <w:bCs/>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7">
    <w:nsid w:val="24AE6A32"/>
    <w:multiLevelType w:val="hybridMultilevel"/>
    <w:tmpl w:val="F95A9A2E"/>
    <w:lvl w:ilvl="0" w:tplc="04020001">
      <w:start w:val="1"/>
      <w:numFmt w:val="bullet"/>
      <w:lvlText w:val=""/>
      <w:lvlJc w:val="left"/>
      <w:pPr>
        <w:tabs>
          <w:tab w:val="num" w:pos="720"/>
        </w:tabs>
        <w:ind w:left="720" w:hanging="360"/>
      </w:pPr>
      <w:rPr>
        <w:rFonts w:ascii="Symbol" w:hAnsi="Symbol" w:hint="default"/>
      </w:rPr>
    </w:lvl>
    <w:lvl w:ilvl="1" w:tplc="04020001">
      <w:start w:val="1"/>
      <w:numFmt w:val="bullet"/>
      <w:lvlText w:val=""/>
      <w:lvlJc w:val="left"/>
      <w:pPr>
        <w:tabs>
          <w:tab w:val="num" w:pos="1440"/>
        </w:tabs>
        <w:ind w:left="1440" w:hanging="360"/>
      </w:pPr>
      <w:rPr>
        <w:rFonts w:ascii="Symbol" w:hAnsi="Symbol"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hint="default"/>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8">
    <w:nsid w:val="25E1533F"/>
    <w:multiLevelType w:val="hybridMultilevel"/>
    <w:tmpl w:val="7BD2961C"/>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9">
    <w:nsid w:val="2CDE6B79"/>
    <w:multiLevelType w:val="hybridMultilevel"/>
    <w:tmpl w:val="EC621C32"/>
    <w:lvl w:ilvl="0" w:tplc="04020001">
      <w:start w:val="1"/>
      <w:numFmt w:val="bullet"/>
      <w:lvlText w:val=""/>
      <w:lvlJc w:val="left"/>
      <w:pPr>
        <w:tabs>
          <w:tab w:val="num" w:pos="720"/>
        </w:tabs>
        <w:ind w:left="720" w:hanging="360"/>
      </w:pPr>
      <w:rPr>
        <w:rFonts w:ascii="Symbol" w:hAnsi="Symbol" w:hint="default"/>
      </w:rPr>
    </w:lvl>
    <w:lvl w:ilvl="1" w:tplc="B44EB760">
      <w:start w:val="3"/>
      <w:numFmt w:val="decimal"/>
      <w:lvlText w:val="%2."/>
      <w:lvlJc w:val="left"/>
      <w:pPr>
        <w:tabs>
          <w:tab w:val="num" w:pos="1440"/>
        </w:tabs>
        <w:ind w:left="1440" w:hanging="360"/>
      </w:pPr>
      <w:rPr>
        <w:rFonts w:cs="Times New Roman"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hint="default"/>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0">
    <w:nsid w:val="2E0A78A0"/>
    <w:multiLevelType w:val="hybridMultilevel"/>
    <w:tmpl w:val="57BEA72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1">
    <w:nsid w:val="332140CA"/>
    <w:multiLevelType w:val="hybridMultilevel"/>
    <w:tmpl w:val="39F61E8A"/>
    <w:lvl w:ilvl="0" w:tplc="EC7CF49C">
      <w:start w:val="1"/>
      <w:numFmt w:val="decimal"/>
      <w:lvlText w:val="%1."/>
      <w:lvlJc w:val="left"/>
      <w:pPr>
        <w:ind w:left="1080" w:hanging="360"/>
      </w:pPr>
      <w:rPr>
        <w:rFonts w:cs="Times New Roman"/>
        <w:b w:val="0"/>
        <w:bCs w:val="0"/>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12">
    <w:nsid w:val="37707614"/>
    <w:multiLevelType w:val="hybridMultilevel"/>
    <w:tmpl w:val="754A3238"/>
    <w:lvl w:ilvl="0" w:tplc="0402000F">
      <w:start w:val="1"/>
      <w:numFmt w:val="decimal"/>
      <w:lvlText w:val="%1."/>
      <w:lvlJc w:val="left"/>
      <w:pPr>
        <w:ind w:left="1080" w:hanging="360"/>
      </w:pPr>
      <w:rPr>
        <w:rFonts w:cs="Times New Roman"/>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13">
    <w:nsid w:val="3B432820"/>
    <w:multiLevelType w:val="hybridMultilevel"/>
    <w:tmpl w:val="F478364C"/>
    <w:lvl w:ilvl="0" w:tplc="2FBA7E3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E4A52C5"/>
    <w:multiLevelType w:val="hybridMultilevel"/>
    <w:tmpl w:val="F62475BE"/>
    <w:lvl w:ilvl="0" w:tplc="2CC02EC8">
      <w:start w:val="1"/>
      <w:numFmt w:val="decimal"/>
      <w:lvlText w:val="%1."/>
      <w:lvlJc w:val="left"/>
      <w:pPr>
        <w:ind w:left="1068" w:hanging="360"/>
      </w:pPr>
      <w:rPr>
        <w:rFonts w:cs="Times New Roman" w:hint="default"/>
      </w:rPr>
    </w:lvl>
    <w:lvl w:ilvl="1" w:tplc="04020019">
      <w:start w:val="1"/>
      <w:numFmt w:val="lowerLetter"/>
      <w:lvlText w:val="%2."/>
      <w:lvlJc w:val="left"/>
      <w:pPr>
        <w:ind w:left="1788" w:hanging="360"/>
      </w:pPr>
      <w:rPr>
        <w:rFonts w:cs="Times New Roman"/>
      </w:rPr>
    </w:lvl>
    <w:lvl w:ilvl="2" w:tplc="0402001B">
      <w:start w:val="1"/>
      <w:numFmt w:val="lowerRoman"/>
      <w:lvlText w:val="%3."/>
      <w:lvlJc w:val="right"/>
      <w:pPr>
        <w:ind w:left="2508" w:hanging="180"/>
      </w:pPr>
      <w:rPr>
        <w:rFonts w:cs="Times New Roman"/>
      </w:rPr>
    </w:lvl>
    <w:lvl w:ilvl="3" w:tplc="0402000F">
      <w:start w:val="1"/>
      <w:numFmt w:val="decimal"/>
      <w:lvlText w:val="%4."/>
      <w:lvlJc w:val="left"/>
      <w:pPr>
        <w:ind w:left="3228" w:hanging="360"/>
      </w:pPr>
      <w:rPr>
        <w:rFonts w:cs="Times New Roman"/>
      </w:rPr>
    </w:lvl>
    <w:lvl w:ilvl="4" w:tplc="04020019">
      <w:start w:val="1"/>
      <w:numFmt w:val="lowerLetter"/>
      <w:lvlText w:val="%5."/>
      <w:lvlJc w:val="left"/>
      <w:pPr>
        <w:ind w:left="3948" w:hanging="360"/>
      </w:pPr>
      <w:rPr>
        <w:rFonts w:cs="Times New Roman"/>
      </w:rPr>
    </w:lvl>
    <w:lvl w:ilvl="5" w:tplc="0402001B">
      <w:start w:val="1"/>
      <w:numFmt w:val="lowerRoman"/>
      <w:lvlText w:val="%6."/>
      <w:lvlJc w:val="right"/>
      <w:pPr>
        <w:ind w:left="4668" w:hanging="180"/>
      </w:pPr>
      <w:rPr>
        <w:rFonts w:cs="Times New Roman"/>
      </w:rPr>
    </w:lvl>
    <w:lvl w:ilvl="6" w:tplc="0402000F">
      <w:start w:val="1"/>
      <w:numFmt w:val="decimal"/>
      <w:lvlText w:val="%7."/>
      <w:lvlJc w:val="left"/>
      <w:pPr>
        <w:ind w:left="5388" w:hanging="360"/>
      </w:pPr>
      <w:rPr>
        <w:rFonts w:cs="Times New Roman"/>
      </w:rPr>
    </w:lvl>
    <w:lvl w:ilvl="7" w:tplc="04020019">
      <w:start w:val="1"/>
      <w:numFmt w:val="lowerLetter"/>
      <w:lvlText w:val="%8."/>
      <w:lvlJc w:val="left"/>
      <w:pPr>
        <w:ind w:left="6108" w:hanging="360"/>
      </w:pPr>
      <w:rPr>
        <w:rFonts w:cs="Times New Roman"/>
      </w:rPr>
    </w:lvl>
    <w:lvl w:ilvl="8" w:tplc="0402001B">
      <w:start w:val="1"/>
      <w:numFmt w:val="lowerRoman"/>
      <w:lvlText w:val="%9."/>
      <w:lvlJc w:val="right"/>
      <w:pPr>
        <w:ind w:left="6828" w:hanging="180"/>
      </w:pPr>
      <w:rPr>
        <w:rFonts w:cs="Times New Roman"/>
      </w:rPr>
    </w:lvl>
  </w:abstractNum>
  <w:abstractNum w:abstractNumId="15">
    <w:nsid w:val="44CC10D0"/>
    <w:multiLevelType w:val="hybridMultilevel"/>
    <w:tmpl w:val="88F8F7B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6">
    <w:nsid w:val="49F63977"/>
    <w:multiLevelType w:val="hybridMultilevel"/>
    <w:tmpl w:val="6D46B2B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7">
    <w:nsid w:val="4A613654"/>
    <w:multiLevelType w:val="hybridMultilevel"/>
    <w:tmpl w:val="DCFAEFD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8">
    <w:nsid w:val="4EE160FD"/>
    <w:multiLevelType w:val="hybridMultilevel"/>
    <w:tmpl w:val="D40C8EA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9">
    <w:nsid w:val="52960302"/>
    <w:multiLevelType w:val="hybridMultilevel"/>
    <w:tmpl w:val="F3E08C74"/>
    <w:lvl w:ilvl="0" w:tplc="3292678C">
      <w:start w:val="1"/>
      <w:numFmt w:val="decimal"/>
      <w:lvlText w:val="%1."/>
      <w:lvlJc w:val="left"/>
      <w:pPr>
        <w:tabs>
          <w:tab w:val="num" w:pos="720"/>
        </w:tabs>
        <w:ind w:left="720" w:hanging="360"/>
      </w:pPr>
      <w:rPr>
        <w:rFonts w:cs="Times New Roman" w:hint="default"/>
        <w:b/>
        <w:bCs/>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0">
    <w:nsid w:val="543F295A"/>
    <w:multiLevelType w:val="hybridMultilevel"/>
    <w:tmpl w:val="EE0AB730"/>
    <w:lvl w:ilvl="0" w:tplc="A8FA1E90">
      <w:start w:val="1"/>
      <w:numFmt w:val="decimal"/>
      <w:lvlText w:val="%1."/>
      <w:lvlJc w:val="left"/>
      <w:pPr>
        <w:ind w:left="1070" w:hanging="360"/>
      </w:pPr>
      <w:rPr>
        <w:rFonts w:cs="Times New Roman" w:hint="default"/>
      </w:rPr>
    </w:lvl>
    <w:lvl w:ilvl="1" w:tplc="04020019">
      <w:start w:val="1"/>
      <w:numFmt w:val="lowerLetter"/>
      <w:lvlText w:val="%2."/>
      <w:lvlJc w:val="left"/>
      <w:pPr>
        <w:ind w:left="1790" w:hanging="360"/>
      </w:pPr>
      <w:rPr>
        <w:rFonts w:cs="Times New Roman"/>
      </w:rPr>
    </w:lvl>
    <w:lvl w:ilvl="2" w:tplc="0402001B">
      <w:start w:val="1"/>
      <w:numFmt w:val="lowerRoman"/>
      <w:lvlText w:val="%3."/>
      <w:lvlJc w:val="right"/>
      <w:pPr>
        <w:ind w:left="2510" w:hanging="180"/>
      </w:pPr>
      <w:rPr>
        <w:rFonts w:cs="Times New Roman"/>
      </w:rPr>
    </w:lvl>
    <w:lvl w:ilvl="3" w:tplc="0402000F">
      <w:start w:val="1"/>
      <w:numFmt w:val="decimal"/>
      <w:lvlText w:val="%4."/>
      <w:lvlJc w:val="left"/>
      <w:pPr>
        <w:ind w:left="3230" w:hanging="360"/>
      </w:pPr>
      <w:rPr>
        <w:rFonts w:cs="Times New Roman"/>
      </w:rPr>
    </w:lvl>
    <w:lvl w:ilvl="4" w:tplc="04020019">
      <w:start w:val="1"/>
      <w:numFmt w:val="lowerLetter"/>
      <w:lvlText w:val="%5."/>
      <w:lvlJc w:val="left"/>
      <w:pPr>
        <w:ind w:left="3950" w:hanging="360"/>
      </w:pPr>
      <w:rPr>
        <w:rFonts w:cs="Times New Roman"/>
      </w:rPr>
    </w:lvl>
    <w:lvl w:ilvl="5" w:tplc="0402001B">
      <w:start w:val="1"/>
      <w:numFmt w:val="lowerRoman"/>
      <w:lvlText w:val="%6."/>
      <w:lvlJc w:val="right"/>
      <w:pPr>
        <w:ind w:left="4670" w:hanging="180"/>
      </w:pPr>
      <w:rPr>
        <w:rFonts w:cs="Times New Roman"/>
      </w:rPr>
    </w:lvl>
    <w:lvl w:ilvl="6" w:tplc="0402000F">
      <w:start w:val="1"/>
      <w:numFmt w:val="decimal"/>
      <w:lvlText w:val="%7."/>
      <w:lvlJc w:val="left"/>
      <w:pPr>
        <w:ind w:left="5390" w:hanging="360"/>
      </w:pPr>
      <w:rPr>
        <w:rFonts w:cs="Times New Roman"/>
      </w:rPr>
    </w:lvl>
    <w:lvl w:ilvl="7" w:tplc="04020019">
      <w:start w:val="1"/>
      <w:numFmt w:val="lowerLetter"/>
      <w:lvlText w:val="%8."/>
      <w:lvlJc w:val="left"/>
      <w:pPr>
        <w:ind w:left="6110" w:hanging="360"/>
      </w:pPr>
      <w:rPr>
        <w:rFonts w:cs="Times New Roman"/>
      </w:rPr>
    </w:lvl>
    <w:lvl w:ilvl="8" w:tplc="0402001B">
      <w:start w:val="1"/>
      <w:numFmt w:val="lowerRoman"/>
      <w:lvlText w:val="%9."/>
      <w:lvlJc w:val="right"/>
      <w:pPr>
        <w:ind w:left="6830" w:hanging="180"/>
      </w:pPr>
      <w:rPr>
        <w:rFonts w:cs="Times New Roman"/>
      </w:rPr>
    </w:lvl>
  </w:abstractNum>
  <w:abstractNum w:abstractNumId="21">
    <w:nsid w:val="5C352762"/>
    <w:multiLevelType w:val="hybridMultilevel"/>
    <w:tmpl w:val="7616A4A8"/>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2">
    <w:nsid w:val="612754ED"/>
    <w:multiLevelType w:val="hybridMultilevel"/>
    <w:tmpl w:val="0B1A32C4"/>
    <w:lvl w:ilvl="0" w:tplc="160AC826">
      <w:start w:val="1"/>
      <w:numFmt w:val="decimal"/>
      <w:lvlText w:val="%1."/>
      <w:lvlJc w:val="left"/>
      <w:pPr>
        <w:tabs>
          <w:tab w:val="num" w:pos="720"/>
        </w:tabs>
        <w:ind w:left="720" w:hanging="360"/>
      </w:pPr>
      <w:rPr>
        <w:rFonts w:cs="Times New Roman" w:hint="default"/>
        <w:b/>
        <w:bCs/>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3">
    <w:nsid w:val="64B65988"/>
    <w:multiLevelType w:val="hybridMultilevel"/>
    <w:tmpl w:val="C88E80EE"/>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4">
    <w:nsid w:val="684F5F26"/>
    <w:multiLevelType w:val="hybridMultilevel"/>
    <w:tmpl w:val="143EFD6C"/>
    <w:lvl w:ilvl="0" w:tplc="A1AE196A">
      <w:start w:val="1"/>
      <w:numFmt w:val="upperRoman"/>
      <w:lvlText w:val="%1."/>
      <w:lvlJc w:val="right"/>
      <w:pPr>
        <w:ind w:left="720" w:hanging="360"/>
      </w:pPr>
      <w:rPr>
        <w:rFonts w:cs="Times New Roman"/>
        <w:b/>
        <w:bCs/>
      </w:rPr>
    </w:lvl>
    <w:lvl w:ilvl="1" w:tplc="F3000F02">
      <w:start w:val="1"/>
      <w:numFmt w:val="decimal"/>
      <w:lvlText w:val="%2."/>
      <w:lvlJc w:val="left"/>
      <w:pPr>
        <w:tabs>
          <w:tab w:val="num" w:pos="1440"/>
        </w:tabs>
        <w:ind w:left="1440" w:hanging="360"/>
      </w:pPr>
      <w:rPr>
        <w:rFonts w:cs="Times New Roman" w:hint="default"/>
      </w:rPr>
    </w:lvl>
    <w:lvl w:ilvl="2" w:tplc="04020001">
      <w:start w:val="1"/>
      <w:numFmt w:val="bullet"/>
      <w:lvlText w:val=""/>
      <w:lvlJc w:val="left"/>
      <w:pPr>
        <w:tabs>
          <w:tab w:val="num" w:pos="2340"/>
        </w:tabs>
        <w:ind w:left="2340" w:hanging="360"/>
      </w:pPr>
      <w:rPr>
        <w:rFonts w:ascii="Symbol" w:hAnsi="Symbol" w:hint="default"/>
        <w:b/>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5">
    <w:nsid w:val="690F2A69"/>
    <w:multiLevelType w:val="hybridMultilevel"/>
    <w:tmpl w:val="60B0B08E"/>
    <w:lvl w:ilvl="0" w:tplc="E46CB85C">
      <w:start w:val="1"/>
      <w:numFmt w:val="decimal"/>
      <w:lvlText w:val="%1."/>
      <w:lvlJc w:val="left"/>
      <w:pPr>
        <w:ind w:left="1428" w:hanging="360"/>
      </w:pPr>
      <w:rPr>
        <w:rFonts w:cs="Times New Roman" w:hint="default"/>
      </w:rPr>
    </w:lvl>
    <w:lvl w:ilvl="1" w:tplc="04020019">
      <w:start w:val="1"/>
      <w:numFmt w:val="lowerLetter"/>
      <w:lvlText w:val="%2."/>
      <w:lvlJc w:val="left"/>
      <w:pPr>
        <w:ind w:left="2148" w:hanging="360"/>
      </w:pPr>
      <w:rPr>
        <w:rFonts w:cs="Times New Roman"/>
      </w:rPr>
    </w:lvl>
    <w:lvl w:ilvl="2" w:tplc="0402001B">
      <w:start w:val="1"/>
      <w:numFmt w:val="lowerRoman"/>
      <w:lvlText w:val="%3."/>
      <w:lvlJc w:val="right"/>
      <w:pPr>
        <w:ind w:left="2868" w:hanging="180"/>
      </w:pPr>
      <w:rPr>
        <w:rFonts w:cs="Times New Roman"/>
      </w:rPr>
    </w:lvl>
    <w:lvl w:ilvl="3" w:tplc="0402000F">
      <w:start w:val="1"/>
      <w:numFmt w:val="decimal"/>
      <w:lvlText w:val="%4."/>
      <w:lvlJc w:val="left"/>
      <w:pPr>
        <w:ind w:left="3588" w:hanging="360"/>
      </w:pPr>
      <w:rPr>
        <w:rFonts w:cs="Times New Roman"/>
      </w:rPr>
    </w:lvl>
    <w:lvl w:ilvl="4" w:tplc="04020019">
      <w:start w:val="1"/>
      <w:numFmt w:val="lowerLetter"/>
      <w:lvlText w:val="%5."/>
      <w:lvlJc w:val="left"/>
      <w:pPr>
        <w:ind w:left="4308" w:hanging="360"/>
      </w:pPr>
      <w:rPr>
        <w:rFonts w:cs="Times New Roman"/>
      </w:rPr>
    </w:lvl>
    <w:lvl w:ilvl="5" w:tplc="0402001B">
      <w:start w:val="1"/>
      <w:numFmt w:val="lowerRoman"/>
      <w:lvlText w:val="%6."/>
      <w:lvlJc w:val="right"/>
      <w:pPr>
        <w:ind w:left="5028" w:hanging="180"/>
      </w:pPr>
      <w:rPr>
        <w:rFonts w:cs="Times New Roman"/>
      </w:rPr>
    </w:lvl>
    <w:lvl w:ilvl="6" w:tplc="0402000F">
      <w:start w:val="1"/>
      <w:numFmt w:val="decimal"/>
      <w:lvlText w:val="%7."/>
      <w:lvlJc w:val="left"/>
      <w:pPr>
        <w:ind w:left="5748" w:hanging="360"/>
      </w:pPr>
      <w:rPr>
        <w:rFonts w:cs="Times New Roman"/>
      </w:rPr>
    </w:lvl>
    <w:lvl w:ilvl="7" w:tplc="04020019">
      <w:start w:val="1"/>
      <w:numFmt w:val="lowerLetter"/>
      <w:lvlText w:val="%8."/>
      <w:lvlJc w:val="left"/>
      <w:pPr>
        <w:ind w:left="6468" w:hanging="360"/>
      </w:pPr>
      <w:rPr>
        <w:rFonts w:cs="Times New Roman"/>
      </w:rPr>
    </w:lvl>
    <w:lvl w:ilvl="8" w:tplc="0402001B">
      <w:start w:val="1"/>
      <w:numFmt w:val="lowerRoman"/>
      <w:lvlText w:val="%9."/>
      <w:lvlJc w:val="right"/>
      <w:pPr>
        <w:ind w:left="7188" w:hanging="180"/>
      </w:pPr>
      <w:rPr>
        <w:rFonts w:cs="Times New Roman"/>
      </w:rPr>
    </w:lvl>
  </w:abstractNum>
  <w:abstractNum w:abstractNumId="26">
    <w:nsid w:val="747612F9"/>
    <w:multiLevelType w:val="hybridMultilevel"/>
    <w:tmpl w:val="E4F409B2"/>
    <w:lvl w:ilvl="0" w:tplc="0402000F">
      <w:start w:val="1"/>
      <w:numFmt w:val="decimal"/>
      <w:lvlText w:val="%1."/>
      <w:lvlJc w:val="left"/>
      <w:pPr>
        <w:ind w:left="1800" w:hanging="360"/>
      </w:pPr>
      <w:rPr>
        <w:rFonts w:cs="Times New Roman"/>
      </w:rPr>
    </w:lvl>
    <w:lvl w:ilvl="1" w:tplc="04020019">
      <w:start w:val="1"/>
      <w:numFmt w:val="lowerLetter"/>
      <w:lvlText w:val="%2."/>
      <w:lvlJc w:val="left"/>
      <w:pPr>
        <w:ind w:left="2520" w:hanging="360"/>
      </w:pPr>
      <w:rPr>
        <w:rFonts w:cs="Times New Roman"/>
      </w:rPr>
    </w:lvl>
    <w:lvl w:ilvl="2" w:tplc="0402001B">
      <w:start w:val="1"/>
      <w:numFmt w:val="lowerRoman"/>
      <w:lvlText w:val="%3."/>
      <w:lvlJc w:val="right"/>
      <w:pPr>
        <w:ind w:left="3240" w:hanging="180"/>
      </w:pPr>
      <w:rPr>
        <w:rFonts w:cs="Times New Roman"/>
      </w:rPr>
    </w:lvl>
    <w:lvl w:ilvl="3" w:tplc="0402000F">
      <w:start w:val="1"/>
      <w:numFmt w:val="decimal"/>
      <w:lvlText w:val="%4."/>
      <w:lvlJc w:val="left"/>
      <w:pPr>
        <w:ind w:left="3960" w:hanging="360"/>
      </w:pPr>
      <w:rPr>
        <w:rFonts w:cs="Times New Roman"/>
      </w:rPr>
    </w:lvl>
    <w:lvl w:ilvl="4" w:tplc="04020019">
      <w:start w:val="1"/>
      <w:numFmt w:val="lowerLetter"/>
      <w:lvlText w:val="%5."/>
      <w:lvlJc w:val="left"/>
      <w:pPr>
        <w:ind w:left="4680" w:hanging="360"/>
      </w:pPr>
      <w:rPr>
        <w:rFonts w:cs="Times New Roman"/>
      </w:rPr>
    </w:lvl>
    <w:lvl w:ilvl="5" w:tplc="0402001B">
      <w:start w:val="1"/>
      <w:numFmt w:val="lowerRoman"/>
      <w:lvlText w:val="%6."/>
      <w:lvlJc w:val="right"/>
      <w:pPr>
        <w:ind w:left="5400" w:hanging="180"/>
      </w:pPr>
      <w:rPr>
        <w:rFonts w:cs="Times New Roman"/>
      </w:rPr>
    </w:lvl>
    <w:lvl w:ilvl="6" w:tplc="0402000F">
      <w:start w:val="1"/>
      <w:numFmt w:val="decimal"/>
      <w:lvlText w:val="%7."/>
      <w:lvlJc w:val="left"/>
      <w:pPr>
        <w:ind w:left="6120" w:hanging="360"/>
      </w:pPr>
      <w:rPr>
        <w:rFonts w:cs="Times New Roman"/>
      </w:rPr>
    </w:lvl>
    <w:lvl w:ilvl="7" w:tplc="04020019">
      <w:start w:val="1"/>
      <w:numFmt w:val="lowerLetter"/>
      <w:lvlText w:val="%8."/>
      <w:lvlJc w:val="left"/>
      <w:pPr>
        <w:ind w:left="6840" w:hanging="360"/>
      </w:pPr>
      <w:rPr>
        <w:rFonts w:cs="Times New Roman"/>
      </w:rPr>
    </w:lvl>
    <w:lvl w:ilvl="8" w:tplc="0402001B">
      <w:start w:val="1"/>
      <w:numFmt w:val="lowerRoman"/>
      <w:lvlText w:val="%9."/>
      <w:lvlJc w:val="right"/>
      <w:pPr>
        <w:ind w:left="7560" w:hanging="180"/>
      </w:pPr>
      <w:rPr>
        <w:rFonts w:cs="Times New Roman"/>
      </w:rPr>
    </w:lvl>
  </w:abstractNum>
  <w:abstractNum w:abstractNumId="27">
    <w:nsid w:val="792A04A1"/>
    <w:multiLevelType w:val="hybridMultilevel"/>
    <w:tmpl w:val="75387798"/>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8">
    <w:nsid w:val="7A0151B4"/>
    <w:multiLevelType w:val="hybridMultilevel"/>
    <w:tmpl w:val="F126E5A4"/>
    <w:lvl w:ilvl="0" w:tplc="5A3E73E8">
      <w:start w:val="1"/>
      <w:numFmt w:val="decimal"/>
      <w:lvlText w:val="%1."/>
      <w:lvlJc w:val="left"/>
      <w:pPr>
        <w:tabs>
          <w:tab w:val="num" w:pos="720"/>
        </w:tabs>
        <w:ind w:left="720" w:hanging="360"/>
      </w:pPr>
      <w:rPr>
        <w:rFonts w:cs="Times New Roman" w:hint="default"/>
        <w:b/>
        <w:bCs/>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9">
    <w:nsid w:val="7D8B054A"/>
    <w:multiLevelType w:val="hybridMultilevel"/>
    <w:tmpl w:val="4AAC3FA0"/>
    <w:lvl w:ilvl="0" w:tplc="04020001">
      <w:start w:val="1"/>
      <w:numFmt w:val="bullet"/>
      <w:lvlText w:val=""/>
      <w:lvlJc w:val="left"/>
      <w:pPr>
        <w:tabs>
          <w:tab w:val="num" w:pos="720"/>
        </w:tabs>
        <w:ind w:left="720" w:hanging="360"/>
      </w:pPr>
      <w:rPr>
        <w:rFonts w:ascii="Symbol" w:hAnsi="Symbol" w:hint="default"/>
        <w:b/>
      </w:rPr>
    </w:lvl>
    <w:lvl w:ilvl="1" w:tplc="F3000F02">
      <w:start w:val="1"/>
      <w:numFmt w:val="decimal"/>
      <w:lvlText w:val="%2."/>
      <w:lvlJc w:val="left"/>
      <w:pPr>
        <w:tabs>
          <w:tab w:val="num" w:pos="1440"/>
        </w:tabs>
        <w:ind w:left="1440" w:hanging="360"/>
      </w:pPr>
      <w:rPr>
        <w:rFonts w:cs="Times New Roman" w:hint="default"/>
      </w:rPr>
    </w:lvl>
    <w:lvl w:ilvl="2" w:tplc="04020001">
      <w:start w:val="1"/>
      <w:numFmt w:val="bullet"/>
      <w:lvlText w:val=""/>
      <w:lvlJc w:val="left"/>
      <w:pPr>
        <w:tabs>
          <w:tab w:val="num" w:pos="2340"/>
        </w:tabs>
        <w:ind w:left="2340" w:hanging="360"/>
      </w:pPr>
      <w:rPr>
        <w:rFonts w:ascii="Symbol" w:hAnsi="Symbol" w:hint="default"/>
        <w:b/>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num w:numId="1">
    <w:abstractNumId w:val="27"/>
  </w:num>
  <w:num w:numId="2">
    <w:abstractNumId w:val="3"/>
  </w:num>
  <w:num w:numId="3">
    <w:abstractNumId w:val="10"/>
  </w:num>
  <w:num w:numId="4">
    <w:abstractNumId w:val="1"/>
  </w:num>
  <w:num w:numId="5">
    <w:abstractNumId w:val="8"/>
  </w:num>
  <w:num w:numId="6">
    <w:abstractNumId w:val="14"/>
  </w:num>
  <w:num w:numId="7">
    <w:abstractNumId w:val="17"/>
  </w:num>
  <w:num w:numId="8">
    <w:abstractNumId w:val="5"/>
  </w:num>
  <w:num w:numId="9">
    <w:abstractNumId w:val="25"/>
  </w:num>
  <w:num w:numId="10">
    <w:abstractNumId w:val="15"/>
  </w:num>
  <w:num w:numId="11">
    <w:abstractNumId w:val="20"/>
  </w:num>
  <w:num w:numId="12">
    <w:abstractNumId w:val="21"/>
  </w:num>
  <w:num w:numId="13">
    <w:abstractNumId w:val="12"/>
  </w:num>
  <w:num w:numId="14">
    <w:abstractNumId w:val="23"/>
  </w:num>
  <w:num w:numId="15">
    <w:abstractNumId w:val="22"/>
  </w:num>
  <w:num w:numId="16">
    <w:abstractNumId w:val="4"/>
  </w:num>
  <w:num w:numId="17">
    <w:abstractNumId w:val="11"/>
  </w:num>
  <w:num w:numId="18">
    <w:abstractNumId w:val="19"/>
  </w:num>
  <w:num w:numId="19">
    <w:abstractNumId w:val="6"/>
  </w:num>
  <w:num w:numId="20">
    <w:abstractNumId w:val="26"/>
  </w:num>
  <w:num w:numId="21">
    <w:abstractNumId w:val="28"/>
  </w:num>
  <w:num w:numId="22">
    <w:abstractNumId w:val="2"/>
  </w:num>
  <w:num w:numId="23">
    <w:abstractNumId w:val="9"/>
  </w:num>
  <w:num w:numId="24">
    <w:abstractNumId w:val="7"/>
  </w:num>
  <w:num w:numId="25">
    <w:abstractNumId w:val="16"/>
  </w:num>
  <w:num w:numId="26">
    <w:abstractNumId w:val="24"/>
  </w:num>
  <w:num w:numId="27">
    <w:abstractNumId w:val="18"/>
  </w:num>
  <w:num w:numId="28">
    <w:abstractNumId w:val="29"/>
  </w:num>
  <w:num w:numId="29">
    <w:abstractNumId w:val="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470D39"/>
    <w:rsid w:val="0000074F"/>
    <w:rsid w:val="00001726"/>
    <w:rsid w:val="00006E9C"/>
    <w:rsid w:val="000104D5"/>
    <w:rsid w:val="00012D16"/>
    <w:rsid w:val="0001533C"/>
    <w:rsid w:val="00015CDA"/>
    <w:rsid w:val="0004202B"/>
    <w:rsid w:val="00083ACA"/>
    <w:rsid w:val="00091DD2"/>
    <w:rsid w:val="000961D9"/>
    <w:rsid w:val="000A02B5"/>
    <w:rsid w:val="000B041B"/>
    <w:rsid w:val="000B6284"/>
    <w:rsid w:val="000B70F1"/>
    <w:rsid w:val="000C2405"/>
    <w:rsid w:val="000E2087"/>
    <w:rsid w:val="000E67DB"/>
    <w:rsid w:val="000E7E2F"/>
    <w:rsid w:val="000F36B3"/>
    <w:rsid w:val="00110EAD"/>
    <w:rsid w:val="00115C73"/>
    <w:rsid w:val="00117A21"/>
    <w:rsid w:val="00117FC4"/>
    <w:rsid w:val="00124C75"/>
    <w:rsid w:val="001360F1"/>
    <w:rsid w:val="00137341"/>
    <w:rsid w:val="001460AC"/>
    <w:rsid w:val="00157272"/>
    <w:rsid w:val="001731C5"/>
    <w:rsid w:val="00174A34"/>
    <w:rsid w:val="00180464"/>
    <w:rsid w:val="00190D0E"/>
    <w:rsid w:val="001E09FF"/>
    <w:rsid w:val="00207F82"/>
    <w:rsid w:val="00211AAD"/>
    <w:rsid w:val="00214302"/>
    <w:rsid w:val="002242E8"/>
    <w:rsid w:val="00225D4B"/>
    <w:rsid w:val="00233AC0"/>
    <w:rsid w:val="0023425E"/>
    <w:rsid w:val="002354FD"/>
    <w:rsid w:val="00237977"/>
    <w:rsid w:val="00245903"/>
    <w:rsid w:val="002509B5"/>
    <w:rsid w:val="00252387"/>
    <w:rsid w:val="00257892"/>
    <w:rsid w:val="00265BC5"/>
    <w:rsid w:val="00271746"/>
    <w:rsid w:val="0027746D"/>
    <w:rsid w:val="00277C47"/>
    <w:rsid w:val="00285F39"/>
    <w:rsid w:val="0029332A"/>
    <w:rsid w:val="002A0486"/>
    <w:rsid w:val="002A0FAB"/>
    <w:rsid w:val="002A153D"/>
    <w:rsid w:val="002A3EA9"/>
    <w:rsid w:val="002A6BD2"/>
    <w:rsid w:val="002B1DF2"/>
    <w:rsid w:val="002C0AFD"/>
    <w:rsid w:val="002C3514"/>
    <w:rsid w:val="002D5A82"/>
    <w:rsid w:val="002F2057"/>
    <w:rsid w:val="002F6894"/>
    <w:rsid w:val="00304915"/>
    <w:rsid w:val="00307160"/>
    <w:rsid w:val="00307515"/>
    <w:rsid w:val="003242E3"/>
    <w:rsid w:val="00334ED3"/>
    <w:rsid w:val="00336BD9"/>
    <w:rsid w:val="00353A09"/>
    <w:rsid w:val="00354609"/>
    <w:rsid w:val="00357526"/>
    <w:rsid w:val="00361DC1"/>
    <w:rsid w:val="00366446"/>
    <w:rsid w:val="00381A1B"/>
    <w:rsid w:val="00382625"/>
    <w:rsid w:val="00387FB6"/>
    <w:rsid w:val="00395CF8"/>
    <w:rsid w:val="00397B80"/>
    <w:rsid w:val="003A4288"/>
    <w:rsid w:val="003A6416"/>
    <w:rsid w:val="003C67D9"/>
    <w:rsid w:val="003F1013"/>
    <w:rsid w:val="003F3D4B"/>
    <w:rsid w:val="003F75BF"/>
    <w:rsid w:val="00401946"/>
    <w:rsid w:val="00402A34"/>
    <w:rsid w:val="00417AE7"/>
    <w:rsid w:val="0042208F"/>
    <w:rsid w:val="00441EFE"/>
    <w:rsid w:val="00455AD4"/>
    <w:rsid w:val="004647DA"/>
    <w:rsid w:val="00470D39"/>
    <w:rsid w:val="00492828"/>
    <w:rsid w:val="004973DC"/>
    <w:rsid w:val="004A21AB"/>
    <w:rsid w:val="004B0667"/>
    <w:rsid w:val="004B121C"/>
    <w:rsid w:val="004B6847"/>
    <w:rsid w:val="004C39FB"/>
    <w:rsid w:val="004C3DDF"/>
    <w:rsid w:val="004D2034"/>
    <w:rsid w:val="004D733F"/>
    <w:rsid w:val="004D7857"/>
    <w:rsid w:val="0050664A"/>
    <w:rsid w:val="00514BD1"/>
    <w:rsid w:val="00531549"/>
    <w:rsid w:val="005374D9"/>
    <w:rsid w:val="00551826"/>
    <w:rsid w:val="005550CB"/>
    <w:rsid w:val="005556EA"/>
    <w:rsid w:val="0056262E"/>
    <w:rsid w:val="00572575"/>
    <w:rsid w:val="00573D16"/>
    <w:rsid w:val="0059355C"/>
    <w:rsid w:val="005B08D8"/>
    <w:rsid w:val="005B1F4E"/>
    <w:rsid w:val="005B6621"/>
    <w:rsid w:val="005C1A8D"/>
    <w:rsid w:val="005D117E"/>
    <w:rsid w:val="005D3A57"/>
    <w:rsid w:val="005D7F86"/>
    <w:rsid w:val="005E24B1"/>
    <w:rsid w:val="005E727B"/>
    <w:rsid w:val="005E7A29"/>
    <w:rsid w:val="005F2F51"/>
    <w:rsid w:val="0061088B"/>
    <w:rsid w:val="00613295"/>
    <w:rsid w:val="00616705"/>
    <w:rsid w:val="0062187D"/>
    <w:rsid w:val="00625F0A"/>
    <w:rsid w:val="0063599C"/>
    <w:rsid w:val="00640230"/>
    <w:rsid w:val="006403FC"/>
    <w:rsid w:val="006518F7"/>
    <w:rsid w:val="00660666"/>
    <w:rsid w:val="0066164A"/>
    <w:rsid w:val="00672310"/>
    <w:rsid w:val="006749D1"/>
    <w:rsid w:val="00680D3B"/>
    <w:rsid w:val="00687FAC"/>
    <w:rsid w:val="00692F1C"/>
    <w:rsid w:val="006952C0"/>
    <w:rsid w:val="006A7526"/>
    <w:rsid w:val="006B0CE1"/>
    <w:rsid w:val="006C0171"/>
    <w:rsid w:val="006C49B6"/>
    <w:rsid w:val="006C4AB6"/>
    <w:rsid w:val="006D547B"/>
    <w:rsid w:val="006E69E8"/>
    <w:rsid w:val="006F1390"/>
    <w:rsid w:val="006F372C"/>
    <w:rsid w:val="007014A5"/>
    <w:rsid w:val="0070232A"/>
    <w:rsid w:val="00714E63"/>
    <w:rsid w:val="00733583"/>
    <w:rsid w:val="00733A99"/>
    <w:rsid w:val="007377DA"/>
    <w:rsid w:val="00737F16"/>
    <w:rsid w:val="0074022D"/>
    <w:rsid w:val="00741A7F"/>
    <w:rsid w:val="007477E2"/>
    <w:rsid w:val="00750E9B"/>
    <w:rsid w:val="00752553"/>
    <w:rsid w:val="0076012E"/>
    <w:rsid w:val="007607CE"/>
    <w:rsid w:val="007817B4"/>
    <w:rsid w:val="00785A15"/>
    <w:rsid w:val="00790296"/>
    <w:rsid w:val="00790605"/>
    <w:rsid w:val="00793BCC"/>
    <w:rsid w:val="007C3DB9"/>
    <w:rsid w:val="007C3E23"/>
    <w:rsid w:val="007C409E"/>
    <w:rsid w:val="007C73F8"/>
    <w:rsid w:val="007D0D54"/>
    <w:rsid w:val="007D630C"/>
    <w:rsid w:val="007D7F47"/>
    <w:rsid w:val="007E7E0A"/>
    <w:rsid w:val="007F1B41"/>
    <w:rsid w:val="00810A58"/>
    <w:rsid w:val="00811107"/>
    <w:rsid w:val="0082456D"/>
    <w:rsid w:val="008250DE"/>
    <w:rsid w:val="00835AFC"/>
    <w:rsid w:val="00845EA6"/>
    <w:rsid w:val="0085075E"/>
    <w:rsid w:val="0086262A"/>
    <w:rsid w:val="0088024D"/>
    <w:rsid w:val="0088131A"/>
    <w:rsid w:val="0088285B"/>
    <w:rsid w:val="00882860"/>
    <w:rsid w:val="00883196"/>
    <w:rsid w:val="00887172"/>
    <w:rsid w:val="00892B37"/>
    <w:rsid w:val="008A4E79"/>
    <w:rsid w:val="008B500C"/>
    <w:rsid w:val="008C11AC"/>
    <w:rsid w:val="008C40B6"/>
    <w:rsid w:val="008C5F43"/>
    <w:rsid w:val="008D0D1E"/>
    <w:rsid w:val="008D746A"/>
    <w:rsid w:val="008E7A64"/>
    <w:rsid w:val="008F0D8F"/>
    <w:rsid w:val="008F2400"/>
    <w:rsid w:val="008F24D1"/>
    <w:rsid w:val="008F451E"/>
    <w:rsid w:val="008F5D3B"/>
    <w:rsid w:val="0090142E"/>
    <w:rsid w:val="00902D2A"/>
    <w:rsid w:val="009232C8"/>
    <w:rsid w:val="00934851"/>
    <w:rsid w:val="009467C7"/>
    <w:rsid w:val="00953278"/>
    <w:rsid w:val="009551BC"/>
    <w:rsid w:val="009557BF"/>
    <w:rsid w:val="00962E15"/>
    <w:rsid w:val="00971057"/>
    <w:rsid w:val="0097416D"/>
    <w:rsid w:val="00976243"/>
    <w:rsid w:val="00986AB8"/>
    <w:rsid w:val="009954A3"/>
    <w:rsid w:val="00995E72"/>
    <w:rsid w:val="009A01F6"/>
    <w:rsid w:val="009A689C"/>
    <w:rsid w:val="009A7925"/>
    <w:rsid w:val="009B15E1"/>
    <w:rsid w:val="009B5E3F"/>
    <w:rsid w:val="009B7113"/>
    <w:rsid w:val="009C033A"/>
    <w:rsid w:val="009C4E13"/>
    <w:rsid w:val="009E4AF5"/>
    <w:rsid w:val="009F3E49"/>
    <w:rsid w:val="00A01C5D"/>
    <w:rsid w:val="00A315AB"/>
    <w:rsid w:val="00A33DCD"/>
    <w:rsid w:val="00A51636"/>
    <w:rsid w:val="00A51819"/>
    <w:rsid w:val="00A55E9D"/>
    <w:rsid w:val="00A57703"/>
    <w:rsid w:val="00A61993"/>
    <w:rsid w:val="00A65C6C"/>
    <w:rsid w:val="00A8279D"/>
    <w:rsid w:val="00A86B04"/>
    <w:rsid w:val="00A959A5"/>
    <w:rsid w:val="00A977B6"/>
    <w:rsid w:val="00AA0487"/>
    <w:rsid w:val="00AB1BE8"/>
    <w:rsid w:val="00AC115C"/>
    <w:rsid w:val="00AD1589"/>
    <w:rsid w:val="00AE1130"/>
    <w:rsid w:val="00AE79C4"/>
    <w:rsid w:val="00AF7E0A"/>
    <w:rsid w:val="00B022C9"/>
    <w:rsid w:val="00B052AF"/>
    <w:rsid w:val="00B25FBA"/>
    <w:rsid w:val="00B26163"/>
    <w:rsid w:val="00B27D79"/>
    <w:rsid w:val="00B4210C"/>
    <w:rsid w:val="00B44588"/>
    <w:rsid w:val="00B45800"/>
    <w:rsid w:val="00B52D76"/>
    <w:rsid w:val="00B55313"/>
    <w:rsid w:val="00B61F31"/>
    <w:rsid w:val="00B63415"/>
    <w:rsid w:val="00B64D6C"/>
    <w:rsid w:val="00B663FF"/>
    <w:rsid w:val="00B71627"/>
    <w:rsid w:val="00BA01F5"/>
    <w:rsid w:val="00BB4448"/>
    <w:rsid w:val="00BC06A3"/>
    <w:rsid w:val="00BD06DB"/>
    <w:rsid w:val="00BD075D"/>
    <w:rsid w:val="00BD38DF"/>
    <w:rsid w:val="00BD740B"/>
    <w:rsid w:val="00BE0D5E"/>
    <w:rsid w:val="00BF0FD8"/>
    <w:rsid w:val="00BF558C"/>
    <w:rsid w:val="00C06064"/>
    <w:rsid w:val="00C13A6D"/>
    <w:rsid w:val="00C167A3"/>
    <w:rsid w:val="00C167AA"/>
    <w:rsid w:val="00C3361E"/>
    <w:rsid w:val="00C3615E"/>
    <w:rsid w:val="00C40B06"/>
    <w:rsid w:val="00C613E3"/>
    <w:rsid w:val="00C62486"/>
    <w:rsid w:val="00C6255C"/>
    <w:rsid w:val="00C747E8"/>
    <w:rsid w:val="00C75A58"/>
    <w:rsid w:val="00C765B7"/>
    <w:rsid w:val="00C931AD"/>
    <w:rsid w:val="00C97189"/>
    <w:rsid w:val="00CA0E2E"/>
    <w:rsid w:val="00CA4C7C"/>
    <w:rsid w:val="00CB5638"/>
    <w:rsid w:val="00CD2BD3"/>
    <w:rsid w:val="00CD49DC"/>
    <w:rsid w:val="00CE144A"/>
    <w:rsid w:val="00CE56EE"/>
    <w:rsid w:val="00CF0E18"/>
    <w:rsid w:val="00D1572A"/>
    <w:rsid w:val="00D15EC3"/>
    <w:rsid w:val="00D17D84"/>
    <w:rsid w:val="00D27180"/>
    <w:rsid w:val="00D33928"/>
    <w:rsid w:val="00D429F4"/>
    <w:rsid w:val="00D541A9"/>
    <w:rsid w:val="00D56B72"/>
    <w:rsid w:val="00D57142"/>
    <w:rsid w:val="00D75240"/>
    <w:rsid w:val="00D76FC7"/>
    <w:rsid w:val="00D96B1E"/>
    <w:rsid w:val="00DB323B"/>
    <w:rsid w:val="00DB7D15"/>
    <w:rsid w:val="00DD09E7"/>
    <w:rsid w:val="00DD1A84"/>
    <w:rsid w:val="00DD277A"/>
    <w:rsid w:val="00DE7BE2"/>
    <w:rsid w:val="00DF45C9"/>
    <w:rsid w:val="00E03BA4"/>
    <w:rsid w:val="00E0458A"/>
    <w:rsid w:val="00E070E8"/>
    <w:rsid w:val="00E331E3"/>
    <w:rsid w:val="00E33943"/>
    <w:rsid w:val="00E34C82"/>
    <w:rsid w:val="00E41DEB"/>
    <w:rsid w:val="00E63BB8"/>
    <w:rsid w:val="00E765C9"/>
    <w:rsid w:val="00E95E10"/>
    <w:rsid w:val="00E97432"/>
    <w:rsid w:val="00EA200C"/>
    <w:rsid w:val="00EB0C21"/>
    <w:rsid w:val="00EB209A"/>
    <w:rsid w:val="00EE17E8"/>
    <w:rsid w:val="00EE36D3"/>
    <w:rsid w:val="00EF3E3C"/>
    <w:rsid w:val="00EF4195"/>
    <w:rsid w:val="00EF6C96"/>
    <w:rsid w:val="00F045DC"/>
    <w:rsid w:val="00F10C9C"/>
    <w:rsid w:val="00F1344D"/>
    <w:rsid w:val="00F2374B"/>
    <w:rsid w:val="00F36429"/>
    <w:rsid w:val="00F36C0D"/>
    <w:rsid w:val="00F44979"/>
    <w:rsid w:val="00F4690E"/>
    <w:rsid w:val="00F474E1"/>
    <w:rsid w:val="00F51220"/>
    <w:rsid w:val="00F53596"/>
    <w:rsid w:val="00F54283"/>
    <w:rsid w:val="00F73871"/>
    <w:rsid w:val="00F74721"/>
    <w:rsid w:val="00F77588"/>
    <w:rsid w:val="00F87848"/>
    <w:rsid w:val="00F91DCA"/>
    <w:rsid w:val="00F96026"/>
    <w:rsid w:val="00F968CF"/>
    <w:rsid w:val="00FA541C"/>
    <w:rsid w:val="00FB1DE4"/>
    <w:rsid w:val="00FB1FB0"/>
    <w:rsid w:val="00FC27A0"/>
    <w:rsid w:val="00FE66D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39"/>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470D39"/>
    <w:rPr>
      <w:rFonts w:cs="Times New Roman"/>
    </w:rPr>
  </w:style>
  <w:style w:type="character" w:styleId="Hyperlink">
    <w:name w:val="Hyperlink"/>
    <w:basedOn w:val="DefaultParagraphFont"/>
    <w:uiPriority w:val="99"/>
    <w:rsid w:val="00470D39"/>
    <w:rPr>
      <w:rFonts w:cs="Times New Roman"/>
      <w:color w:val="0000FF"/>
      <w:u w:val="single"/>
    </w:rPr>
  </w:style>
  <w:style w:type="paragraph" w:customStyle="1" w:styleId="Default">
    <w:name w:val="Default"/>
    <w:uiPriority w:val="99"/>
    <w:rsid w:val="00470D39"/>
    <w:pPr>
      <w:autoSpaceDE w:val="0"/>
      <w:autoSpaceDN w:val="0"/>
      <w:adjustRightInd w:val="0"/>
    </w:pPr>
    <w:rPr>
      <w:rFonts w:ascii="Times New Roman" w:eastAsia="Times New Roman" w:hAnsi="Times New Roman"/>
      <w:color w:val="000000"/>
      <w:sz w:val="24"/>
      <w:szCs w:val="24"/>
      <w:lang w:val="en-US" w:eastAsia="en-US"/>
    </w:rPr>
  </w:style>
  <w:style w:type="paragraph" w:styleId="ListParagraph">
    <w:name w:val="List Paragraph"/>
    <w:basedOn w:val="Normal"/>
    <w:uiPriority w:val="34"/>
    <w:qFormat/>
    <w:rsid w:val="00CD49DC"/>
    <w:pPr>
      <w:ind w:left="720"/>
    </w:pPr>
  </w:style>
  <w:style w:type="table" w:styleId="TableGrid">
    <w:name w:val="Table Grid"/>
    <w:basedOn w:val="TableNormal"/>
    <w:uiPriority w:val="99"/>
    <w:rsid w:val="001460A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7">
    <w:name w:val="fontstyle37"/>
    <w:basedOn w:val="DefaultParagraphFont"/>
    <w:uiPriority w:val="99"/>
    <w:rsid w:val="0023425E"/>
    <w:rPr>
      <w:rFonts w:cs="Times New Roman"/>
    </w:rPr>
  </w:style>
  <w:style w:type="character" w:styleId="Strong">
    <w:name w:val="Strong"/>
    <w:basedOn w:val="DefaultParagraphFont"/>
    <w:uiPriority w:val="22"/>
    <w:qFormat/>
    <w:rsid w:val="008D0D1E"/>
    <w:rPr>
      <w:rFonts w:cs="Times New Roman"/>
      <w:b/>
      <w:bCs/>
    </w:rPr>
  </w:style>
  <w:style w:type="paragraph" w:styleId="BalloonText">
    <w:name w:val="Balloon Text"/>
    <w:basedOn w:val="Normal"/>
    <w:link w:val="BalloonTextChar"/>
    <w:uiPriority w:val="99"/>
    <w:semiHidden/>
    <w:rsid w:val="00B022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22C9"/>
    <w:rPr>
      <w:rFonts w:ascii="Tahoma" w:hAnsi="Tahoma" w:cs="Tahoma"/>
      <w:sz w:val="16"/>
      <w:szCs w:val="16"/>
      <w:lang w:eastAsia="bg-BG"/>
    </w:rPr>
  </w:style>
  <w:style w:type="paragraph" w:styleId="HTMLPreformatted">
    <w:name w:val="HTML Preformatted"/>
    <w:basedOn w:val="Normal"/>
    <w:link w:val="HTMLPreformattedChar"/>
    <w:uiPriority w:val="99"/>
    <w:rsid w:val="00FB1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7"/>
      <w:szCs w:val="27"/>
    </w:rPr>
  </w:style>
  <w:style w:type="character" w:customStyle="1" w:styleId="HTMLPreformattedChar">
    <w:name w:val="HTML Preformatted Char"/>
    <w:basedOn w:val="DefaultParagraphFont"/>
    <w:link w:val="HTMLPreformatted"/>
    <w:uiPriority w:val="99"/>
    <w:locked/>
    <w:rsid w:val="00FB1FB0"/>
    <w:rPr>
      <w:rFonts w:ascii="Courier New" w:hAnsi="Courier New" w:cs="Courier New"/>
      <w:sz w:val="27"/>
      <w:szCs w:val="27"/>
      <w:lang w:eastAsia="bg-BG"/>
    </w:rPr>
  </w:style>
  <w:style w:type="paragraph" w:customStyle="1" w:styleId="1">
    <w:name w:val="Списък на абзаци1"/>
    <w:basedOn w:val="Normal"/>
    <w:uiPriority w:val="99"/>
    <w:rsid w:val="00A315AB"/>
    <w:pPr>
      <w:widowControl/>
      <w:autoSpaceDE/>
      <w:autoSpaceDN/>
      <w:adjustRightInd/>
      <w:ind w:left="708"/>
    </w:pPr>
    <w:rPr>
      <w:rFonts w:eastAsia="Calibri"/>
      <w:sz w:val="24"/>
      <w:szCs w:val="24"/>
      <w:lang w:eastAsia="en-US"/>
    </w:rPr>
  </w:style>
  <w:style w:type="paragraph" w:styleId="NormalWeb">
    <w:name w:val="Normal (Web)"/>
    <w:basedOn w:val="Normal"/>
    <w:uiPriority w:val="99"/>
    <w:rsid w:val="00EE17E8"/>
    <w:pPr>
      <w:widowControl/>
      <w:suppressAutoHyphens/>
      <w:autoSpaceDE/>
      <w:autoSpaceDN/>
      <w:adjustRightInd/>
      <w:spacing w:before="280" w:after="280"/>
    </w:pPr>
    <w:rPr>
      <w:rFonts w:eastAsia="Calibri"/>
      <w:sz w:val="24"/>
      <w:szCs w:val="24"/>
      <w:lang w:eastAsia="zh-CN"/>
    </w:rPr>
  </w:style>
  <w:style w:type="character" w:customStyle="1" w:styleId="a">
    <w:name w:val="Знак Знак"/>
    <w:basedOn w:val="DefaultParagraphFont"/>
    <w:uiPriority w:val="99"/>
    <w:locked/>
    <w:rsid w:val="00E03BA4"/>
    <w:rPr>
      <w:rFonts w:ascii="Courier New" w:hAnsi="Courier New" w:cs="Courier New"/>
    </w:rPr>
  </w:style>
  <w:style w:type="paragraph" w:customStyle="1" w:styleId="10">
    <w:name w:val="Без разредка1"/>
    <w:uiPriority w:val="99"/>
    <w:rsid w:val="00E03BA4"/>
    <w:rPr>
      <w:rFonts w:eastAsia="Times New Roman" w:cs="Calibri"/>
      <w:lang w:eastAsia="en-US"/>
    </w:rPr>
  </w:style>
  <w:style w:type="character" w:customStyle="1" w:styleId="11">
    <w:name w:val="Знак Знак1"/>
    <w:uiPriority w:val="99"/>
    <w:locked/>
    <w:rsid w:val="00237977"/>
    <w:rPr>
      <w:rFonts w:ascii="Courier New" w:hAnsi="Courier New"/>
    </w:rPr>
  </w:style>
  <w:style w:type="character" w:customStyle="1" w:styleId="ala2">
    <w:name w:val="al_a2"/>
    <w:basedOn w:val="DefaultParagraphFont"/>
    <w:uiPriority w:val="99"/>
    <w:rsid w:val="00F968CF"/>
    <w:rPr>
      <w:rFonts w:cs="Times New Roman"/>
    </w:rPr>
  </w:style>
  <w:style w:type="character" w:customStyle="1" w:styleId="cnglog">
    <w:name w:val="cnglog"/>
    <w:basedOn w:val="DefaultParagraphFont"/>
    <w:uiPriority w:val="99"/>
    <w:rsid w:val="00F968CF"/>
    <w:rPr>
      <w:rFonts w:cs="Times New Roman"/>
    </w:rPr>
  </w:style>
  <w:style w:type="character" w:customStyle="1" w:styleId="articlehistory1">
    <w:name w:val="article_history1"/>
    <w:basedOn w:val="DefaultParagraphFont"/>
    <w:uiPriority w:val="99"/>
    <w:rsid w:val="00F968C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6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lovdiv.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1190</Words>
  <Characters>6786</Characters>
  <Application>Microsoft Office Word</Application>
  <DocSecurity>0</DocSecurity>
  <Lines>56</Lines>
  <Paragraphs>15</Paragraphs>
  <ScaleCrop>false</ScaleCrop>
  <Company>Municipality of Plovdiv</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ПЛОВДИВ</dc:title>
  <dc:creator>j_daskalova</dc:creator>
  <cp:lastModifiedBy>Petia Georgieva</cp:lastModifiedBy>
  <cp:revision>6</cp:revision>
  <cp:lastPrinted>2012-11-23T06:52:00Z</cp:lastPrinted>
  <dcterms:created xsi:type="dcterms:W3CDTF">2015-05-27T05:31:00Z</dcterms:created>
  <dcterms:modified xsi:type="dcterms:W3CDTF">2015-05-27T12:25:00Z</dcterms:modified>
</cp:coreProperties>
</file>