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86" w:rsidRPr="00884C61" w:rsidRDefault="005F7386" w:rsidP="006B260D">
      <w:pPr>
        <w:jc w:val="both"/>
        <w:rPr>
          <w:b/>
          <w:bCs/>
          <w:i/>
        </w:rPr>
      </w:pPr>
      <w:r w:rsidRPr="00884C61">
        <w:rPr>
          <w:b/>
        </w:rPr>
        <w:t xml:space="preserve">НАРЕДБА ЗА ИЗМЕНЕНИЕ И ДОПЪЛНЕНИЕ НА НАРЕДБА ЗА </w:t>
      </w:r>
      <w:r w:rsidRPr="00884C61">
        <w:rPr>
          <w:b/>
          <w:kern w:val="36"/>
        </w:rPr>
        <w:t>РАЗПОЛАГАНЕ НА ПРЕМЕСТВАЕМИТЕ ОБЕКТИ ЗА ТЪРГОВСКИ И ДРУГИ ОБСЛУЖВАЩИ ДЕЙНОСТИ И ЕЛЕМЕНТИТЕ НА ГРАДСКОТО ОБЗАВЕЖДАНЕ НА ТЕРИТОРИЯТА НА ОБЩИНА ПЛОВДИВ (НРПОТДОДЕГО)</w:t>
      </w:r>
      <w:r w:rsidRPr="00884C61">
        <w:rPr>
          <w:b/>
          <w:bCs/>
          <w:i/>
        </w:rPr>
        <w:t xml:space="preserve"> </w:t>
      </w:r>
      <w:r w:rsidRPr="00884C61">
        <w:t xml:space="preserve">Приета с Решение № 226, взето с Протокол № 11 от 11. 06. </w:t>
      </w:r>
      <w:smartTag w:uri="urn:schemas-microsoft-com:office:smarttags" w:element="metricconverter">
        <w:smartTagPr>
          <w:attr w:name="ProductID" w:val="2009 г"/>
        </w:smartTagPr>
        <w:r w:rsidRPr="00884C61">
          <w:t>2009 г</w:t>
        </w:r>
      </w:smartTag>
      <w:r w:rsidRPr="00884C61">
        <w:t>., Изм. и доп. с Р. № 119, Пр. № 11 от 22.04.2010г.; Изм. и доп. с Р. № 148, Пр. № 12 от 13.05.2010г.; Изм. и доп. с Р. № 440, Пр. № 31 от 25.11.2010г.; Доп. с Р. № 505, Пр. № 33 от 16.12.2010г., изм. и доп. с Решение №160, Пр.№9 от 17.05.2012г.; изм. и доп. с Решение №189, Пр.№10 от 31.05.2012г.; изм. и доп. с Решение № 435, Пр.№18 от 25.10.2012г.; изм. и доп. с Решение № 444, Пр.№23 от 18.12.2013г.</w:t>
      </w:r>
      <w:r w:rsidR="007D3E64" w:rsidRPr="00884C61">
        <w:t>, изм. и доп. с Решение № 324, Пр.№16 от 09.10</w:t>
      </w:r>
      <w:r w:rsidR="00F714C3">
        <w:t xml:space="preserve">.2014г., </w:t>
      </w:r>
      <w:r w:rsidR="00F714C3" w:rsidRPr="00884C61">
        <w:t xml:space="preserve">изм. и доп. с Решение № </w:t>
      </w:r>
      <w:r w:rsidR="00F714C3">
        <w:t>403</w:t>
      </w:r>
      <w:r w:rsidR="00F714C3" w:rsidRPr="00884C61">
        <w:t>, Пр.№</w:t>
      </w:r>
      <w:r w:rsidR="00F714C3">
        <w:t>21</w:t>
      </w:r>
      <w:r w:rsidR="00F714C3" w:rsidRPr="00884C61">
        <w:t xml:space="preserve"> от </w:t>
      </w:r>
      <w:r w:rsidR="00F714C3">
        <w:t>18.12</w:t>
      </w:r>
      <w:r w:rsidR="00F714C3" w:rsidRPr="00884C61">
        <w:t>.2014г</w:t>
      </w:r>
      <w:r w:rsidRPr="00884C61">
        <w:t xml:space="preserve"> на Общински съвет – гр. Пловдив</w:t>
      </w:r>
    </w:p>
    <w:p w:rsidR="005F7386" w:rsidRPr="00884C61" w:rsidRDefault="005F7386" w:rsidP="006B260D">
      <w:pPr>
        <w:jc w:val="both"/>
        <w:rPr>
          <w:iCs/>
        </w:rPr>
      </w:pPr>
      <w:r w:rsidRPr="00884C61">
        <w:rPr>
          <w:b/>
          <w:bCs/>
          <w:iCs/>
        </w:rPr>
        <w:t xml:space="preserve">ВНОСИТЕЛ </w:t>
      </w:r>
      <w:r w:rsidRPr="00884C61">
        <w:rPr>
          <w:b/>
          <w:bCs/>
        </w:rPr>
        <w:t xml:space="preserve">: ИНЖ. ИВАН ТОТЕВ - </w:t>
      </w:r>
      <w:r w:rsidRPr="00884C61">
        <w:rPr>
          <w:b/>
          <w:iCs/>
        </w:rPr>
        <w:t>КМЕТ НА ОБЩИНА ПЛОВДИВ</w:t>
      </w:r>
    </w:p>
    <w:p w:rsidR="005F7386" w:rsidRPr="00884C61" w:rsidRDefault="005F7386" w:rsidP="006B260D">
      <w:pPr>
        <w:jc w:val="both"/>
        <w:rPr>
          <w:b/>
          <w:iCs/>
          <w:u w:val="single"/>
        </w:rPr>
      </w:pPr>
      <w:r w:rsidRPr="00884C61">
        <w:rPr>
          <w:b/>
          <w:iCs/>
          <w:u w:val="single"/>
        </w:rPr>
        <w:t>Проект</w:t>
      </w:r>
    </w:p>
    <w:p w:rsidR="005F7386" w:rsidRPr="00884C61" w:rsidRDefault="005F7386" w:rsidP="006B260D">
      <w:pPr>
        <w:jc w:val="both"/>
        <w:rPr>
          <w:b/>
          <w:iCs/>
          <w:u w:val="single"/>
        </w:rPr>
      </w:pPr>
    </w:p>
    <w:p w:rsidR="005F7386" w:rsidRPr="00884C61" w:rsidRDefault="005F7386" w:rsidP="006B260D">
      <w:pPr>
        <w:ind w:firstLine="708"/>
        <w:jc w:val="both"/>
        <w:rPr>
          <w:b/>
          <w:bCs/>
          <w:iCs/>
        </w:rPr>
      </w:pPr>
      <w:r w:rsidRPr="00884C61">
        <w:rPr>
          <w:i/>
          <w:iCs/>
        </w:rPr>
        <w:t xml:space="preserve">Съгласно чл. 26, ал. 2 от Закона за нормативните актове, в </w:t>
      </w:r>
      <w:proofErr w:type="spellStart"/>
      <w:r w:rsidRPr="00884C61">
        <w:rPr>
          <w:i/>
          <w:iCs/>
        </w:rPr>
        <w:t>законоустановения</w:t>
      </w:r>
      <w:proofErr w:type="spellEnd"/>
      <w:r w:rsidRPr="00884C61">
        <w:rPr>
          <w:i/>
          <w:iCs/>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884C61">
        <w:rPr>
          <w:i/>
          <w:iCs/>
          <w:lang w:val="en-US"/>
        </w:rPr>
        <w:t>m</w:t>
      </w:r>
      <w:proofErr w:type="spellStart"/>
      <w:r w:rsidRPr="00884C61">
        <w:rPr>
          <w:i/>
          <w:iCs/>
        </w:rPr>
        <w:t>аil</w:t>
      </w:r>
      <w:proofErr w:type="spellEnd"/>
      <w:r w:rsidRPr="00884C61">
        <w:rPr>
          <w:i/>
          <w:iCs/>
        </w:rPr>
        <w:t xml:space="preserve"> адрес: </w:t>
      </w:r>
      <w:hyperlink r:id="rId7" w:history="1">
        <w:r w:rsidR="003F7340" w:rsidRPr="004F1513">
          <w:rPr>
            <w:rStyle w:val="af3"/>
            <w:i/>
            <w:iCs/>
            <w:lang w:val="en-US"/>
          </w:rPr>
          <w:t>pno@abv.bg</w:t>
        </w:r>
      </w:hyperlink>
      <w:r w:rsidRPr="00884C61">
        <w:rPr>
          <w:i/>
          <w:iCs/>
        </w:rPr>
        <w:t xml:space="preserve"> или в деловодството на Община Пловдив, пл.”Стефан Стамболов” № 1</w:t>
      </w:r>
    </w:p>
    <w:p w:rsidR="005F7386" w:rsidRPr="00884C61" w:rsidRDefault="005F7386" w:rsidP="006B260D">
      <w:pPr>
        <w:jc w:val="both"/>
        <w:rPr>
          <w:b/>
        </w:rPr>
      </w:pPr>
    </w:p>
    <w:p w:rsidR="005F7386" w:rsidRPr="00884C61" w:rsidRDefault="005F7386" w:rsidP="006B260D">
      <w:pPr>
        <w:jc w:val="both"/>
        <w:rPr>
          <w:b/>
        </w:rPr>
      </w:pPr>
    </w:p>
    <w:p w:rsidR="005F7386" w:rsidRPr="00884C61" w:rsidRDefault="005F7386" w:rsidP="006B260D">
      <w:pPr>
        <w:jc w:val="center"/>
        <w:rPr>
          <w:b/>
        </w:rPr>
      </w:pPr>
      <w:r w:rsidRPr="00884C61">
        <w:rPr>
          <w:b/>
        </w:rPr>
        <w:t>МОТИВИ:</w:t>
      </w:r>
    </w:p>
    <w:p w:rsidR="005F7386" w:rsidRPr="00884C61" w:rsidRDefault="005F7386" w:rsidP="006B260D">
      <w:pPr>
        <w:jc w:val="both"/>
        <w:rPr>
          <w:b/>
          <w:bCs/>
          <w:iCs/>
        </w:rPr>
      </w:pPr>
    </w:p>
    <w:p w:rsidR="005F7386" w:rsidRPr="00884C61" w:rsidRDefault="006B3D31" w:rsidP="006B260D">
      <w:pPr>
        <w:spacing w:after="200" w:line="276" w:lineRule="auto"/>
        <w:jc w:val="both"/>
        <w:rPr>
          <w:b/>
        </w:rPr>
      </w:pPr>
      <w:r w:rsidRPr="00884C61">
        <w:rPr>
          <w:b/>
          <w:bCs/>
          <w:iCs/>
          <w:lang w:val="en-US"/>
        </w:rPr>
        <w:t xml:space="preserve">I. </w:t>
      </w:r>
      <w:r w:rsidR="005F7386" w:rsidRPr="00884C61">
        <w:rPr>
          <w:b/>
          <w:bCs/>
          <w:iCs/>
        </w:rPr>
        <w:t xml:space="preserve">ОБОСНОВКА ЗА КОНКРЕТНАТА НЕОБХОДИМОСТ ОТ ПРОМЯНА НА </w:t>
      </w:r>
      <w:r w:rsidR="005F7386" w:rsidRPr="00884C61">
        <w:rPr>
          <w:b/>
        </w:rPr>
        <w:t xml:space="preserve">НАРЕДБА ЗА </w:t>
      </w:r>
      <w:r w:rsidR="005F7386" w:rsidRPr="00884C61">
        <w:rPr>
          <w:b/>
          <w:kern w:val="36"/>
        </w:rPr>
        <w:t>РАЗПОЛАГАНЕ НА ПРЕМЕСТВАЕМИТЕ ОБЕКТИ ЗА ТЪРГОВСКИ И ДРУГИ ОБСЛУЖВАЩИ ДЕЙНОСТИ И ЕЛЕМЕНТИТЕ НА ГРАДСКОТО ОБЗАВЕЖДАНЕ НА ТЕРИТОРИЯТА НА ОБЩИНА ПЛОВДИВ (НРПОТДОДЕГО)</w:t>
      </w:r>
    </w:p>
    <w:p w:rsidR="00976C6F" w:rsidRDefault="00976C6F" w:rsidP="00976C6F">
      <w:pPr>
        <w:tabs>
          <w:tab w:val="num" w:pos="142"/>
          <w:tab w:val="left" w:pos="284"/>
        </w:tabs>
        <w:spacing w:after="200"/>
        <w:jc w:val="both"/>
      </w:pPr>
    </w:p>
    <w:p w:rsidR="000B19EC" w:rsidRPr="00E331E3" w:rsidRDefault="000B19EC" w:rsidP="000B19EC">
      <w:pPr>
        <w:pStyle w:val="af4"/>
        <w:shd w:val="clear" w:color="auto" w:fill="FCFCFC"/>
        <w:spacing w:before="0" w:beforeAutospacing="0" w:after="0" w:afterAutospacing="0"/>
        <w:ind w:firstLine="709"/>
        <w:jc w:val="both"/>
        <w:rPr>
          <w:color w:val="000000"/>
          <w:sz w:val="23"/>
          <w:szCs w:val="23"/>
        </w:rPr>
      </w:pPr>
      <w:r w:rsidRPr="00E331E3">
        <w:rPr>
          <w:color w:val="000000"/>
        </w:rPr>
        <w:t>Чл. 13а</w:t>
      </w:r>
      <w:r>
        <w:rPr>
          <w:color w:val="000000"/>
        </w:rPr>
        <w:t xml:space="preserve"> </w:t>
      </w:r>
      <w:r w:rsidRPr="00520EF4">
        <w:rPr>
          <w:color w:val="000000"/>
        </w:rPr>
        <w:t>(</w:t>
      </w:r>
      <w:r w:rsidRPr="00E331E3">
        <w:rPr>
          <w:color w:val="000000"/>
        </w:rPr>
        <w:t xml:space="preserve">нов - </w:t>
      </w:r>
      <w:r w:rsidRPr="00E331E3">
        <w:rPr>
          <w:rStyle w:val="articlehistory1"/>
          <w:color w:val="000000"/>
        </w:rPr>
        <w:t xml:space="preserve">ДВ, бр. 27 от </w:t>
      </w:r>
      <w:smartTag w:uri="urn:schemas-microsoft-com:office:smarttags" w:element="metricconverter">
        <w:smartTagPr>
          <w:attr w:name="ProductID" w:val="2014 г"/>
        </w:smartTagPr>
        <w:r w:rsidRPr="00E331E3">
          <w:rPr>
            <w:rStyle w:val="articlehistory1"/>
            <w:color w:val="000000"/>
          </w:rPr>
          <w:t>2014 г</w:t>
        </w:r>
      </w:smartTag>
      <w:r w:rsidRPr="00E331E3">
        <w:rPr>
          <w:rStyle w:val="articlehistory1"/>
          <w:color w:val="000000"/>
        </w:rPr>
        <w:t>.</w:t>
      </w:r>
      <w:r>
        <w:rPr>
          <w:rStyle w:val="cnglog"/>
          <w:color w:val="000000"/>
        </w:rPr>
        <w:t>, в сила от 25.03.2014</w:t>
      </w:r>
      <w:r w:rsidRPr="00E331E3">
        <w:rPr>
          <w:rStyle w:val="cnglog"/>
          <w:color w:val="000000"/>
        </w:rPr>
        <w:t>г.)</w:t>
      </w:r>
      <w:r w:rsidRPr="00E331E3">
        <w:rPr>
          <w:color w:val="000000"/>
        </w:rPr>
        <w:t xml:space="preserve"> и чл. 31, ал. 6 на АПК </w:t>
      </w:r>
      <w:r w:rsidRPr="00520EF4">
        <w:rPr>
          <w:color w:val="000000"/>
        </w:rPr>
        <w:t>(</w:t>
      </w:r>
      <w:r w:rsidRPr="00E331E3">
        <w:rPr>
          <w:color w:val="000000"/>
        </w:rPr>
        <w:t xml:space="preserve">нов - </w:t>
      </w:r>
      <w:r w:rsidRPr="00E331E3">
        <w:rPr>
          <w:rStyle w:val="articlehistory1"/>
          <w:color w:val="000000"/>
        </w:rPr>
        <w:t xml:space="preserve">ДВ, бр. 27 от </w:t>
      </w:r>
      <w:smartTag w:uri="urn:schemas-microsoft-com:office:smarttags" w:element="metricconverter">
        <w:smartTagPr>
          <w:attr w:name="ProductID" w:val="2014 г"/>
        </w:smartTagPr>
        <w:r w:rsidRPr="00E331E3">
          <w:rPr>
            <w:rStyle w:val="articlehistory1"/>
            <w:color w:val="000000"/>
          </w:rPr>
          <w:t>2014 г</w:t>
        </w:r>
      </w:smartTag>
      <w:r w:rsidRPr="00E331E3">
        <w:rPr>
          <w:rStyle w:val="articlehistory1"/>
          <w:color w:val="000000"/>
        </w:rPr>
        <w:t>.</w:t>
      </w:r>
      <w:r w:rsidRPr="00E331E3">
        <w:rPr>
          <w:rStyle w:val="cnglog"/>
          <w:color w:val="000000"/>
        </w:rPr>
        <w:t>, в сила от 25.03.2014г.)</w:t>
      </w:r>
      <w:r w:rsidRPr="00E331E3">
        <w:rPr>
          <w:rStyle w:val="ala2"/>
          <w:color w:val="000000"/>
          <w:specVanish w:val="0"/>
        </w:rPr>
        <w:t xml:space="preserve"> предвиждат</w:t>
      </w:r>
      <w:r w:rsidRPr="00E331E3">
        <w:rPr>
          <w:color w:val="000000"/>
        </w:rPr>
        <w:t xml:space="preserve"> административните органи да прилагат комплексно административно обслужване при предоставяне на административни услуги. </w:t>
      </w:r>
      <w:r>
        <w:rPr>
          <w:color w:val="000000"/>
        </w:rPr>
        <w:t>Горното</w:t>
      </w:r>
      <w:r w:rsidRPr="00E331E3">
        <w:rPr>
          <w:rStyle w:val="ala2"/>
          <w:color w:val="000000"/>
          <w:specVanish w:val="0"/>
        </w:rPr>
        <w:t xml:space="preserve"> </w:t>
      </w:r>
      <w:r w:rsidRPr="00E331E3">
        <w:rPr>
          <w:color w:val="000000"/>
        </w:rPr>
        <w:t>дава възможност исканията за предоставяне на административни услуги да се подават до всеки административен орган, който участва в производството за комплексно административно обслужване. Чл. 36, ал. 4 от същия кодекс изрично постановява, че а</w:t>
      </w:r>
      <w:r w:rsidRPr="00E331E3">
        <w:rPr>
          <w:rStyle w:val="ala2"/>
          <w:color w:val="000000"/>
          <w:specVanish w:val="0"/>
        </w:rPr>
        <w:t xml:space="preserve">дминистративните органи </w:t>
      </w:r>
      <w:r w:rsidRPr="00E93F09">
        <w:rPr>
          <w:rStyle w:val="ala2"/>
          <w:color w:val="000000"/>
          <w:specVanish w:val="0"/>
        </w:rPr>
        <w:t>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w:t>
      </w:r>
      <w:r w:rsidRPr="00E331E3">
        <w:rPr>
          <w:rStyle w:val="ala2"/>
          <w:b/>
          <w:color w:val="000000"/>
          <w:specVanish w:val="0"/>
        </w:rPr>
        <w:t xml:space="preserve">  </w:t>
      </w:r>
      <w:r w:rsidRPr="00E331E3">
        <w:rPr>
          <w:color w:val="000000"/>
        </w:rPr>
        <w:t>Идеята на законодателя е, че веднъж съществуващи за административния орган информация или документи, необходими за извършване на административната услуга, няма нужда да бъдат предоставяни отново. Това означава, че те свободно могат да се ползват от всички други звена в съответната администрация, със същата степен на валидност, както и от звеното, към което първоначално е насочено заявлението. По този начин се цели да се осигури по служебен път цялата необходима информация за предоставяне на исканата услуга и в пълнота да се приложи</w:t>
      </w:r>
      <w:r w:rsidRPr="00E331E3">
        <w:rPr>
          <w:rFonts w:cs="HebarU"/>
          <w:color w:val="000000"/>
        </w:rPr>
        <w:t xml:space="preserve"> принципа на икономичност в административния процес.</w:t>
      </w:r>
    </w:p>
    <w:p w:rsidR="000B19EC" w:rsidRPr="00A31E3E" w:rsidRDefault="000B19EC" w:rsidP="000B19EC">
      <w:pPr>
        <w:ind w:firstLine="480"/>
        <w:jc w:val="both"/>
        <w:rPr>
          <w:rStyle w:val="cnglog"/>
          <w:color w:val="000000"/>
        </w:rPr>
      </w:pPr>
      <w:r>
        <w:rPr>
          <w:color w:val="000000"/>
        </w:rPr>
        <w:lastRenderedPageBreak/>
        <w:tab/>
      </w:r>
      <w:r w:rsidRPr="00A31E3E">
        <w:rPr>
          <w:color w:val="000000"/>
        </w:rPr>
        <w:t>Предвидено е взаимодействието между административния орган, до когото е подадено искането, и другите органи, участващи в производството да се осъществява по реда на Наредбата за административното обслужване (НАО). В тази връзка в НАО се създаде нов раздел, който урежда взаимодействието между административните органи при комплексно административно обслужване (</w:t>
      </w:r>
      <w:r w:rsidRPr="00A31E3E">
        <w:rPr>
          <w:rStyle w:val="articlehistory1"/>
          <w:color w:val="000000"/>
        </w:rPr>
        <w:t xml:space="preserve">ДВ, бр. 27 от </w:t>
      </w:r>
      <w:smartTag w:uri="urn:schemas-microsoft-com:office:smarttags" w:element="metricconverter">
        <w:smartTagPr>
          <w:attr w:name="ProductID" w:val="2014 г"/>
        </w:smartTagPr>
        <w:r w:rsidRPr="00A31E3E">
          <w:rPr>
            <w:rStyle w:val="articlehistory1"/>
            <w:color w:val="000000"/>
          </w:rPr>
          <w:t>2014 г</w:t>
        </w:r>
      </w:smartTag>
      <w:r w:rsidRPr="00A31E3E">
        <w:rPr>
          <w:rStyle w:val="articlehistory1"/>
          <w:color w:val="000000"/>
        </w:rPr>
        <w:t>.</w:t>
      </w:r>
      <w:r w:rsidRPr="00A31E3E">
        <w:rPr>
          <w:rStyle w:val="cnglog"/>
          <w:color w:val="000000"/>
        </w:rPr>
        <w:t xml:space="preserve">, в сила от 14.04.2014 г.). </w:t>
      </w:r>
    </w:p>
    <w:p w:rsidR="000B19EC" w:rsidRDefault="000B19EC" w:rsidP="000B19EC">
      <w:pPr>
        <w:ind w:firstLine="480"/>
        <w:jc w:val="both"/>
        <w:rPr>
          <w:sz w:val="23"/>
          <w:szCs w:val="23"/>
        </w:rPr>
      </w:pPr>
      <w:r>
        <w:rPr>
          <w:rStyle w:val="cnglog"/>
          <w:color w:val="000000"/>
        </w:rPr>
        <w:tab/>
      </w:r>
      <w:r w:rsidRPr="00A31E3E">
        <w:rPr>
          <w:rStyle w:val="cnglog"/>
          <w:color w:val="000000"/>
        </w:rPr>
        <w:t xml:space="preserve">Дейността по синхронизиране на действията по предоставяне на комплексни административни услуги от всички административни органи е динамичен процес,  който в голяма степен е в правомощията на централната администрация. </w:t>
      </w:r>
      <w:r>
        <w:rPr>
          <w:sz w:val="23"/>
          <w:szCs w:val="23"/>
        </w:rPr>
        <w:t>А</w:t>
      </w:r>
      <w:r w:rsidRPr="00E331E3">
        <w:rPr>
          <w:sz w:val="23"/>
          <w:szCs w:val="23"/>
        </w:rPr>
        <w:t>нгажимент на отделните администрации и в частност на общинските такива е да предприемат необходимите действия за прекратяване на практи</w:t>
      </w:r>
      <w:r>
        <w:rPr>
          <w:sz w:val="23"/>
          <w:szCs w:val="23"/>
        </w:rPr>
        <w:t>ките при предоставяне на услуги</w:t>
      </w:r>
      <w:r w:rsidR="006F2557">
        <w:rPr>
          <w:sz w:val="23"/>
          <w:szCs w:val="23"/>
          <w:lang w:val="en-US"/>
        </w:rPr>
        <w:t xml:space="preserve"> </w:t>
      </w:r>
      <w:r w:rsidR="006F2557">
        <w:rPr>
          <w:sz w:val="23"/>
          <w:szCs w:val="23"/>
        </w:rPr>
        <w:t xml:space="preserve">в </w:t>
      </w:r>
      <w:r w:rsidR="009E1E05">
        <w:rPr>
          <w:sz w:val="23"/>
          <w:szCs w:val="23"/>
        </w:rPr>
        <w:t>съответствие с изискванията за комплексно административно обслужване</w:t>
      </w:r>
      <w:r w:rsidRPr="00520EF4">
        <w:rPr>
          <w:sz w:val="23"/>
          <w:szCs w:val="23"/>
        </w:rPr>
        <w:t>.</w:t>
      </w:r>
    </w:p>
    <w:p w:rsidR="000B19EC" w:rsidRDefault="000B19EC" w:rsidP="000B19EC">
      <w:pPr>
        <w:pStyle w:val="af4"/>
        <w:shd w:val="clear" w:color="auto" w:fill="FCFCFC"/>
        <w:spacing w:before="0" w:beforeAutospacing="0" w:after="0" w:afterAutospacing="0"/>
        <w:ind w:firstLine="709"/>
        <w:jc w:val="both"/>
        <w:rPr>
          <w:sz w:val="22"/>
          <w:szCs w:val="22"/>
        </w:rPr>
      </w:pPr>
      <w:r w:rsidRPr="00E331E3">
        <w:rPr>
          <w:color w:val="000000"/>
        </w:rPr>
        <w:t xml:space="preserve">Предвид изложеното </w:t>
      </w:r>
      <w:r>
        <w:rPr>
          <w:rStyle w:val="ala"/>
        </w:rPr>
        <w:t xml:space="preserve">възниква необходимост </w:t>
      </w:r>
      <w:r w:rsidRPr="00E331E3">
        <w:rPr>
          <w:color w:val="000000"/>
        </w:rPr>
        <w:t xml:space="preserve">в </w:t>
      </w:r>
      <w:r>
        <w:rPr>
          <w:i/>
        </w:rPr>
        <w:t xml:space="preserve">Наредба за разполагане на </w:t>
      </w:r>
      <w:proofErr w:type="spellStart"/>
      <w:r>
        <w:rPr>
          <w:i/>
        </w:rPr>
        <w:t>преместваемите</w:t>
      </w:r>
      <w:proofErr w:type="spellEnd"/>
      <w:r>
        <w:rPr>
          <w:i/>
        </w:rPr>
        <w:t xml:space="preserve"> обекти за търговски и други обслужващи дейности и елементите на градското обзавеждане на  територията на Община Пловдив, </w:t>
      </w:r>
      <w:r w:rsidRPr="00B139FF">
        <w:rPr>
          <w:i/>
        </w:rPr>
        <w:t xml:space="preserve">приета с </w:t>
      </w:r>
      <w:r w:rsidRPr="007A282A">
        <w:rPr>
          <w:i/>
        </w:rPr>
        <w:t xml:space="preserve">Решение № </w:t>
      </w:r>
      <w:r>
        <w:rPr>
          <w:i/>
        </w:rPr>
        <w:t>226</w:t>
      </w:r>
      <w:r w:rsidRPr="007A282A">
        <w:rPr>
          <w:i/>
        </w:rPr>
        <w:t xml:space="preserve">, взето с протокол № </w:t>
      </w:r>
      <w:r>
        <w:rPr>
          <w:i/>
        </w:rPr>
        <w:t xml:space="preserve">11 </w:t>
      </w:r>
      <w:r w:rsidRPr="007A282A">
        <w:rPr>
          <w:i/>
        </w:rPr>
        <w:t xml:space="preserve">от </w:t>
      </w:r>
      <w:r>
        <w:rPr>
          <w:i/>
        </w:rPr>
        <w:t>11.06.2009</w:t>
      </w:r>
      <w:r w:rsidRPr="007A282A">
        <w:rPr>
          <w:i/>
        </w:rPr>
        <w:t xml:space="preserve">г., изм. </w:t>
      </w:r>
      <w:r>
        <w:rPr>
          <w:i/>
        </w:rPr>
        <w:t xml:space="preserve">и доп. </w:t>
      </w:r>
      <w:r w:rsidRPr="007A282A">
        <w:rPr>
          <w:i/>
        </w:rPr>
        <w:t xml:space="preserve">с Решение № </w:t>
      </w:r>
      <w:r>
        <w:rPr>
          <w:i/>
        </w:rPr>
        <w:t>119</w:t>
      </w:r>
      <w:r w:rsidRPr="007A282A">
        <w:rPr>
          <w:i/>
        </w:rPr>
        <w:t xml:space="preserve">, взето с протокол № </w:t>
      </w:r>
      <w:r>
        <w:rPr>
          <w:i/>
        </w:rPr>
        <w:t>11</w:t>
      </w:r>
      <w:r w:rsidRPr="007A282A">
        <w:rPr>
          <w:i/>
        </w:rPr>
        <w:t xml:space="preserve"> от </w:t>
      </w:r>
      <w:r>
        <w:rPr>
          <w:i/>
        </w:rPr>
        <w:t>22.04.2010</w:t>
      </w:r>
      <w:r w:rsidRPr="007A282A">
        <w:rPr>
          <w:i/>
        </w:rPr>
        <w:t xml:space="preserve">г., изм. и доп. с Решение № </w:t>
      </w:r>
      <w:r>
        <w:rPr>
          <w:i/>
        </w:rPr>
        <w:t>148</w:t>
      </w:r>
      <w:r w:rsidRPr="007A282A">
        <w:rPr>
          <w:i/>
        </w:rPr>
        <w:t>, взето с протокол № 1</w:t>
      </w:r>
      <w:r>
        <w:rPr>
          <w:i/>
        </w:rPr>
        <w:t>2</w:t>
      </w:r>
      <w:r w:rsidRPr="007A282A">
        <w:rPr>
          <w:i/>
        </w:rPr>
        <w:t xml:space="preserve"> от </w:t>
      </w:r>
      <w:r>
        <w:rPr>
          <w:i/>
        </w:rPr>
        <w:t>1</w:t>
      </w:r>
      <w:r w:rsidRPr="007A282A">
        <w:rPr>
          <w:i/>
        </w:rPr>
        <w:t>3.0</w:t>
      </w:r>
      <w:r>
        <w:rPr>
          <w:i/>
        </w:rPr>
        <w:t>5</w:t>
      </w:r>
      <w:r w:rsidRPr="007A282A">
        <w:rPr>
          <w:i/>
        </w:rPr>
        <w:t>.20</w:t>
      </w:r>
      <w:r>
        <w:rPr>
          <w:i/>
        </w:rPr>
        <w:t>10</w:t>
      </w:r>
      <w:r w:rsidRPr="007A282A">
        <w:rPr>
          <w:i/>
        </w:rPr>
        <w:t xml:space="preserve">г., </w:t>
      </w:r>
      <w:r>
        <w:rPr>
          <w:i/>
        </w:rPr>
        <w:t xml:space="preserve">изм. и </w:t>
      </w:r>
      <w:r w:rsidRPr="007A282A">
        <w:rPr>
          <w:i/>
        </w:rPr>
        <w:t xml:space="preserve">доп. с Решение № </w:t>
      </w:r>
      <w:r>
        <w:rPr>
          <w:i/>
        </w:rPr>
        <w:t>440</w:t>
      </w:r>
      <w:r w:rsidRPr="007A282A">
        <w:rPr>
          <w:i/>
        </w:rPr>
        <w:t xml:space="preserve">, взето с протокол № </w:t>
      </w:r>
      <w:r>
        <w:rPr>
          <w:i/>
        </w:rPr>
        <w:t>31</w:t>
      </w:r>
      <w:r w:rsidRPr="007A282A">
        <w:rPr>
          <w:i/>
        </w:rPr>
        <w:t xml:space="preserve"> от </w:t>
      </w:r>
      <w:r>
        <w:rPr>
          <w:i/>
        </w:rPr>
        <w:t>25</w:t>
      </w:r>
      <w:r w:rsidRPr="007A282A">
        <w:rPr>
          <w:i/>
        </w:rPr>
        <w:t>.</w:t>
      </w:r>
      <w:r>
        <w:rPr>
          <w:i/>
        </w:rPr>
        <w:t>11</w:t>
      </w:r>
      <w:r w:rsidRPr="007A282A">
        <w:rPr>
          <w:i/>
        </w:rPr>
        <w:t>.20</w:t>
      </w:r>
      <w:r>
        <w:rPr>
          <w:i/>
        </w:rPr>
        <w:t>10</w:t>
      </w:r>
      <w:r w:rsidRPr="007A282A">
        <w:rPr>
          <w:i/>
        </w:rPr>
        <w:t xml:space="preserve">г., </w:t>
      </w:r>
      <w:r>
        <w:rPr>
          <w:i/>
        </w:rPr>
        <w:t>доп</w:t>
      </w:r>
      <w:r w:rsidRPr="007A282A">
        <w:rPr>
          <w:i/>
        </w:rPr>
        <w:t xml:space="preserve">. с Решение № </w:t>
      </w:r>
      <w:r>
        <w:rPr>
          <w:i/>
        </w:rPr>
        <w:t>505</w:t>
      </w:r>
      <w:r w:rsidRPr="007A282A">
        <w:rPr>
          <w:i/>
        </w:rPr>
        <w:t xml:space="preserve">, взето с протокол № </w:t>
      </w:r>
      <w:r>
        <w:rPr>
          <w:i/>
        </w:rPr>
        <w:t>33</w:t>
      </w:r>
      <w:r w:rsidRPr="007A282A">
        <w:rPr>
          <w:i/>
        </w:rPr>
        <w:t xml:space="preserve"> от </w:t>
      </w:r>
      <w:r>
        <w:rPr>
          <w:i/>
        </w:rPr>
        <w:t>16</w:t>
      </w:r>
      <w:r w:rsidRPr="007A282A">
        <w:rPr>
          <w:i/>
        </w:rPr>
        <w:t>.</w:t>
      </w:r>
      <w:r>
        <w:rPr>
          <w:i/>
        </w:rPr>
        <w:t>12</w:t>
      </w:r>
      <w:r w:rsidRPr="007A282A">
        <w:rPr>
          <w:i/>
        </w:rPr>
        <w:t>.20</w:t>
      </w:r>
      <w:r>
        <w:rPr>
          <w:i/>
        </w:rPr>
        <w:t>10</w:t>
      </w:r>
      <w:r w:rsidRPr="007A282A">
        <w:rPr>
          <w:i/>
        </w:rPr>
        <w:t xml:space="preserve">г.; изм. </w:t>
      </w:r>
      <w:r>
        <w:rPr>
          <w:i/>
        </w:rPr>
        <w:t xml:space="preserve">и доп. </w:t>
      </w:r>
      <w:r w:rsidRPr="007A282A">
        <w:rPr>
          <w:i/>
        </w:rPr>
        <w:t xml:space="preserve">с Решение № </w:t>
      </w:r>
      <w:r>
        <w:rPr>
          <w:i/>
        </w:rPr>
        <w:t>160</w:t>
      </w:r>
      <w:r w:rsidRPr="007A282A">
        <w:rPr>
          <w:i/>
        </w:rPr>
        <w:t xml:space="preserve">, взето с протокол № </w:t>
      </w:r>
      <w:r>
        <w:rPr>
          <w:i/>
        </w:rPr>
        <w:t>9</w:t>
      </w:r>
      <w:r w:rsidRPr="007A282A">
        <w:rPr>
          <w:i/>
        </w:rPr>
        <w:t xml:space="preserve"> от 1</w:t>
      </w:r>
      <w:r>
        <w:rPr>
          <w:i/>
        </w:rPr>
        <w:t>7</w:t>
      </w:r>
      <w:r w:rsidRPr="007A282A">
        <w:rPr>
          <w:i/>
        </w:rPr>
        <w:t>.</w:t>
      </w:r>
      <w:r>
        <w:rPr>
          <w:i/>
        </w:rPr>
        <w:t>05</w:t>
      </w:r>
      <w:r w:rsidRPr="007A282A">
        <w:rPr>
          <w:i/>
        </w:rPr>
        <w:t>.201</w:t>
      </w:r>
      <w:r>
        <w:rPr>
          <w:i/>
        </w:rPr>
        <w:t>2</w:t>
      </w:r>
      <w:r w:rsidRPr="007A282A">
        <w:rPr>
          <w:i/>
        </w:rPr>
        <w:t xml:space="preserve">г.; изм. и доп. с Решение № </w:t>
      </w:r>
      <w:r>
        <w:rPr>
          <w:i/>
        </w:rPr>
        <w:t>189</w:t>
      </w:r>
      <w:r w:rsidRPr="007A282A">
        <w:rPr>
          <w:i/>
        </w:rPr>
        <w:t xml:space="preserve">, взето с протокол № </w:t>
      </w:r>
      <w:r>
        <w:rPr>
          <w:i/>
        </w:rPr>
        <w:t>10</w:t>
      </w:r>
      <w:r w:rsidRPr="007A282A">
        <w:rPr>
          <w:i/>
        </w:rPr>
        <w:t xml:space="preserve"> от </w:t>
      </w:r>
      <w:r>
        <w:rPr>
          <w:i/>
        </w:rPr>
        <w:t>31</w:t>
      </w:r>
      <w:r w:rsidRPr="007A282A">
        <w:rPr>
          <w:i/>
        </w:rPr>
        <w:t>.0</w:t>
      </w:r>
      <w:r>
        <w:rPr>
          <w:i/>
        </w:rPr>
        <w:t>5</w:t>
      </w:r>
      <w:r w:rsidRPr="007A282A">
        <w:rPr>
          <w:i/>
        </w:rPr>
        <w:t>.201</w:t>
      </w:r>
      <w:r>
        <w:rPr>
          <w:i/>
        </w:rPr>
        <w:t>2</w:t>
      </w:r>
      <w:r w:rsidRPr="007A282A">
        <w:rPr>
          <w:i/>
        </w:rPr>
        <w:t xml:space="preserve">г.; изм. и доп. с Решение № </w:t>
      </w:r>
      <w:r>
        <w:rPr>
          <w:i/>
        </w:rPr>
        <w:t>435</w:t>
      </w:r>
      <w:r w:rsidRPr="007A282A">
        <w:rPr>
          <w:i/>
        </w:rPr>
        <w:t xml:space="preserve">, взето с протокол № </w:t>
      </w:r>
      <w:r>
        <w:rPr>
          <w:i/>
        </w:rPr>
        <w:t>18</w:t>
      </w:r>
      <w:r w:rsidRPr="007A282A">
        <w:rPr>
          <w:i/>
        </w:rPr>
        <w:t xml:space="preserve"> от </w:t>
      </w:r>
      <w:r>
        <w:rPr>
          <w:i/>
        </w:rPr>
        <w:t>25</w:t>
      </w:r>
      <w:r w:rsidRPr="007A282A">
        <w:rPr>
          <w:i/>
        </w:rPr>
        <w:t>.</w:t>
      </w:r>
      <w:r>
        <w:rPr>
          <w:i/>
        </w:rPr>
        <w:t>10</w:t>
      </w:r>
      <w:r w:rsidRPr="007A282A">
        <w:rPr>
          <w:i/>
        </w:rPr>
        <w:t>.201</w:t>
      </w:r>
      <w:r>
        <w:rPr>
          <w:i/>
        </w:rPr>
        <w:t>2</w:t>
      </w:r>
      <w:r w:rsidRPr="007A282A">
        <w:rPr>
          <w:i/>
        </w:rPr>
        <w:t xml:space="preserve">г.; изм. и доп. с Решение № </w:t>
      </w:r>
      <w:r>
        <w:rPr>
          <w:i/>
        </w:rPr>
        <w:t>444</w:t>
      </w:r>
      <w:r w:rsidRPr="007A282A">
        <w:rPr>
          <w:i/>
        </w:rPr>
        <w:t xml:space="preserve">, взето с протокол № </w:t>
      </w:r>
      <w:r>
        <w:rPr>
          <w:i/>
        </w:rPr>
        <w:t>23</w:t>
      </w:r>
      <w:r w:rsidRPr="007A282A">
        <w:rPr>
          <w:i/>
        </w:rPr>
        <w:t xml:space="preserve"> от 1</w:t>
      </w:r>
      <w:r>
        <w:rPr>
          <w:i/>
        </w:rPr>
        <w:t>8</w:t>
      </w:r>
      <w:r w:rsidRPr="007A282A">
        <w:rPr>
          <w:i/>
        </w:rPr>
        <w:t>.</w:t>
      </w:r>
      <w:r>
        <w:rPr>
          <w:i/>
        </w:rPr>
        <w:t>12</w:t>
      </w:r>
      <w:r w:rsidRPr="007A282A">
        <w:rPr>
          <w:i/>
        </w:rPr>
        <w:t>.201</w:t>
      </w:r>
      <w:r>
        <w:rPr>
          <w:i/>
        </w:rPr>
        <w:t>3</w:t>
      </w:r>
      <w:r w:rsidRPr="007A282A">
        <w:rPr>
          <w:i/>
        </w:rPr>
        <w:t xml:space="preserve">г.; изм. и доп. с Решение № </w:t>
      </w:r>
      <w:r>
        <w:rPr>
          <w:i/>
        </w:rPr>
        <w:t>324</w:t>
      </w:r>
      <w:r w:rsidRPr="007A282A">
        <w:rPr>
          <w:i/>
        </w:rPr>
        <w:t xml:space="preserve">, взето с протокол № </w:t>
      </w:r>
      <w:r>
        <w:rPr>
          <w:i/>
        </w:rPr>
        <w:t>16</w:t>
      </w:r>
      <w:r w:rsidRPr="007A282A">
        <w:rPr>
          <w:i/>
        </w:rPr>
        <w:t xml:space="preserve"> от </w:t>
      </w:r>
      <w:r>
        <w:rPr>
          <w:i/>
        </w:rPr>
        <w:t>0</w:t>
      </w:r>
      <w:r w:rsidRPr="007A282A">
        <w:rPr>
          <w:i/>
        </w:rPr>
        <w:t>9</w:t>
      </w:r>
      <w:r>
        <w:rPr>
          <w:i/>
        </w:rPr>
        <w:t>.10</w:t>
      </w:r>
      <w:r w:rsidRPr="007A282A">
        <w:rPr>
          <w:i/>
        </w:rPr>
        <w:t>.201</w:t>
      </w:r>
      <w:r>
        <w:rPr>
          <w:i/>
        </w:rPr>
        <w:t>4</w:t>
      </w:r>
      <w:r w:rsidRPr="007A282A">
        <w:rPr>
          <w:i/>
        </w:rPr>
        <w:t>г.; изм. и доп. с Решение № 4</w:t>
      </w:r>
      <w:r>
        <w:rPr>
          <w:i/>
        </w:rPr>
        <w:t>03</w:t>
      </w:r>
      <w:r w:rsidRPr="007A282A">
        <w:rPr>
          <w:i/>
        </w:rPr>
        <w:t>, взето с протокол №2</w:t>
      </w:r>
      <w:r>
        <w:rPr>
          <w:i/>
        </w:rPr>
        <w:t>1</w:t>
      </w:r>
      <w:r w:rsidRPr="007A282A">
        <w:rPr>
          <w:i/>
        </w:rPr>
        <w:t xml:space="preserve"> от </w:t>
      </w:r>
      <w:r>
        <w:rPr>
          <w:i/>
        </w:rPr>
        <w:t>1</w:t>
      </w:r>
      <w:r w:rsidR="006F2557">
        <w:rPr>
          <w:i/>
          <w:lang w:val="en-US"/>
        </w:rPr>
        <w:t>8</w:t>
      </w:r>
      <w:r w:rsidRPr="007A282A">
        <w:rPr>
          <w:i/>
        </w:rPr>
        <w:t>.12.201</w:t>
      </w:r>
      <w:r>
        <w:rPr>
          <w:i/>
        </w:rPr>
        <w:t>4</w:t>
      </w:r>
      <w:r w:rsidRPr="007A282A">
        <w:rPr>
          <w:i/>
        </w:rPr>
        <w:t>г.</w:t>
      </w:r>
      <w:r>
        <w:t xml:space="preserve"> </w:t>
      </w:r>
      <w:r>
        <w:rPr>
          <w:i/>
        </w:rPr>
        <w:t xml:space="preserve">на Общински съвет-Пловдив </w:t>
      </w:r>
      <w:r>
        <w:rPr>
          <w:rStyle w:val="ala"/>
        </w:rPr>
        <w:t xml:space="preserve">да </w:t>
      </w:r>
      <w:r w:rsidR="009E1E05">
        <w:rPr>
          <w:rStyle w:val="ala"/>
        </w:rPr>
        <w:t>бъдат извършени следните изменения и допълнения</w:t>
      </w:r>
      <w:r w:rsidRPr="004F0669">
        <w:rPr>
          <w:sz w:val="22"/>
          <w:szCs w:val="22"/>
        </w:rPr>
        <w:t>,</w:t>
      </w:r>
      <w:r>
        <w:rPr>
          <w:sz w:val="22"/>
          <w:szCs w:val="22"/>
        </w:rPr>
        <w:t xml:space="preserve"> а именно:</w:t>
      </w:r>
    </w:p>
    <w:p w:rsidR="000B19EC" w:rsidRPr="00E331E3" w:rsidRDefault="000B19EC" w:rsidP="000B19EC">
      <w:pPr>
        <w:pStyle w:val="af4"/>
        <w:numPr>
          <w:ilvl w:val="0"/>
          <w:numId w:val="23"/>
        </w:numPr>
        <w:shd w:val="clear" w:color="auto" w:fill="FCFCFC"/>
        <w:spacing w:before="0" w:beforeAutospacing="0" w:after="0" w:afterAutospacing="0"/>
        <w:ind w:left="993" w:hanging="284"/>
        <w:jc w:val="both"/>
        <w:rPr>
          <w:color w:val="000000"/>
        </w:rPr>
      </w:pPr>
      <w:r>
        <w:rPr>
          <w:color w:val="000000"/>
        </w:rPr>
        <w:t>Чл.11, ал.14 следва да придобие следната редакция:</w:t>
      </w:r>
    </w:p>
    <w:p w:rsidR="000B19EC" w:rsidRDefault="000B19EC" w:rsidP="000B19EC">
      <w:pPr>
        <w:pStyle w:val="af4"/>
        <w:spacing w:before="0" w:beforeAutospacing="0" w:after="0" w:afterAutospacing="0"/>
        <w:ind w:firstLine="708"/>
        <w:jc w:val="both"/>
        <w:rPr>
          <w:i/>
        </w:rPr>
      </w:pPr>
      <w:r w:rsidRPr="00F84B78">
        <w:rPr>
          <w:i/>
        </w:rPr>
        <w:t xml:space="preserve"> „</w:t>
      </w:r>
      <w:r>
        <w:rPr>
          <w:i/>
        </w:rPr>
        <w:t>Разрешението за ползване на общински имот за разполагане на хладилни витрини, маси за открито сервиране и други се издава въз основа на заявление, подадено лична от заявителя или негов представител с нотариално заверено пълномощно.</w:t>
      </w:r>
    </w:p>
    <w:p w:rsidR="000B19EC" w:rsidRPr="00F84B78" w:rsidRDefault="000B19EC" w:rsidP="000B19EC">
      <w:pPr>
        <w:pStyle w:val="af4"/>
        <w:spacing w:before="0" w:beforeAutospacing="0" w:after="0" w:afterAutospacing="0"/>
        <w:ind w:firstLine="708"/>
        <w:jc w:val="both"/>
        <w:rPr>
          <w:i/>
        </w:rPr>
      </w:pPr>
      <w:r>
        <w:rPr>
          <w:i/>
        </w:rPr>
        <w:t>Към заявлението се прилагат следните документи</w:t>
      </w:r>
      <w:r w:rsidRPr="0010381A">
        <w:t>:</w:t>
      </w:r>
    </w:p>
    <w:p w:rsidR="000B19EC" w:rsidRPr="00F84B78" w:rsidRDefault="000B19EC" w:rsidP="000B19EC">
      <w:pPr>
        <w:pStyle w:val="af4"/>
        <w:spacing w:before="0" w:beforeAutospacing="0" w:after="0" w:afterAutospacing="0"/>
        <w:ind w:firstLine="708"/>
        <w:rPr>
          <w:i/>
        </w:rPr>
      </w:pPr>
      <w:r>
        <w:rPr>
          <w:i/>
        </w:rPr>
        <w:t xml:space="preserve">1. </w:t>
      </w:r>
      <w:r w:rsidRPr="00F84B78">
        <w:rPr>
          <w:i/>
        </w:rPr>
        <w:t xml:space="preserve"> </w:t>
      </w:r>
      <w:r>
        <w:rPr>
          <w:i/>
        </w:rPr>
        <w:t>Одобрена схема;</w:t>
      </w:r>
    </w:p>
    <w:p w:rsidR="000B19EC" w:rsidRDefault="000B19EC" w:rsidP="000B19EC">
      <w:pPr>
        <w:pStyle w:val="af4"/>
        <w:spacing w:before="0" w:beforeAutospacing="0" w:after="0" w:afterAutospacing="0"/>
        <w:ind w:firstLine="708"/>
        <w:jc w:val="both"/>
      </w:pPr>
      <w:r>
        <w:rPr>
          <w:i/>
        </w:rPr>
        <w:t>2. С</w:t>
      </w:r>
      <w:r w:rsidRPr="00F84B78">
        <w:rPr>
          <w:i/>
        </w:rPr>
        <w:t>правка за липса на</w:t>
      </w:r>
      <w:r w:rsidR="009E1E05">
        <w:rPr>
          <w:i/>
        </w:rPr>
        <w:t xml:space="preserve"> задължения към Община Пловдив </w:t>
      </w:r>
      <w:r w:rsidR="009E1E05">
        <w:rPr>
          <w:i/>
          <w:lang w:val="en-US"/>
        </w:rPr>
        <w:t>(</w:t>
      </w:r>
      <w:r w:rsidR="009E1E05">
        <w:rPr>
          <w:i/>
        </w:rPr>
        <w:t xml:space="preserve">прилага се </w:t>
      </w:r>
      <w:proofErr w:type="spellStart"/>
      <w:r w:rsidR="009E1E05">
        <w:rPr>
          <w:i/>
        </w:rPr>
        <w:t>служебн</w:t>
      </w:r>
      <w:proofErr w:type="spellEnd"/>
      <w:r w:rsidR="009E1E05">
        <w:rPr>
          <w:i/>
          <w:lang w:val="en-US"/>
        </w:rPr>
        <w:t>)</w:t>
      </w:r>
      <w:r w:rsidRPr="00F84B78">
        <w:rPr>
          <w:i/>
        </w:rPr>
        <w:t>/</w:t>
      </w:r>
      <w:r>
        <w:t>;</w:t>
      </w:r>
    </w:p>
    <w:p w:rsidR="000B19EC" w:rsidRDefault="000B19EC" w:rsidP="000B19EC">
      <w:pPr>
        <w:pStyle w:val="af4"/>
        <w:spacing w:before="0" w:beforeAutospacing="0" w:after="0" w:afterAutospacing="0"/>
        <w:ind w:firstLine="708"/>
        <w:jc w:val="both"/>
        <w:rPr>
          <w:i/>
        </w:rPr>
      </w:pPr>
      <w:r w:rsidRPr="00164000">
        <w:rPr>
          <w:i/>
        </w:rPr>
        <w:t xml:space="preserve">3. </w:t>
      </w:r>
      <w:r>
        <w:rPr>
          <w:i/>
        </w:rPr>
        <w:t xml:space="preserve">Удостоверение за утвърдена категория или временно удостоверение за открита процедура по категоризиране на туристически обекти по Закона за туризма </w:t>
      </w:r>
      <w:r>
        <w:rPr>
          <w:i/>
          <w:lang w:val="en-US"/>
        </w:rPr>
        <w:t>(</w:t>
      </w:r>
      <w:r>
        <w:rPr>
          <w:i/>
        </w:rPr>
        <w:t>изисква се сама за обекти, които подлежат на категоризация съгласно закона за туризма</w:t>
      </w:r>
      <w:r>
        <w:rPr>
          <w:i/>
          <w:lang w:val="en-US"/>
        </w:rPr>
        <w:t>)</w:t>
      </w:r>
      <w:r>
        <w:rPr>
          <w:i/>
        </w:rPr>
        <w:t>.“</w:t>
      </w:r>
    </w:p>
    <w:p w:rsidR="000B19EC" w:rsidRPr="00DB4D06" w:rsidRDefault="000B19EC" w:rsidP="000B19EC">
      <w:pPr>
        <w:pStyle w:val="af4"/>
        <w:spacing w:before="0" w:beforeAutospacing="0" w:after="0" w:afterAutospacing="0"/>
        <w:ind w:firstLine="708"/>
        <w:jc w:val="both"/>
        <w:rPr>
          <w:i/>
        </w:rPr>
      </w:pPr>
      <w:r w:rsidRPr="00DB4D06">
        <w:rPr>
          <w:b/>
          <w:lang w:val="en-US"/>
        </w:rPr>
        <w:t>II.</w:t>
      </w:r>
      <w:r>
        <w:rPr>
          <w:b/>
        </w:rPr>
        <w:t xml:space="preserve"> </w:t>
      </w:r>
      <w:r w:rsidRPr="00DB4D06">
        <w:t>Чл.</w:t>
      </w:r>
      <w:r>
        <w:t xml:space="preserve">33, ал.11, т.6 следва да </w:t>
      </w:r>
      <w:r>
        <w:rPr>
          <w:bCs/>
          <w:iCs/>
          <w:color w:val="000000"/>
        </w:rPr>
        <w:t xml:space="preserve">придобие </w:t>
      </w:r>
      <w:r>
        <w:rPr>
          <w:color w:val="000000"/>
        </w:rPr>
        <w:t>следната редакция</w:t>
      </w:r>
      <w:r>
        <w:rPr>
          <w:bCs/>
          <w:iCs/>
          <w:color w:val="000000"/>
        </w:rPr>
        <w:t xml:space="preserve">: </w:t>
      </w:r>
      <w:r w:rsidRPr="00DB4D06">
        <w:rPr>
          <w:bCs/>
          <w:i/>
          <w:iCs/>
          <w:color w:val="000000"/>
        </w:rPr>
        <w:t>„</w:t>
      </w:r>
      <w:r>
        <w:rPr>
          <w:bCs/>
          <w:i/>
          <w:iCs/>
          <w:color w:val="000000"/>
        </w:rPr>
        <w:t>Документ за закупени книжа</w:t>
      </w:r>
      <w:r w:rsidRPr="00DB4D06">
        <w:rPr>
          <w:bCs/>
          <w:i/>
          <w:iCs/>
          <w:color w:val="000000"/>
        </w:rPr>
        <w:t xml:space="preserve"> (</w:t>
      </w:r>
      <w:r>
        <w:rPr>
          <w:bCs/>
          <w:i/>
          <w:iCs/>
          <w:color w:val="000000"/>
        </w:rPr>
        <w:t xml:space="preserve">прилага се </w:t>
      </w:r>
      <w:r w:rsidRPr="00DB4D06">
        <w:rPr>
          <w:bCs/>
          <w:i/>
          <w:iCs/>
          <w:color w:val="000000"/>
        </w:rPr>
        <w:t>служебно)”</w:t>
      </w:r>
      <w:r>
        <w:rPr>
          <w:bCs/>
          <w:i/>
          <w:iCs/>
          <w:color w:val="000000"/>
        </w:rPr>
        <w:t>.</w:t>
      </w:r>
    </w:p>
    <w:p w:rsidR="000B19EC" w:rsidRDefault="000B19EC" w:rsidP="000B19EC">
      <w:pPr>
        <w:pStyle w:val="af4"/>
        <w:spacing w:before="0" w:beforeAutospacing="0" w:after="0" w:afterAutospacing="0"/>
        <w:ind w:firstLine="708"/>
        <w:jc w:val="both"/>
        <w:rPr>
          <w:bCs/>
          <w:i/>
          <w:iCs/>
          <w:color w:val="000000"/>
        </w:rPr>
      </w:pPr>
      <w:r w:rsidRPr="00DB4D06">
        <w:rPr>
          <w:b/>
          <w:lang w:val="en-US"/>
        </w:rPr>
        <w:t>III.</w:t>
      </w:r>
      <w:r w:rsidRPr="00DB4D06">
        <w:rPr>
          <w:b/>
        </w:rPr>
        <w:t xml:space="preserve"> </w:t>
      </w:r>
      <w:r w:rsidRPr="00DB4D06">
        <w:t>Чл.</w:t>
      </w:r>
      <w:r>
        <w:t xml:space="preserve">33, ал.11, т.7 следва да </w:t>
      </w:r>
      <w:r>
        <w:rPr>
          <w:bCs/>
          <w:iCs/>
          <w:color w:val="000000"/>
        </w:rPr>
        <w:t xml:space="preserve">придобие </w:t>
      </w:r>
      <w:r>
        <w:rPr>
          <w:color w:val="000000"/>
        </w:rPr>
        <w:t>следната редакция</w:t>
      </w:r>
      <w:r>
        <w:rPr>
          <w:bCs/>
          <w:iCs/>
          <w:color w:val="000000"/>
        </w:rPr>
        <w:t xml:space="preserve">: </w:t>
      </w:r>
      <w:r w:rsidRPr="00DB4D06">
        <w:rPr>
          <w:bCs/>
          <w:i/>
          <w:iCs/>
          <w:color w:val="000000"/>
        </w:rPr>
        <w:t>„</w:t>
      </w:r>
      <w:r>
        <w:rPr>
          <w:bCs/>
          <w:i/>
          <w:iCs/>
          <w:color w:val="000000"/>
        </w:rPr>
        <w:t>Документ за внесен депозит при търг</w:t>
      </w:r>
      <w:r w:rsidRPr="00DB4D06">
        <w:rPr>
          <w:bCs/>
          <w:i/>
          <w:iCs/>
          <w:color w:val="000000"/>
        </w:rPr>
        <w:t xml:space="preserve"> (</w:t>
      </w:r>
      <w:r>
        <w:rPr>
          <w:bCs/>
          <w:i/>
          <w:iCs/>
          <w:color w:val="000000"/>
        </w:rPr>
        <w:t xml:space="preserve">прилага се </w:t>
      </w:r>
      <w:r w:rsidRPr="00DB4D06">
        <w:rPr>
          <w:bCs/>
          <w:i/>
          <w:iCs/>
          <w:color w:val="000000"/>
        </w:rPr>
        <w:t>служебно)”</w:t>
      </w:r>
      <w:r>
        <w:rPr>
          <w:bCs/>
          <w:i/>
          <w:iCs/>
          <w:color w:val="000000"/>
        </w:rPr>
        <w:t>.</w:t>
      </w:r>
    </w:p>
    <w:p w:rsidR="000B19EC" w:rsidRPr="00B82ABA" w:rsidRDefault="000B19EC" w:rsidP="000B19EC">
      <w:pPr>
        <w:pStyle w:val="af4"/>
        <w:spacing w:before="0" w:beforeAutospacing="0" w:after="0" w:afterAutospacing="0"/>
        <w:ind w:firstLine="708"/>
        <w:jc w:val="both"/>
        <w:rPr>
          <w:b/>
        </w:rPr>
      </w:pPr>
      <w:r w:rsidRPr="00DB4D06">
        <w:rPr>
          <w:b/>
          <w:lang w:val="en-US"/>
        </w:rPr>
        <w:t>IV.</w:t>
      </w:r>
      <w:r>
        <w:rPr>
          <w:b/>
          <w:lang w:val="en-US"/>
        </w:rPr>
        <w:t xml:space="preserve"> </w:t>
      </w:r>
      <w:r w:rsidRPr="00B82ABA">
        <w:t>Чл.</w:t>
      </w:r>
      <w:r>
        <w:t xml:space="preserve">40, ал.11, т.6 следва да </w:t>
      </w:r>
      <w:r>
        <w:rPr>
          <w:bCs/>
          <w:iCs/>
          <w:color w:val="000000"/>
        </w:rPr>
        <w:t xml:space="preserve">придобие </w:t>
      </w:r>
      <w:r>
        <w:rPr>
          <w:color w:val="000000"/>
        </w:rPr>
        <w:t>следната редакция</w:t>
      </w:r>
      <w:r>
        <w:rPr>
          <w:bCs/>
          <w:iCs/>
          <w:color w:val="000000"/>
        </w:rPr>
        <w:t xml:space="preserve">: </w:t>
      </w:r>
      <w:r w:rsidRPr="00DB4D06">
        <w:rPr>
          <w:bCs/>
          <w:i/>
          <w:iCs/>
          <w:color w:val="000000"/>
        </w:rPr>
        <w:t>„</w:t>
      </w:r>
      <w:r>
        <w:rPr>
          <w:bCs/>
          <w:i/>
          <w:iCs/>
          <w:color w:val="000000"/>
        </w:rPr>
        <w:t>Документ за закупени книжа</w:t>
      </w:r>
      <w:r w:rsidRPr="00DB4D06">
        <w:rPr>
          <w:bCs/>
          <w:i/>
          <w:iCs/>
          <w:color w:val="000000"/>
        </w:rPr>
        <w:t xml:space="preserve"> (</w:t>
      </w:r>
      <w:r>
        <w:rPr>
          <w:bCs/>
          <w:i/>
          <w:iCs/>
          <w:color w:val="000000"/>
        </w:rPr>
        <w:t xml:space="preserve">прилага се </w:t>
      </w:r>
      <w:r w:rsidRPr="00DB4D06">
        <w:rPr>
          <w:bCs/>
          <w:i/>
          <w:iCs/>
          <w:color w:val="000000"/>
        </w:rPr>
        <w:t>служебно)”</w:t>
      </w:r>
      <w:r>
        <w:rPr>
          <w:bCs/>
          <w:i/>
          <w:iCs/>
          <w:color w:val="000000"/>
        </w:rPr>
        <w:t>.</w:t>
      </w:r>
    </w:p>
    <w:p w:rsidR="000B19EC" w:rsidRDefault="000B19EC" w:rsidP="000B19EC">
      <w:pPr>
        <w:pStyle w:val="af4"/>
        <w:spacing w:before="0" w:beforeAutospacing="0" w:after="0" w:afterAutospacing="0"/>
        <w:ind w:firstLine="708"/>
        <w:jc w:val="both"/>
        <w:rPr>
          <w:bCs/>
          <w:i/>
          <w:iCs/>
          <w:color w:val="000000"/>
          <w:lang w:val="en-US"/>
        </w:rPr>
      </w:pPr>
      <w:r w:rsidRPr="00DB4D06">
        <w:rPr>
          <w:b/>
          <w:lang w:val="en-US"/>
        </w:rPr>
        <w:t>V.</w:t>
      </w:r>
      <w:r>
        <w:rPr>
          <w:b/>
        </w:rPr>
        <w:t xml:space="preserve"> </w:t>
      </w:r>
      <w:r>
        <w:t xml:space="preserve">Чл.40, ал.11, т.7 следва да </w:t>
      </w:r>
      <w:r>
        <w:rPr>
          <w:bCs/>
          <w:iCs/>
          <w:color w:val="000000"/>
        </w:rPr>
        <w:t xml:space="preserve">придобие </w:t>
      </w:r>
      <w:r>
        <w:rPr>
          <w:color w:val="000000"/>
        </w:rPr>
        <w:t>следната редакция</w:t>
      </w:r>
      <w:r>
        <w:rPr>
          <w:bCs/>
          <w:iCs/>
          <w:color w:val="000000"/>
        </w:rPr>
        <w:t xml:space="preserve">: </w:t>
      </w:r>
      <w:r w:rsidRPr="00DB4D06">
        <w:rPr>
          <w:bCs/>
          <w:i/>
          <w:iCs/>
          <w:color w:val="000000"/>
        </w:rPr>
        <w:t>„</w:t>
      </w:r>
      <w:r>
        <w:rPr>
          <w:bCs/>
          <w:i/>
          <w:iCs/>
          <w:color w:val="000000"/>
        </w:rPr>
        <w:t>Документ за внесен депозит</w:t>
      </w:r>
      <w:r w:rsidRPr="00DB4D06">
        <w:rPr>
          <w:bCs/>
          <w:i/>
          <w:iCs/>
          <w:color w:val="000000"/>
        </w:rPr>
        <w:t xml:space="preserve"> (</w:t>
      </w:r>
      <w:r>
        <w:rPr>
          <w:bCs/>
          <w:i/>
          <w:iCs/>
          <w:color w:val="000000"/>
        </w:rPr>
        <w:t xml:space="preserve">прилага се </w:t>
      </w:r>
      <w:r w:rsidRPr="00DB4D06">
        <w:rPr>
          <w:bCs/>
          <w:i/>
          <w:iCs/>
          <w:color w:val="000000"/>
        </w:rPr>
        <w:t>служебно)”</w:t>
      </w:r>
      <w:r>
        <w:rPr>
          <w:bCs/>
          <w:i/>
          <w:iCs/>
          <w:color w:val="000000"/>
        </w:rPr>
        <w:t>.</w:t>
      </w:r>
    </w:p>
    <w:p w:rsidR="006F2557" w:rsidRDefault="006F2557" w:rsidP="006F2557">
      <w:pPr>
        <w:pStyle w:val="af4"/>
        <w:spacing w:before="0" w:beforeAutospacing="0" w:after="0" w:afterAutospacing="0"/>
        <w:ind w:firstLine="708"/>
        <w:jc w:val="both"/>
      </w:pPr>
      <w:r w:rsidRPr="001E7951">
        <w:t xml:space="preserve">С Решение № </w:t>
      </w:r>
      <w:r>
        <w:t>324,</w:t>
      </w:r>
      <w:r w:rsidRPr="001E7951">
        <w:t xml:space="preserve"> взето с Протокол № </w:t>
      </w:r>
      <w:r>
        <w:t>16</w:t>
      </w:r>
      <w:r w:rsidRPr="001E7951">
        <w:t xml:space="preserve"> от </w:t>
      </w:r>
      <w:r>
        <w:t>09.10.2014 г.</w:t>
      </w:r>
      <w:r w:rsidRPr="001E7951">
        <w:t xml:space="preserve"> на Общински съвет – Пловдив бе изменена</w:t>
      </w:r>
      <w:r>
        <w:rPr>
          <w:color w:val="FF0000"/>
        </w:rPr>
        <w:t xml:space="preserve"> </w:t>
      </w:r>
      <w:r w:rsidRPr="00013FB3">
        <w:t>Наредба</w:t>
      </w:r>
      <w:r>
        <w:t>та</w:t>
      </w:r>
      <w:r w:rsidRPr="00013FB3">
        <w:t xml:space="preserve"> за разполагане на </w:t>
      </w:r>
      <w:proofErr w:type="spellStart"/>
      <w:r w:rsidRPr="00013FB3">
        <w:t>преместваемите</w:t>
      </w:r>
      <w:proofErr w:type="spellEnd"/>
      <w:r w:rsidRPr="00013FB3">
        <w:t xml:space="preserve"> обекти за търговски и други обслужващи дейности и елементите на градското обзавеждане на  територията на Община Пловдив</w:t>
      </w:r>
      <w:r>
        <w:t xml:space="preserve">, като зоната, заключена </w:t>
      </w:r>
      <w:r w:rsidRPr="00690A94">
        <w:t xml:space="preserve">между границите: на север – коритото на река Марица, на изток – бул. „Копривщица“, ул. „Ясна поляна“, ул. „Братия“, бул. </w:t>
      </w:r>
      <w:r w:rsidRPr="00690A94">
        <w:lastRenderedPageBreak/>
        <w:t xml:space="preserve">„Шести септември“, на юг – бул. „Свобода“, ул. „Парк Отдих и култура“, на запад – крайна регулационна граница на подробен </w:t>
      </w:r>
      <w:proofErr w:type="spellStart"/>
      <w:r w:rsidRPr="00690A94">
        <w:t>паркоустройствен</w:t>
      </w:r>
      <w:proofErr w:type="spellEnd"/>
      <w:r w:rsidRPr="00690A94">
        <w:t xml:space="preserve">, регулационен и </w:t>
      </w:r>
      <w:proofErr w:type="spellStart"/>
      <w:r w:rsidRPr="00690A94">
        <w:t>застроителен</w:t>
      </w:r>
      <w:proofErr w:type="spellEnd"/>
      <w:r w:rsidRPr="00690A94">
        <w:t xml:space="preserve"> план „Спортен комплекс Отдих и култура“ гр. Пловдив (одобрен с решение № 368, взето с протокол № 29 от 29.11.2001 г. на </w:t>
      </w:r>
      <w:proofErr w:type="spellStart"/>
      <w:r w:rsidRPr="00690A94">
        <w:t>ОбС-Пловдив</w:t>
      </w:r>
      <w:proofErr w:type="spellEnd"/>
      <w:r w:rsidRPr="00690A94">
        <w:t>)</w:t>
      </w:r>
      <w:r>
        <w:t xml:space="preserve"> преминава към администриране от Община Пловдив. След анализ на Наредбата в тази връзка се констатира празнота в уредбата по отношение на органа, който ще упражнява контрол, поради което е </w:t>
      </w:r>
      <w:r w:rsidRPr="0047048E">
        <w:t xml:space="preserve">необходимо и обосновано да бъде извършено изменение и допълнение на Наредбата, чрез допълване към предметния </w:t>
      </w:r>
      <w:r>
        <w:t xml:space="preserve">й </w:t>
      </w:r>
      <w:r w:rsidRPr="0047048E">
        <w:t xml:space="preserve">обхват </w:t>
      </w:r>
      <w:r>
        <w:t>на контролни функции на ПОИ.</w:t>
      </w:r>
    </w:p>
    <w:p w:rsidR="005F7386" w:rsidRPr="00884C61" w:rsidRDefault="005F7386" w:rsidP="006B260D">
      <w:pPr>
        <w:jc w:val="both"/>
        <w:rPr>
          <w:b/>
          <w:bCs/>
          <w:iCs/>
        </w:rPr>
      </w:pPr>
      <w:r w:rsidRPr="00884C61">
        <w:rPr>
          <w:b/>
          <w:bCs/>
          <w:iCs/>
        </w:rPr>
        <w:t>II. ЦЕЛ НА НАРЕДБАТА:</w:t>
      </w:r>
    </w:p>
    <w:p w:rsidR="00976C6F" w:rsidRDefault="000B19EC" w:rsidP="006B260D">
      <w:pPr>
        <w:jc w:val="both"/>
        <w:rPr>
          <w:bCs/>
          <w:iCs/>
        </w:rPr>
      </w:pPr>
      <w:r w:rsidRPr="00B52303">
        <w:rPr>
          <w:color w:val="000000"/>
        </w:rPr>
        <w:t>Да се осигури по служебен път необходима</w:t>
      </w:r>
      <w:r>
        <w:rPr>
          <w:color w:val="000000"/>
        </w:rPr>
        <w:t>та</w:t>
      </w:r>
      <w:r w:rsidRPr="00B52303">
        <w:rPr>
          <w:color w:val="000000"/>
        </w:rPr>
        <w:t xml:space="preserve"> информация за предоставяне на исканите административни услуги</w:t>
      </w:r>
      <w:r>
        <w:rPr>
          <w:color w:val="000000"/>
        </w:rPr>
        <w:t xml:space="preserve"> с цел улесняване на гражданите</w:t>
      </w:r>
      <w:r w:rsidRPr="00B52303">
        <w:rPr>
          <w:color w:val="000000"/>
        </w:rPr>
        <w:t xml:space="preserve"> и в пълнота да се приложи</w:t>
      </w:r>
      <w:r w:rsidRPr="00B52303">
        <w:rPr>
          <w:rFonts w:cs="HebarU"/>
          <w:color w:val="000000"/>
        </w:rPr>
        <w:t xml:space="preserve"> принципа на икономичност в административния процес. Да се синхронизира наредбата с нор</w:t>
      </w:r>
      <w:r w:rsidR="003F7340">
        <w:rPr>
          <w:rFonts w:cs="HebarU"/>
          <w:color w:val="000000"/>
        </w:rPr>
        <w:t xml:space="preserve">мативни актове от по-висок ранг, прецизиране и допълване на членове на същата, което ще доведе до подобряване на работата по прилагането </w:t>
      </w:r>
      <w:r w:rsidR="006F2557">
        <w:rPr>
          <w:rFonts w:cs="HebarU"/>
          <w:color w:val="000000"/>
        </w:rPr>
        <w:t>й</w:t>
      </w:r>
      <w:r w:rsidR="00976C6F">
        <w:rPr>
          <w:bCs/>
          <w:iCs/>
        </w:rPr>
        <w:t>.</w:t>
      </w:r>
    </w:p>
    <w:p w:rsidR="005F7386" w:rsidRPr="00884C61" w:rsidRDefault="005F7386" w:rsidP="006B260D">
      <w:pPr>
        <w:jc w:val="both"/>
        <w:rPr>
          <w:b/>
          <w:bCs/>
          <w:iCs/>
        </w:rPr>
      </w:pPr>
      <w:r w:rsidRPr="00884C61">
        <w:rPr>
          <w:b/>
          <w:iCs/>
        </w:rPr>
        <w:t>І</w:t>
      </w:r>
      <w:r w:rsidRPr="00884C61">
        <w:rPr>
          <w:b/>
          <w:bCs/>
          <w:iCs/>
        </w:rPr>
        <w:t xml:space="preserve">II. ФИНАНСОВИ СРЕДСТВА, НЕОБХОДИМИ ЗА ПРИЛАГАНЕТО НА НАРЕДБАТА: </w:t>
      </w:r>
    </w:p>
    <w:p w:rsidR="005F7386" w:rsidRPr="00884C61" w:rsidRDefault="005F7386" w:rsidP="006B260D">
      <w:pPr>
        <w:jc w:val="both"/>
        <w:rPr>
          <w:bCs/>
          <w:iCs/>
          <w:lang w:val="en-US"/>
        </w:rPr>
      </w:pPr>
      <w:r w:rsidRPr="00884C61">
        <w:rPr>
          <w:bCs/>
          <w:iCs/>
        </w:rPr>
        <w:t>За прилагане на измененията в Наредбата не е необходимо разходването на бюджетни средства.</w:t>
      </w:r>
    </w:p>
    <w:p w:rsidR="005F7386" w:rsidRPr="00884C61" w:rsidRDefault="005F7386" w:rsidP="006B260D">
      <w:pPr>
        <w:jc w:val="both"/>
        <w:rPr>
          <w:b/>
        </w:rPr>
      </w:pPr>
      <w:r w:rsidRPr="00884C61">
        <w:rPr>
          <w:b/>
        </w:rPr>
        <w:t>IV. ОЧАКВАНИ РЕЗУЛТАТИ:</w:t>
      </w:r>
    </w:p>
    <w:p w:rsidR="000B19EC" w:rsidRDefault="000B19EC" w:rsidP="006B260D">
      <w:pPr>
        <w:jc w:val="both"/>
        <w:rPr>
          <w:b/>
        </w:rPr>
      </w:pPr>
      <w:r w:rsidRPr="00676D1B">
        <w:rPr>
          <w:color w:val="000000"/>
        </w:rPr>
        <w:t xml:space="preserve">Подобряване </w:t>
      </w:r>
      <w:r>
        <w:rPr>
          <w:color w:val="000000"/>
        </w:rPr>
        <w:t>на дейността по</w:t>
      </w:r>
      <w:r w:rsidRPr="00676D1B">
        <w:rPr>
          <w:color w:val="000000"/>
        </w:rPr>
        <w:t xml:space="preserve"> административно</w:t>
      </w:r>
      <w:r>
        <w:rPr>
          <w:color w:val="000000"/>
        </w:rPr>
        <w:t>то</w:t>
      </w:r>
      <w:r w:rsidRPr="00676D1B">
        <w:rPr>
          <w:color w:val="000000"/>
        </w:rPr>
        <w:t xml:space="preserve"> обслужване на гражданите</w:t>
      </w:r>
      <w:r>
        <w:rPr>
          <w:color w:val="000000"/>
        </w:rPr>
        <w:t xml:space="preserve"> и осигуряване на икономичност в административното производство</w:t>
      </w:r>
      <w:r w:rsidRPr="00884C61">
        <w:rPr>
          <w:b/>
          <w:lang w:val="en-US"/>
        </w:rPr>
        <w:t xml:space="preserve"> </w:t>
      </w:r>
    </w:p>
    <w:p w:rsidR="005F7386" w:rsidRPr="00884C61" w:rsidRDefault="005F7386" w:rsidP="006B260D">
      <w:pPr>
        <w:jc w:val="both"/>
        <w:rPr>
          <w:b/>
        </w:rPr>
      </w:pPr>
      <w:r w:rsidRPr="00884C61">
        <w:rPr>
          <w:b/>
          <w:lang w:val="en-US"/>
        </w:rPr>
        <w:t>V</w:t>
      </w:r>
      <w:r w:rsidRPr="00884C61">
        <w:rPr>
          <w:b/>
        </w:rPr>
        <w:t xml:space="preserve">. АНАЛИЗ ЗА СЪОТВЕТСТВИЕ С ПРАВОТО НА ЕВРОПЕЙСКИЯ СЪЮЗ: </w:t>
      </w:r>
    </w:p>
    <w:p w:rsidR="005F7386" w:rsidRPr="00884C61" w:rsidRDefault="005F7386" w:rsidP="006B260D">
      <w:pPr>
        <w:jc w:val="both"/>
        <w:rPr>
          <w:iCs/>
        </w:rPr>
      </w:pPr>
      <w:r w:rsidRPr="00884C61">
        <w:t>Предлаганите промени в Наредбата не противоречат на норми от по-висока йерархия и на европейското законодателство.</w:t>
      </w:r>
    </w:p>
    <w:p w:rsidR="005F7386" w:rsidRPr="00884C61" w:rsidRDefault="005F7386" w:rsidP="006B260D">
      <w:pPr>
        <w:jc w:val="both"/>
        <w:rPr>
          <w:b/>
          <w:bCs/>
          <w:iCs/>
        </w:rPr>
      </w:pPr>
      <w:r w:rsidRPr="00884C61">
        <w:rPr>
          <w:b/>
          <w:bCs/>
          <w:iCs/>
        </w:rPr>
        <w:t>V</w:t>
      </w:r>
      <w:r w:rsidRPr="00884C61">
        <w:rPr>
          <w:b/>
          <w:bCs/>
          <w:iCs/>
          <w:lang w:val="en-US"/>
        </w:rPr>
        <w:t>I</w:t>
      </w:r>
      <w:r w:rsidRPr="00884C61">
        <w:rPr>
          <w:b/>
          <w:bCs/>
          <w:iCs/>
        </w:rPr>
        <w:t>. М О Т И В И :</w:t>
      </w:r>
    </w:p>
    <w:p w:rsidR="005F7386" w:rsidRPr="00884C61" w:rsidRDefault="005F7386" w:rsidP="006B260D">
      <w:pPr>
        <w:jc w:val="both"/>
      </w:pPr>
      <w:r w:rsidRPr="00884C61">
        <w:rPr>
          <w:bCs/>
          <w:iCs/>
          <w:lang w:val="en-US"/>
        </w:rPr>
        <w:t>1</w:t>
      </w:r>
      <w:r w:rsidRPr="00884C61">
        <w:rPr>
          <w:bCs/>
          <w:iCs/>
        </w:rPr>
        <w:t>.</w:t>
      </w:r>
      <w:r w:rsidRPr="00884C61">
        <w:rPr>
          <w:b/>
          <w:bCs/>
          <w:iCs/>
        </w:rPr>
        <w:t xml:space="preserve"> Правни основания: </w:t>
      </w:r>
      <w:r w:rsidR="000B19EC" w:rsidRPr="00214302">
        <w:rPr>
          <w:color w:val="000000"/>
        </w:rPr>
        <w:t xml:space="preserve">чл.21, ал.1, т.23 и ал. 2 от ЗМСМА, във връзка с чл. </w:t>
      </w:r>
      <w:r w:rsidR="000B19EC">
        <w:rPr>
          <w:color w:val="000000"/>
        </w:rPr>
        <w:t>13а, чл.31, ал.6 и чл.36, ал.4 от АПК</w:t>
      </w:r>
      <w:r w:rsidR="000B19EC" w:rsidRPr="00214302">
        <w:rPr>
          <w:color w:val="000000"/>
        </w:rPr>
        <w:t xml:space="preserve">, </w:t>
      </w:r>
      <w:r w:rsidR="000B19EC">
        <w:rPr>
          <w:color w:val="000000"/>
        </w:rPr>
        <w:t xml:space="preserve">чл.5а от Закон за администрацията, раздел </w:t>
      </w:r>
      <w:proofErr w:type="spellStart"/>
      <w:r w:rsidR="000B19EC">
        <w:rPr>
          <w:color w:val="000000"/>
        </w:rPr>
        <w:t>ІІа</w:t>
      </w:r>
      <w:proofErr w:type="spellEnd"/>
      <w:r w:rsidR="000B19EC">
        <w:rPr>
          <w:color w:val="000000"/>
        </w:rPr>
        <w:t xml:space="preserve"> от Наредбата за административното обслужване, </w:t>
      </w:r>
      <w:r w:rsidR="000B19EC" w:rsidRPr="00214302">
        <w:rPr>
          <w:iCs/>
        </w:rPr>
        <w:t>при спазване изискванията на чл. 75-79 от АПК, във връзка с чл.11, ал.3, чл.17, ал.1 и 2, чл. 26 и чл. 28 от ЗНА</w:t>
      </w:r>
      <w:r w:rsidRPr="00884C61">
        <w:t>;</w:t>
      </w:r>
    </w:p>
    <w:p w:rsidR="005F7386" w:rsidRPr="002A71C7" w:rsidRDefault="005F7386" w:rsidP="006B260D">
      <w:pPr>
        <w:autoSpaceDE w:val="0"/>
        <w:autoSpaceDN w:val="0"/>
        <w:adjustRightInd w:val="0"/>
        <w:jc w:val="both"/>
      </w:pPr>
      <w:r w:rsidRPr="002A71C7">
        <w:rPr>
          <w:iCs/>
        </w:rPr>
        <w:t xml:space="preserve">2. </w:t>
      </w:r>
      <w:r w:rsidRPr="002A71C7">
        <w:rPr>
          <w:b/>
          <w:bCs/>
          <w:iCs/>
        </w:rPr>
        <w:t xml:space="preserve">Фактически основания: </w:t>
      </w:r>
      <w:r w:rsidR="000B19EC">
        <w:rPr>
          <w:color w:val="000000"/>
        </w:rPr>
        <w:t>п</w:t>
      </w:r>
      <w:r w:rsidR="000B19EC" w:rsidRPr="00676D1B">
        <w:rPr>
          <w:color w:val="000000"/>
        </w:rPr>
        <w:t xml:space="preserve">одобряване </w:t>
      </w:r>
      <w:r w:rsidR="000B19EC">
        <w:rPr>
          <w:color w:val="000000"/>
        </w:rPr>
        <w:t>на дейността по</w:t>
      </w:r>
      <w:r w:rsidR="000B19EC" w:rsidRPr="00676D1B">
        <w:rPr>
          <w:color w:val="000000"/>
        </w:rPr>
        <w:t xml:space="preserve"> административно обслужване на гражданите</w:t>
      </w:r>
      <w:r w:rsidR="000B19EC">
        <w:rPr>
          <w:color w:val="000000"/>
        </w:rPr>
        <w:t xml:space="preserve"> и осигуряване на икономичност в административното производство</w:t>
      </w:r>
      <w:r w:rsidR="000B19EC" w:rsidRPr="00676D1B">
        <w:rPr>
          <w:color w:val="000000"/>
        </w:rPr>
        <w:t>.</w:t>
      </w:r>
      <w:r w:rsidR="000B19EC">
        <w:rPr>
          <w:color w:val="000000"/>
        </w:rPr>
        <w:tab/>
      </w:r>
      <w:r w:rsidRPr="002A71C7">
        <w:t>.</w:t>
      </w:r>
    </w:p>
    <w:p w:rsidR="005F7386" w:rsidRPr="002A71C7" w:rsidRDefault="005F7386" w:rsidP="006B260D">
      <w:pPr>
        <w:jc w:val="both"/>
        <w:rPr>
          <w:b/>
          <w:bCs/>
          <w:iCs/>
          <w:lang w:val="en-US"/>
        </w:rPr>
      </w:pPr>
    </w:p>
    <w:p w:rsidR="005F7386" w:rsidRPr="00884C61" w:rsidRDefault="005F7386" w:rsidP="006B260D">
      <w:pPr>
        <w:contextualSpacing/>
        <w:jc w:val="both"/>
        <w:rPr>
          <w:b/>
          <w:bCs/>
          <w:iCs/>
        </w:rPr>
      </w:pPr>
      <w:r w:rsidRPr="00884C61">
        <w:rPr>
          <w:b/>
          <w:bCs/>
          <w:iCs/>
        </w:rPr>
        <w:t xml:space="preserve"> </w:t>
      </w:r>
    </w:p>
    <w:p w:rsidR="005F7386" w:rsidRPr="00884C61" w:rsidRDefault="005F7386" w:rsidP="004A2488">
      <w:pPr>
        <w:ind w:left="2124" w:firstLine="708"/>
        <w:jc w:val="both"/>
        <w:rPr>
          <w:b/>
          <w:bCs/>
          <w:iCs/>
          <w:lang w:val="en-US"/>
        </w:rPr>
      </w:pPr>
      <w:r w:rsidRPr="00884C61">
        <w:rPr>
          <w:b/>
          <w:bCs/>
          <w:iCs/>
        </w:rPr>
        <w:t>ПРОЕКТ ЗА РЕШЕНИЕ:</w:t>
      </w:r>
    </w:p>
    <w:p w:rsidR="00884C61" w:rsidRPr="00884C61" w:rsidRDefault="00884C61" w:rsidP="006B260D">
      <w:pPr>
        <w:jc w:val="both"/>
        <w:rPr>
          <w:b/>
          <w:bCs/>
          <w:iCs/>
          <w:lang w:val="en-US"/>
        </w:rPr>
      </w:pPr>
    </w:p>
    <w:p w:rsidR="005F7386" w:rsidRPr="00884C61" w:rsidRDefault="00884C61" w:rsidP="006B260D">
      <w:pPr>
        <w:autoSpaceDE w:val="0"/>
        <w:autoSpaceDN w:val="0"/>
        <w:adjustRightInd w:val="0"/>
        <w:spacing w:after="200"/>
        <w:jc w:val="both"/>
        <w:rPr>
          <w:iCs/>
          <w:color w:val="000000"/>
        </w:rPr>
      </w:pPr>
      <w:r w:rsidRPr="00884C61">
        <w:rPr>
          <w:b/>
          <w:iCs/>
          <w:color w:val="000000"/>
          <w:lang w:val="en-US"/>
        </w:rPr>
        <w:t>I.</w:t>
      </w:r>
      <w:r w:rsidR="005F7386" w:rsidRPr="00884C61">
        <w:rPr>
          <w:iCs/>
          <w:color w:val="000000"/>
        </w:rPr>
        <w:t xml:space="preserve">Приема </w:t>
      </w:r>
      <w:r w:rsidR="005F7386" w:rsidRPr="00884C61">
        <w:rPr>
          <w:i/>
          <w:iCs/>
          <w:color w:val="000000"/>
        </w:rPr>
        <w:t xml:space="preserve">Наредба за изменение и допълнение на Наредба за разполагане на </w:t>
      </w:r>
      <w:proofErr w:type="spellStart"/>
      <w:r w:rsidR="005F7386" w:rsidRPr="00884C61">
        <w:rPr>
          <w:i/>
          <w:iCs/>
          <w:color w:val="000000"/>
        </w:rPr>
        <w:t>преместваеми</w:t>
      </w:r>
      <w:proofErr w:type="spellEnd"/>
      <w:r w:rsidR="005F7386" w:rsidRPr="00884C61">
        <w:rPr>
          <w:i/>
          <w:iCs/>
          <w:color w:val="000000"/>
        </w:rPr>
        <w:t xml:space="preserve"> обекти за търговски и други обслужващи дейности и елементи на градското обзавеждане на територията на община Пловдив</w:t>
      </w:r>
      <w:r w:rsidR="005F7386" w:rsidRPr="00884C61">
        <w:rPr>
          <w:iCs/>
          <w:color w:val="000000"/>
        </w:rPr>
        <w:t>, приета с решение №226 взето с протокол № 11 от 11.06.2009 на Общински съвет Пловдив, изменена и допълнена с Решение № 119, взето с протокол № 11 от 22.04.2010г., Решение № 148, взето с протокол № 12 от 13.05.2010г., Решение №440, взето с протокол № 31 от 25.11.2010г., Решение № 505, взето с протокол № 33 от 16.12.2010г.,</w:t>
      </w:r>
      <w:r w:rsidR="005F7386" w:rsidRPr="00884C61">
        <w:rPr>
          <w:bCs/>
          <w:color w:val="000000"/>
        </w:rPr>
        <w:t xml:space="preserve"> Решение № 160, взето с протокол № 9 от 17.05.2012г., Решение № 189, взето с протокол № 10 от 31.05.2012г., Решение № 435, взето с Протокол № 18 от 25.10.2012г., </w:t>
      </w:r>
      <w:r w:rsidR="005F7386" w:rsidRPr="00884C61">
        <w:rPr>
          <w:bCs/>
        </w:rPr>
        <w:t>Решение № 444, взето с Протокол № 23 от 18.12.2013г.</w:t>
      </w:r>
      <w:r w:rsidR="003B1718" w:rsidRPr="00884C61">
        <w:rPr>
          <w:bCs/>
        </w:rPr>
        <w:t>,</w:t>
      </w:r>
      <w:r w:rsidR="003B1718" w:rsidRPr="00884C61">
        <w:t xml:space="preserve"> изм. и доп. с Решение № </w:t>
      </w:r>
      <w:r w:rsidR="003B1718" w:rsidRPr="00884C61">
        <w:rPr>
          <w:lang w:val="en-US"/>
        </w:rPr>
        <w:t>32</w:t>
      </w:r>
      <w:r w:rsidR="003B1718" w:rsidRPr="00884C61">
        <w:t>4, Пр.№</w:t>
      </w:r>
      <w:r w:rsidR="003B1718" w:rsidRPr="00884C61">
        <w:rPr>
          <w:lang w:val="en-US"/>
        </w:rPr>
        <w:t>16</w:t>
      </w:r>
      <w:r w:rsidR="003B1718" w:rsidRPr="00884C61">
        <w:t xml:space="preserve"> от </w:t>
      </w:r>
      <w:proofErr w:type="gramStart"/>
      <w:r w:rsidR="003B1718" w:rsidRPr="00884C61">
        <w:rPr>
          <w:lang w:val="en-US"/>
        </w:rPr>
        <w:t>09</w:t>
      </w:r>
      <w:r w:rsidR="003B1718" w:rsidRPr="00884C61">
        <w:t>.1</w:t>
      </w:r>
      <w:r w:rsidR="003B1718" w:rsidRPr="00884C61">
        <w:rPr>
          <w:lang w:val="en-US"/>
        </w:rPr>
        <w:t>0</w:t>
      </w:r>
      <w:r w:rsidR="003B1718" w:rsidRPr="00884C61">
        <w:t>.201</w:t>
      </w:r>
      <w:r w:rsidR="003B1718" w:rsidRPr="00884C61">
        <w:rPr>
          <w:lang w:val="en-US"/>
        </w:rPr>
        <w:t>4</w:t>
      </w:r>
      <w:r w:rsidR="003B1718" w:rsidRPr="00884C61">
        <w:t>г.</w:t>
      </w:r>
      <w:r w:rsidR="00755870">
        <w:t>,</w:t>
      </w:r>
      <w:proofErr w:type="gramEnd"/>
      <w:r w:rsidR="00755870">
        <w:t xml:space="preserve"> </w:t>
      </w:r>
      <w:r w:rsidR="00755870" w:rsidRPr="00884C61">
        <w:t xml:space="preserve">изм. и доп. с Решение № </w:t>
      </w:r>
      <w:r w:rsidR="000B19EC">
        <w:t>403</w:t>
      </w:r>
      <w:r w:rsidR="00755870" w:rsidRPr="00884C61">
        <w:t>, Пр.№</w:t>
      </w:r>
      <w:r w:rsidR="000B19EC">
        <w:t>21</w:t>
      </w:r>
      <w:r w:rsidR="00755870" w:rsidRPr="00884C61">
        <w:t xml:space="preserve"> от </w:t>
      </w:r>
      <w:r w:rsidR="000B19EC">
        <w:t>18</w:t>
      </w:r>
      <w:r w:rsidR="00755870" w:rsidRPr="00884C61">
        <w:t>.1</w:t>
      </w:r>
      <w:r w:rsidR="000B19EC">
        <w:t>2</w:t>
      </w:r>
      <w:r w:rsidR="00755870" w:rsidRPr="00884C61">
        <w:t>.201</w:t>
      </w:r>
      <w:r w:rsidR="00755870" w:rsidRPr="00884C61">
        <w:rPr>
          <w:lang w:val="en-US"/>
        </w:rPr>
        <w:t>4</w:t>
      </w:r>
      <w:r w:rsidR="00755870" w:rsidRPr="00884C61">
        <w:t>г.</w:t>
      </w:r>
      <w:r w:rsidR="005F7386" w:rsidRPr="00884C61">
        <w:rPr>
          <w:iCs/>
          <w:color w:val="000000"/>
        </w:rPr>
        <w:t xml:space="preserve"> на Общински съвет Пловдив, както следва:</w:t>
      </w:r>
    </w:p>
    <w:p w:rsidR="00755870" w:rsidRPr="00E331E3" w:rsidRDefault="00755870" w:rsidP="00755870">
      <w:pPr>
        <w:pStyle w:val="af4"/>
        <w:shd w:val="clear" w:color="auto" w:fill="FCFCFC"/>
        <w:spacing w:before="0" w:beforeAutospacing="0" w:after="0" w:afterAutospacing="0"/>
        <w:ind w:firstLine="709"/>
        <w:jc w:val="both"/>
        <w:rPr>
          <w:color w:val="000000"/>
        </w:rPr>
      </w:pPr>
      <w:r>
        <w:rPr>
          <w:rFonts w:cs="A4U"/>
          <w:b/>
        </w:rPr>
        <w:t>§ 1.</w:t>
      </w:r>
      <w:r w:rsidRPr="00987CD2">
        <w:rPr>
          <w:rFonts w:cs="A4U"/>
          <w:b/>
        </w:rPr>
        <w:t xml:space="preserve"> </w:t>
      </w:r>
      <w:r>
        <w:rPr>
          <w:color w:val="000000"/>
        </w:rPr>
        <w:t>Чл.11, ал.14 придобива следната редакция:</w:t>
      </w:r>
    </w:p>
    <w:p w:rsidR="00755870" w:rsidRPr="00D85EA4" w:rsidRDefault="00755870" w:rsidP="00755870">
      <w:pPr>
        <w:pStyle w:val="af4"/>
        <w:spacing w:before="0" w:beforeAutospacing="0" w:after="0" w:afterAutospacing="0"/>
        <w:ind w:firstLine="708"/>
        <w:jc w:val="both"/>
      </w:pPr>
      <w:r w:rsidRPr="00F84B78">
        <w:rPr>
          <w:i/>
        </w:rPr>
        <w:lastRenderedPageBreak/>
        <w:t xml:space="preserve"> </w:t>
      </w:r>
      <w:r w:rsidRPr="00D85EA4">
        <w:t>„Разрешението за ползване на общински имот за разполагане на хладилни витрини, маси за открито сервиране и други се издава въз основа на заявление, подадено лична от заявителя или негов представител с нотариално заверено пълномощно.</w:t>
      </w:r>
    </w:p>
    <w:p w:rsidR="00755870" w:rsidRPr="00D85EA4" w:rsidRDefault="00755870" w:rsidP="00755870">
      <w:pPr>
        <w:pStyle w:val="af4"/>
        <w:spacing w:before="0" w:beforeAutospacing="0" w:after="0" w:afterAutospacing="0"/>
        <w:ind w:firstLine="708"/>
        <w:jc w:val="both"/>
      </w:pPr>
      <w:r w:rsidRPr="00D85EA4">
        <w:t>Към заявлението се прилагат следните документи:</w:t>
      </w:r>
    </w:p>
    <w:p w:rsidR="00755870" w:rsidRPr="00D85EA4" w:rsidRDefault="00755870" w:rsidP="00755870">
      <w:pPr>
        <w:pStyle w:val="af4"/>
        <w:spacing w:before="0" w:beforeAutospacing="0" w:after="0" w:afterAutospacing="0"/>
        <w:ind w:firstLine="708"/>
      </w:pPr>
      <w:r w:rsidRPr="00D85EA4">
        <w:t>1.  Одобрена схема;</w:t>
      </w:r>
    </w:p>
    <w:p w:rsidR="00755870" w:rsidRPr="00D85EA4" w:rsidRDefault="00755870" w:rsidP="00755870">
      <w:pPr>
        <w:pStyle w:val="af4"/>
        <w:spacing w:before="0" w:beforeAutospacing="0" w:after="0" w:afterAutospacing="0"/>
        <w:ind w:firstLine="708"/>
        <w:jc w:val="both"/>
      </w:pPr>
      <w:r w:rsidRPr="00D85EA4">
        <w:t xml:space="preserve">2. Справка за липса на задължения към Община Пловдив </w:t>
      </w:r>
      <w:r w:rsidR="009E1E05">
        <w:rPr>
          <w:lang w:val="en-US"/>
        </w:rPr>
        <w:t>(</w:t>
      </w:r>
      <w:r w:rsidRPr="00D85EA4">
        <w:t>прилага се служебно</w:t>
      </w:r>
      <w:r w:rsidR="009E1E05">
        <w:rPr>
          <w:lang w:val="en-US"/>
        </w:rPr>
        <w:t>)</w:t>
      </w:r>
      <w:bookmarkStart w:id="0" w:name="_GoBack"/>
      <w:bookmarkEnd w:id="0"/>
      <w:r w:rsidRPr="00D85EA4">
        <w:t>;</w:t>
      </w:r>
    </w:p>
    <w:p w:rsidR="00755870" w:rsidRPr="00D85EA4" w:rsidRDefault="00755870" w:rsidP="00755870">
      <w:pPr>
        <w:pStyle w:val="af4"/>
        <w:spacing w:before="0" w:beforeAutospacing="0" w:after="0" w:afterAutospacing="0"/>
        <w:ind w:firstLine="708"/>
        <w:jc w:val="both"/>
      </w:pPr>
      <w:r w:rsidRPr="00D85EA4">
        <w:t xml:space="preserve">3. Удостоверение за утвърдена категория или временно удостоверение за открита процедура по категоризиране на туристически обекти по Закона за туризма </w:t>
      </w:r>
      <w:r w:rsidRPr="00D85EA4">
        <w:rPr>
          <w:lang w:val="en-US"/>
        </w:rPr>
        <w:t>(</w:t>
      </w:r>
      <w:r w:rsidRPr="00D85EA4">
        <w:t>изисква се сама за обекти, които подлежат на категоризация съгласно закона за туризма</w:t>
      </w:r>
      <w:r w:rsidRPr="00D85EA4">
        <w:rPr>
          <w:lang w:val="en-US"/>
        </w:rPr>
        <w:t>)</w:t>
      </w:r>
      <w:r w:rsidRPr="00D85EA4">
        <w:t>.“</w:t>
      </w:r>
    </w:p>
    <w:p w:rsidR="003F7340" w:rsidRPr="00E331E3" w:rsidRDefault="00755870" w:rsidP="003F7340">
      <w:pPr>
        <w:pStyle w:val="af4"/>
        <w:shd w:val="clear" w:color="auto" w:fill="FCFCFC"/>
        <w:spacing w:before="0" w:beforeAutospacing="0" w:after="0" w:afterAutospacing="0"/>
        <w:ind w:firstLine="709"/>
        <w:jc w:val="both"/>
        <w:rPr>
          <w:color w:val="000000"/>
        </w:rPr>
      </w:pPr>
      <w:r>
        <w:rPr>
          <w:b/>
        </w:rPr>
        <w:t>§ 2</w:t>
      </w:r>
      <w:r w:rsidRPr="00DB4D06">
        <w:rPr>
          <w:b/>
          <w:lang w:val="en-US"/>
        </w:rPr>
        <w:t>.</w:t>
      </w:r>
      <w:r>
        <w:rPr>
          <w:b/>
        </w:rPr>
        <w:t xml:space="preserve"> </w:t>
      </w:r>
      <w:r w:rsidR="003F7340">
        <w:rPr>
          <w:color w:val="000000"/>
        </w:rPr>
        <w:t>Чл.11, ал.15 придобива следната редакция:</w:t>
      </w:r>
    </w:p>
    <w:p w:rsidR="00755870" w:rsidRPr="00F5730C" w:rsidRDefault="003F7340" w:rsidP="00F5730C">
      <w:pPr>
        <w:pStyle w:val="af4"/>
        <w:spacing w:before="0" w:beforeAutospacing="0" w:after="0" w:afterAutospacing="0"/>
        <w:ind w:firstLine="708"/>
        <w:jc w:val="both"/>
      </w:pPr>
      <w:r w:rsidRPr="00F84B78">
        <w:rPr>
          <w:i/>
        </w:rPr>
        <w:t xml:space="preserve"> </w:t>
      </w:r>
      <w:r w:rsidRPr="00D85EA4">
        <w:t>„</w:t>
      </w:r>
      <w:r>
        <w:t>Срокът на р</w:t>
      </w:r>
      <w:r w:rsidRPr="00D85EA4">
        <w:t xml:space="preserve">азрешението за ползване на общински </w:t>
      </w:r>
      <w:r>
        <w:t>терен</w:t>
      </w:r>
      <w:r w:rsidRPr="00D85EA4">
        <w:t xml:space="preserve"> за разполагане на хладилни витрини, маси за открито сервиране</w:t>
      </w:r>
      <w:r w:rsidR="00F5730C">
        <w:t>, чадъри, тенти и други е не повече от 1</w:t>
      </w:r>
      <w:r w:rsidR="00F5730C">
        <w:rPr>
          <w:lang w:val="en-US"/>
        </w:rPr>
        <w:t xml:space="preserve"> (</w:t>
      </w:r>
      <w:r w:rsidR="00F5730C">
        <w:t>една</w:t>
      </w:r>
      <w:r w:rsidR="00F5730C">
        <w:rPr>
          <w:lang w:val="en-US"/>
        </w:rPr>
        <w:t xml:space="preserve">) </w:t>
      </w:r>
      <w:r w:rsidR="00F5730C">
        <w:t>година.“</w:t>
      </w:r>
    </w:p>
    <w:p w:rsidR="003F7340" w:rsidRPr="00DB4D06" w:rsidRDefault="003F7340" w:rsidP="003F7340">
      <w:pPr>
        <w:pStyle w:val="af4"/>
        <w:spacing w:before="0" w:beforeAutospacing="0" w:after="0" w:afterAutospacing="0"/>
        <w:ind w:firstLine="708"/>
        <w:jc w:val="both"/>
        <w:rPr>
          <w:i/>
        </w:rPr>
      </w:pPr>
      <w:r>
        <w:rPr>
          <w:b/>
        </w:rPr>
        <w:t>§ 3</w:t>
      </w:r>
      <w:r w:rsidRPr="00DB4D06">
        <w:rPr>
          <w:b/>
          <w:lang w:val="en-US"/>
        </w:rPr>
        <w:t>.</w:t>
      </w:r>
      <w:r>
        <w:rPr>
          <w:b/>
        </w:rPr>
        <w:t xml:space="preserve"> </w:t>
      </w:r>
      <w:r w:rsidRPr="00DB4D06">
        <w:t>Чл.</w:t>
      </w:r>
      <w:r>
        <w:t xml:space="preserve">33, ал.11, т.6 </w:t>
      </w:r>
      <w:r>
        <w:rPr>
          <w:bCs/>
          <w:iCs/>
          <w:color w:val="000000"/>
        </w:rPr>
        <w:t xml:space="preserve">придобива </w:t>
      </w:r>
      <w:r>
        <w:rPr>
          <w:color w:val="000000"/>
        </w:rPr>
        <w:t>следната редакция</w:t>
      </w:r>
      <w:r>
        <w:rPr>
          <w:bCs/>
          <w:iCs/>
          <w:color w:val="000000"/>
        </w:rPr>
        <w:t xml:space="preserve">: </w:t>
      </w:r>
      <w:r w:rsidRPr="00690A94">
        <w:rPr>
          <w:bCs/>
          <w:iCs/>
          <w:color w:val="000000"/>
        </w:rPr>
        <w:t>„Документ за закупени книжа (прилага се служебно)”.</w:t>
      </w:r>
    </w:p>
    <w:p w:rsidR="00755870" w:rsidRPr="00690A94" w:rsidRDefault="00755870" w:rsidP="00F5730C">
      <w:pPr>
        <w:pStyle w:val="af4"/>
        <w:spacing w:before="0" w:beforeAutospacing="0" w:after="0" w:afterAutospacing="0"/>
        <w:ind w:firstLine="708"/>
        <w:jc w:val="both"/>
        <w:rPr>
          <w:bCs/>
          <w:iCs/>
          <w:color w:val="000000"/>
        </w:rPr>
      </w:pPr>
      <w:r>
        <w:rPr>
          <w:b/>
        </w:rPr>
        <w:t xml:space="preserve">§ </w:t>
      </w:r>
      <w:r w:rsidR="003F7340">
        <w:rPr>
          <w:b/>
        </w:rPr>
        <w:t>4</w:t>
      </w:r>
      <w:r w:rsidRPr="00DB4D06">
        <w:rPr>
          <w:b/>
          <w:lang w:val="en-US"/>
        </w:rPr>
        <w:t>.</w:t>
      </w:r>
      <w:r w:rsidRPr="00DB4D06">
        <w:rPr>
          <w:b/>
        </w:rPr>
        <w:t xml:space="preserve"> </w:t>
      </w:r>
      <w:r w:rsidRPr="00DB4D06">
        <w:t>Чл.</w:t>
      </w:r>
      <w:r>
        <w:t xml:space="preserve">33, ал.11, т.7 </w:t>
      </w:r>
      <w:r>
        <w:rPr>
          <w:bCs/>
          <w:iCs/>
          <w:color w:val="000000"/>
        </w:rPr>
        <w:t xml:space="preserve">придобива </w:t>
      </w:r>
      <w:r>
        <w:rPr>
          <w:color w:val="000000"/>
        </w:rPr>
        <w:t>следната редакция</w:t>
      </w:r>
      <w:r>
        <w:rPr>
          <w:bCs/>
          <w:iCs/>
          <w:color w:val="000000"/>
        </w:rPr>
        <w:t xml:space="preserve">: </w:t>
      </w:r>
      <w:r w:rsidRPr="00690A94">
        <w:rPr>
          <w:bCs/>
          <w:iCs/>
          <w:color w:val="000000"/>
        </w:rPr>
        <w:t>„Документ за внесен депозит при търг (прилага се служебно)”.</w:t>
      </w:r>
    </w:p>
    <w:p w:rsidR="00755870" w:rsidRPr="00690A94" w:rsidRDefault="00755870" w:rsidP="00755870">
      <w:pPr>
        <w:pStyle w:val="af4"/>
        <w:spacing w:before="0" w:beforeAutospacing="0" w:after="0" w:afterAutospacing="0"/>
        <w:ind w:firstLine="708"/>
        <w:jc w:val="both"/>
        <w:rPr>
          <w:b/>
        </w:rPr>
      </w:pPr>
      <w:r>
        <w:rPr>
          <w:b/>
        </w:rPr>
        <w:t xml:space="preserve">§ </w:t>
      </w:r>
      <w:r w:rsidR="003F7340">
        <w:rPr>
          <w:b/>
        </w:rPr>
        <w:t>5</w:t>
      </w:r>
      <w:r>
        <w:rPr>
          <w:b/>
          <w:lang w:val="en-US"/>
        </w:rPr>
        <w:t xml:space="preserve"> </w:t>
      </w:r>
      <w:r w:rsidRPr="00B82ABA">
        <w:t>Чл.</w:t>
      </w:r>
      <w:r>
        <w:t xml:space="preserve">40, ал.11, т.6 </w:t>
      </w:r>
      <w:r>
        <w:rPr>
          <w:bCs/>
          <w:iCs/>
          <w:color w:val="000000"/>
        </w:rPr>
        <w:t xml:space="preserve">придобива </w:t>
      </w:r>
      <w:r>
        <w:rPr>
          <w:color w:val="000000"/>
        </w:rPr>
        <w:t>следната редакция</w:t>
      </w:r>
      <w:r>
        <w:rPr>
          <w:bCs/>
          <w:iCs/>
          <w:color w:val="000000"/>
        </w:rPr>
        <w:t xml:space="preserve">: </w:t>
      </w:r>
      <w:r w:rsidRPr="00690A94">
        <w:rPr>
          <w:bCs/>
          <w:iCs/>
          <w:color w:val="000000"/>
        </w:rPr>
        <w:t>„Документ за закупени книжа (прилага се служебно)”.</w:t>
      </w:r>
    </w:p>
    <w:p w:rsidR="00755870" w:rsidRDefault="00755870" w:rsidP="00755870">
      <w:pPr>
        <w:pStyle w:val="af4"/>
        <w:spacing w:before="0" w:beforeAutospacing="0" w:after="0" w:afterAutospacing="0"/>
        <w:ind w:firstLine="708"/>
        <w:jc w:val="both"/>
        <w:rPr>
          <w:bCs/>
          <w:iCs/>
          <w:color w:val="000000"/>
        </w:rPr>
      </w:pPr>
      <w:r>
        <w:rPr>
          <w:b/>
        </w:rPr>
        <w:t xml:space="preserve">§ </w:t>
      </w:r>
      <w:r w:rsidR="003F7340">
        <w:rPr>
          <w:b/>
        </w:rPr>
        <w:t>6</w:t>
      </w:r>
      <w:r w:rsidRPr="00DB4D06">
        <w:rPr>
          <w:b/>
          <w:lang w:val="en-US"/>
        </w:rPr>
        <w:t>.</w:t>
      </w:r>
      <w:r>
        <w:rPr>
          <w:b/>
        </w:rPr>
        <w:t xml:space="preserve"> </w:t>
      </w:r>
      <w:r>
        <w:t xml:space="preserve">Чл.40, ал.11, т.7 </w:t>
      </w:r>
      <w:r>
        <w:rPr>
          <w:bCs/>
          <w:iCs/>
          <w:color w:val="000000"/>
        </w:rPr>
        <w:t xml:space="preserve">придобива </w:t>
      </w:r>
      <w:r>
        <w:rPr>
          <w:color w:val="000000"/>
        </w:rPr>
        <w:t>следната редакция</w:t>
      </w:r>
      <w:r>
        <w:rPr>
          <w:bCs/>
          <w:iCs/>
          <w:color w:val="000000"/>
        </w:rPr>
        <w:t xml:space="preserve">: </w:t>
      </w:r>
      <w:r w:rsidRPr="00690A94">
        <w:rPr>
          <w:bCs/>
          <w:iCs/>
          <w:color w:val="000000"/>
        </w:rPr>
        <w:t>„Документ за внесен депозит (прилага се служебно)”.</w:t>
      </w:r>
    </w:p>
    <w:p w:rsidR="00755870" w:rsidRPr="00690A94" w:rsidRDefault="00755870" w:rsidP="00755870">
      <w:pPr>
        <w:pStyle w:val="af4"/>
        <w:spacing w:before="0" w:beforeAutospacing="0" w:after="0" w:afterAutospacing="0"/>
        <w:ind w:firstLine="708"/>
        <w:jc w:val="both"/>
      </w:pPr>
      <w:r w:rsidRPr="00690A94">
        <w:rPr>
          <w:b/>
          <w:bCs/>
          <w:iCs/>
          <w:color w:val="000000"/>
        </w:rPr>
        <w:t xml:space="preserve">§ </w:t>
      </w:r>
      <w:r w:rsidR="003F7340">
        <w:rPr>
          <w:b/>
          <w:bCs/>
          <w:iCs/>
          <w:color w:val="000000"/>
        </w:rPr>
        <w:t>7</w:t>
      </w:r>
      <w:r w:rsidRPr="00690A94">
        <w:rPr>
          <w:b/>
          <w:bCs/>
          <w:iCs/>
          <w:color w:val="000000"/>
        </w:rPr>
        <w:t>.</w:t>
      </w:r>
      <w:r>
        <w:rPr>
          <w:b/>
          <w:bCs/>
          <w:iCs/>
          <w:color w:val="000000"/>
        </w:rPr>
        <w:t xml:space="preserve"> </w:t>
      </w:r>
      <w:r>
        <w:rPr>
          <w:bCs/>
          <w:iCs/>
          <w:color w:val="000000"/>
        </w:rPr>
        <w:t xml:space="preserve">Чл. 46, ал.2 придобива следната редакция: „Обстоятелствата по ал. 1 се установяват с констативен акт, съставен от служителите на ПОИ за зона АИР, ЦГЧ, както и за територията, заключена </w:t>
      </w:r>
      <w:r w:rsidRPr="00690A94">
        <w:t xml:space="preserve">между границите: на север – коритото на река Марица, на изток – бул. „Копривщица“, ул. „Ясна поляна“, ул. „Братия“, бул. „Шести септември“, на юг – бул. „Свобода“, ул. „Парк Отдих и култура“, на запад – крайна регулационна граница на подробен </w:t>
      </w:r>
      <w:proofErr w:type="spellStart"/>
      <w:r w:rsidRPr="00690A94">
        <w:t>паркоустройствен</w:t>
      </w:r>
      <w:proofErr w:type="spellEnd"/>
      <w:r w:rsidRPr="00690A94">
        <w:t xml:space="preserve">, регулационен и </w:t>
      </w:r>
      <w:proofErr w:type="spellStart"/>
      <w:r w:rsidRPr="00690A94">
        <w:t>застроителен</w:t>
      </w:r>
      <w:proofErr w:type="spellEnd"/>
      <w:r w:rsidRPr="00690A94">
        <w:t xml:space="preserve"> план „Спортен комплекс Отдих и култура“ гр. Пловдив (одобрен с решение № 368, взето с протокол № 29 от 29.11.2001 г. на </w:t>
      </w:r>
      <w:proofErr w:type="spellStart"/>
      <w:r w:rsidRPr="00690A94">
        <w:t>ОбС-Пловдив</w:t>
      </w:r>
      <w:proofErr w:type="spellEnd"/>
      <w:r w:rsidRPr="00690A94">
        <w:t>)</w:t>
      </w:r>
      <w:r>
        <w:t xml:space="preserve"> или  служители по чл. 223, ал. 2 от ЗУТ в съответната районна администрация в 7-дневен срок от констатиране на нарушението. Констативният акт се връчва на собствениците/ползвателите на обектите по ал. 1, които могат да направят възражение в тридневен срок от връчването му.“</w:t>
      </w:r>
    </w:p>
    <w:p w:rsidR="00755870" w:rsidRPr="008F5430" w:rsidRDefault="00755870" w:rsidP="00755870">
      <w:pPr>
        <w:jc w:val="both"/>
        <w:rPr>
          <w:i/>
        </w:rPr>
      </w:pPr>
    </w:p>
    <w:p w:rsidR="005F7386" w:rsidRPr="00884C61" w:rsidRDefault="005F7386" w:rsidP="006B260D">
      <w:pPr>
        <w:jc w:val="both"/>
        <w:rPr>
          <w:b/>
          <w:iCs/>
        </w:rPr>
      </w:pPr>
    </w:p>
    <w:p w:rsidR="005F7386" w:rsidRPr="00884C61" w:rsidRDefault="005F7386" w:rsidP="006B260D">
      <w:pPr>
        <w:jc w:val="center"/>
        <w:rPr>
          <w:b/>
          <w:iCs/>
        </w:rPr>
      </w:pPr>
      <w:r w:rsidRPr="00884C61">
        <w:rPr>
          <w:b/>
          <w:iCs/>
        </w:rPr>
        <w:t>ПРЕХОДНИ И ЗАКЛЮЧИТЕЛНИ РАЗПОРЕДБИ</w:t>
      </w:r>
    </w:p>
    <w:p w:rsidR="006F2557" w:rsidRPr="00013FB3" w:rsidRDefault="005F7386" w:rsidP="006F2557">
      <w:pPr>
        <w:autoSpaceDE w:val="0"/>
        <w:autoSpaceDN w:val="0"/>
        <w:adjustRightInd w:val="0"/>
        <w:jc w:val="both"/>
        <w:rPr>
          <w:b/>
          <w:bCs/>
          <w:iCs/>
        </w:rPr>
      </w:pPr>
      <w:r w:rsidRPr="00884C61">
        <w:rPr>
          <w:b/>
          <w:iCs/>
        </w:rPr>
        <w:t>§</w:t>
      </w:r>
      <w:r w:rsidR="006F2557">
        <w:rPr>
          <w:b/>
          <w:iCs/>
        </w:rPr>
        <w:t>2</w:t>
      </w:r>
      <w:r w:rsidRPr="00884C61">
        <w:rPr>
          <w:b/>
          <w:iCs/>
        </w:rPr>
        <w:t>1.</w:t>
      </w:r>
      <w:r w:rsidRPr="00884C61">
        <w:rPr>
          <w:iCs/>
        </w:rPr>
        <w:t xml:space="preserve"> </w:t>
      </w:r>
      <w:r w:rsidR="006F2557" w:rsidRPr="00841666">
        <w:rPr>
          <w:color w:val="000000"/>
        </w:rPr>
        <w:t xml:space="preserve">Наредба за </w:t>
      </w:r>
      <w:r w:rsidR="006F2557" w:rsidRPr="00841666">
        <w:t xml:space="preserve">изменение и допълнение на </w:t>
      </w:r>
      <w:r w:rsidR="006F2557" w:rsidRPr="00841666">
        <w:rPr>
          <w:color w:val="000000"/>
        </w:rPr>
        <w:t xml:space="preserve">Наредба </w:t>
      </w:r>
      <w:r w:rsidR="006F2557" w:rsidRPr="00BF1B2F">
        <w:t xml:space="preserve">за разполагане на </w:t>
      </w:r>
      <w:proofErr w:type="spellStart"/>
      <w:r w:rsidR="006F2557" w:rsidRPr="00BF1B2F">
        <w:t>преместваемите</w:t>
      </w:r>
      <w:proofErr w:type="spellEnd"/>
      <w:r w:rsidR="006F2557" w:rsidRPr="00BF1B2F">
        <w:t xml:space="preserve"> обекти за търговски и други обслужващи дейности и елементите на градското обзавеждане</w:t>
      </w:r>
      <w:r w:rsidR="006F2557" w:rsidRPr="00387297">
        <w:t xml:space="preserve"> на територията на Община Пловдив</w:t>
      </w:r>
      <w:r w:rsidR="006F2557">
        <w:t>, приета с Решение № ………, взето с протокол № …. от …………… 2015г.,</w:t>
      </w:r>
      <w:r w:rsidR="006F2557" w:rsidRPr="00841666">
        <w:rPr>
          <w:iCs/>
          <w:color w:val="000000"/>
        </w:rPr>
        <w:t xml:space="preserve"> </w:t>
      </w:r>
      <w:r w:rsidR="006F2557" w:rsidRPr="00841666">
        <w:rPr>
          <w:bCs/>
          <w:iCs/>
          <w:color w:val="000000"/>
        </w:rPr>
        <w:t xml:space="preserve">влиза в сила на </w:t>
      </w:r>
      <w:r w:rsidR="006F2557">
        <w:rPr>
          <w:b/>
          <w:bCs/>
          <w:iCs/>
        </w:rPr>
        <w:t>10.06.</w:t>
      </w:r>
      <w:r w:rsidR="006F2557" w:rsidRPr="00013FB3">
        <w:rPr>
          <w:b/>
          <w:bCs/>
          <w:iCs/>
        </w:rPr>
        <w:t>2015 г.</w:t>
      </w:r>
    </w:p>
    <w:p w:rsidR="006F2557" w:rsidRDefault="006F2557" w:rsidP="006F2557">
      <w:pPr>
        <w:autoSpaceDE w:val="0"/>
        <w:autoSpaceDN w:val="0"/>
        <w:adjustRightInd w:val="0"/>
        <w:jc w:val="both"/>
        <w:rPr>
          <w:b/>
          <w:iCs/>
        </w:rPr>
      </w:pPr>
    </w:p>
    <w:p w:rsidR="006B260D" w:rsidRPr="002A71C7" w:rsidRDefault="006F2557" w:rsidP="006F2557">
      <w:pPr>
        <w:autoSpaceDE w:val="0"/>
        <w:autoSpaceDN w:val="0"/>
        <w:adjustRightInd w:val="0"/>
        <w:jc w:val="both"/>
      </w:pPr>
      <w:r>
        <w:rPr>
          <w:b/>
          <w:iCs/>
          <w:lang w:val="en-US"/>
        </w:rPr>
        <w:t>II</w:t>
      </w:r>
      <w:r w:rsidR="006B260D" w:rsidRPr="002A71C7">
        <w:rPr>
          <w:b/>
          <w:iCs/>
        </w:rPr>
        <w:t>.</w:t>
      </w:r>
      <w:r w:rsidR="006B260D" w:rsidRPr="002A71C7">
        <w:rPr>
          <w:iCs/>
        </w:rPr>
        <w:t xml:space="preserve"> Изпълнението на Наредбата се възлага на </w:t>
      </w:r>
      <w:r w:rsidR="002A71C7" w:rsidRPr="002A71C7">
        <w:rPr>
          <w:iCs/>
        </w:rPr>
        <w:t>К</w:t>
      </w:r>
      <w:r w:rsidR="006B260D" w:rsidRPr="002A71C7">
        <w:rPr>
          <w:iCs/>
        </w:rPr>
        <w:t xml:space="preserve">мета на </w:t>
      </w:r>
      <w:r w:rsidR="002A71C7" w:rsidRPr="002A71C7">
        <w:rPr>
          <w:iCs/>
        </w:rPr>
        <w:t>О</w:t>
      </w:r>
      <w:r w:rsidR="006B260D" w:rsidRPr="002A71C7">
        <w:rPr>
          <w:iCs/>
        </w:rPr>
        <w:t>бщина Пловдив.</w:t>
      </w:r>
    </w:p>
    <w:p w:rsidR="006B260D" w:rsidRPr="00884C61" w:rsidRDefault="006B260D" w:rsidP="006B260D">
      <w:pPr>
        <w:autoSpaceDE w:val="0"/>
        <w:autoSpaceDN w:val="0"/>
        <w:adjustRightInd w:val="0"/>
        <w:jc w:val="both"/>
        <w:rPr>
          <w:kern w:val="36"/>
        </w:rPr>
      </w:pPr>
    </w:p>
    <w:p w:rsidR="005F7386" w:rsidRPr="00884C61" w:rsidRDefault="005F7386" w:rsidP="006B260D">
      <w:pPr>
        <w:shd w:val="clear" w:color="auto" w:fill="FCFCFC"/>
        <w:spacing w:line="270" w:lineRule="atLeast"/>
        <w:jc w:val="both"/>
      </w:pPr>
    </w:p>
    <w:p w:rsidR="005F7386" w:rsidRPr="006B260D" w:rsidRDefault="005F7386" w:rsidP="006B260D">
      <w:pPr>
        <w:autoSpaceDE w:val="0"/>
        <w:autoSpaceDN w:val="0"/>
        <w:adjustRightInd w:val="0"/>
        <w:ind w:firstLine="708"/>
        <w:jc w:val="both"/>
        <w:rPr>
          <w:b/>
          <w:bCs/>
          <w:iCs/>
          <w:color w:val="000000"/>
        </w:rPr>
      </w:pPr>
      <w:r w:rsidRPr="00884C61">
        <w:rPr>
          <w:iCs/>
          <w:color w:val="000000"/>
        </w:rPr>
        <w:t xml:space="preserve">Наредбата за изменение и допълнение на Наредба за разполагане на </w:t>
      </w:r>
      <w:proofErr w:type="spellStart"/>
      <w:r w:rsidRPr="00884C61">
        <w:rPr>
          <w:iCs/>
          <w:color w:val="000000"/>
        </w:rPr>
        <w:t>преместваеми</w:t>
      </w:r>
      <w:proofErr w:type="spellEnd"/>
      <w:r w:rsidRPr="00884C61">
        <w:rPr>
          <w:iCs/>
          <w:color w:val="000000"/>
        </w:rPr>
        <w:t xml:space="preserve"> обекти за търговски и други обслужващи дейности и елементи на градското обзавеждане на територията на община Пловдив е приета с Решение № ………, взето с протокол № …….. от ……………….. година.</w:t>
      </w:r>
      <w:r w:rsidRPr="00884C61">
        <w:rPr>
          <w:b/>
          <w:bCs/>
          <w:iCs/>
          <w:color w:val="000000"/>
        </w:rPr>
        <w:t xml:space="preserve"> </w:t>
      </w:r>
    </w:p>
    <w:sectPr w:rsidR="005F7386" w:rsidRPr="006B260D" w:rsidSect="00884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4U">
    <w:charset w:val="CC"/>
    <w:family w:val="decorative"/>
    <w:pitch w:val="variable"/>
    <w:sig w:usb0="00000207" w:usb1="00000000"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A71"/>
    <w:multiLevelType w:val="hybridMultilevel"/>
    <w:tmpl w:val="69E62BBE"/>
    <w:lvl w:ilvl="0" w:tplc="98662D7A">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1">
    <w:nsid w:val="1F50053F"/>
    <w:multiLevelType w:val="hybridMultilevel"/>
    <w:tmpl w:val="CB88A8DA"/>
    <w:lvl w:ilvl="0" w:tplc="605C0B2A">
      <w:start w:val="1"/>
      <w:numFmt w:val="decimal"/>
      <w:lvlText w:val="%1."/>
      <w:lvlJc w:val="left"/>
      <w:pPr>
        <w:tabs>
          <w:tab w:val="num" w:pos="660"/>
        </w:tabs>
        <w:ind w:left="660" w:hanging="390"/>
      </w:pPr>
      <w:rPr>
        <w:rFonts w:cs="Times New Roman" w:hint="default"/>
      </w:rPr>
    </w:lvl>
    <w:lvl w:ilvl="1" w:tplc="90A81010">
      <w:numFmt w:val="none"/>
      <w:lvlText w:val=""/>
      <w:lvlJc w:val="left"/>
      <w:pPr>
        <w:tabs>
          <w:tab w:val="num" w:pos="360"/>
        </w:tabs>
      </w:pPr>
      <w:rPr>
        <w:rFonts w:cs="Times New Roman"/>
      </w:rPr>
    </w:lvl>
    <w:lvl w:ilvl="2" w:tplc="99A4AB00">
      <w:numFmt w:val="none"/>
      <w:lvlText w:val=""/>
      <w:lvlJc w:val="left"/>
      <w:pPr>
        <w:tabs>
          <w:tab w:val="num" w:pos="360"/>
        </w:tabs>
      </w:pPr>
      <w:rPr>
        <w:rFonts w:cs="Times New Roman"/>
      </w:rPr>
    </w:lvl>
    <w:lvl w:ilvl="3" w:tplc="99CA45C2">
      <w:numFmt w:val="none"/>
      <w:lvlText w:val=""/>
      <w:lvlJc w:val="left"/>
      <w:pPr>
        <w:tabs>
          <w:tab w:val="num" w:pos="360"/>
        </w:tabs>
      </w:pPr>
      <w:rPr>
        <w:rFonts w:cs="Times New Roman"/>
      </w:rPr>
    </w:lvl>
    <w:lvl w:ilvl="4" w:tplc="7D24475C">
      <w:numFmt w:val="none"/>
      <w:lvlText w:val=""/>
      <w:lvlJc w:val="left"/>
      <w:pPr>
        <w:tabs>
          <w:tab w:val="num" w:pos="360"/>
        </w:tabs>
      </w:pPr>
      <w:rPr>
        <w:rFonts w:cs="Times New Roman"/>
      </w:rPr>
    </w:lvl>
    <w:lvl w:ilvl="5" w:tplc="2084AEE8">
      <w:numFmt w:val="none"/>
      <w:lvlText w:val=""/>
      <w:lvlJc w:val="left"/>
      <w:pPr>
        <w:tabs>
          <w:tab w:val="num" w:pos="360"/>
        </w:tabs>
      </w:pPr>
      <w:rPr>
        <w:rFonts w:cs="Times New Roman"/>
      </w:rPr>
    </w:lvl>
    <w:lvl w:ilvl="6" w:tplc="665651B4">
      <w:numFmt w:val="none"/>
      <w:lvlText w:val=""/>
      <w:lvlJc w:val="left"/>
      <w:pPr>
        <w:tabs>
          <w:tab w:val="num" w:pos="360"/>
        </w:tabs>
      </w:pPr>
      <w:rPr>
        <w:rFonts w:cs="Times New Roman"/>
      </w:rPr>
    </w:lvl>
    <w:lvl w:ilvl="7" w:tplc="F77E26D0">
      <w:numFmt w:val="none"/>
      <w:lvlText w:val=""/>
      <w:lvlJc w:val="left"/>
      <w:pPr>
        <w:tabs>
          <w:tab w:val="num" w:pos="360"/>
        </w:tabs>
      </w:pPr>
      <w:rPr>
        <w:rFonts w:cs="Times New Roman"/>
      </w:rPr>
    </w:lvl>
    <w:lvl w:ilvl="8" w:tplc="4912999C">
      <w:numFmt w:val="none"/>
      <w:lvlText w:val=""/>
      <w:lvlJc w:val="left"/>
      <w:pPr>
        <w:tabs>
          <w:tab w:val="num" w:pos="360"/>
        </w:tabs>
      </w:pPr>
      <w:rPr>
        <w:rFonts w:cs="Times New Roman"/>
      </w:rPr>
    </w:lvl>
  </w:abstractNum>
  <w:abstractNum w:abstractNumId="2">
    <w:nsid w:val="254C04D3"/>
    <w:multiLevelType w:val="singleLevel"/>
    <w:tmpl w:val="E30258EE"/>
    <w:lvl w:ilvl="0">
      <w:start w:val="1"/>
      <w:numFmt w:val="bullet"/>
      <w:pStyle w:val="a"/>
      <w:lvlText w:val="-"/>
      <w:lvlJc w:val="left"/>
      <w:pPr>
        <w:tabs>
          <w:tab w:val="num" w:pos="567"/>
        </w:tabs>
        <w:ind w:left="680" w:hanging="113"/>
      </w:pPr>
      <w:rPr>
        <w:rFonts w:ascii="Arial CYR" w:hAnsi="Arial CYR" w:hint="default"/>
      </w:rPr>
    </w:lvl>
  </w:abstractNum>
  <w:abstractNum w:abstractNumId="3">
    <w:nsid w:val="29E60E55"/>
    <w:multiLevelType w:val="multilevel"/>
    <w:tmpl w:val="EE76CC6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313C1965"/>
    <w:multiLevelType w:val="hybridMultilevel"/>
    <w:tmpl w:val="FD009166"/>
    <w:lvl w:ilvl="0" w:tplc="E72C20A0">
      <w:start w:val="1"/>
      <w:numFmt w:val="decimal"/>
      <w:lvlText w:val="%1."/>
      <w:lvlJc w:val="left"/>
      <w:pPr>
        <w:tabs>
          <w:tab w:val="num" w:pos="1515"/>
        </w:tabs>
        <w:ind w:left="1515" w:hanging="360"/>
      </w:pPr>
      <w:rPr>
        <w:rFonts w:cs="Times New Roman" w:hint="default"/>
      </w:rPr>
    </w:lvl>
    <w:lvl w:ilvl="1" w:tplc="04020019" w:tentative="1">
      <w:start w:val="1"/>
      <w:numFmt w:val="lowerLetter"/>
      <w:lvlText w:val="%2."/>
      <w:lvlJc w:val="left"/>
      <w:pPr>
        <w:tabs>
          <w:tab w:val="num" w:pos="2235"/>
        </w:tabs>
        <w:ind w:left="2235" w:hanging="360"/>
      </w:pPr>
      <w:rPr>
        <w:rFonts w:cs="Times New Roman"/>
      </w:rPr>
    </w:lvl>
    <w:lvl w:ilvl="2" w:tplc="0402001B" w:tentative="1">
      <w:start w:val="1"/>
      <w:numFmt w:val="lowerRoman"/>
      <w:lvlText w:val="%3."/>
      <w:lvlJc w:val="right"/>
      <w:pPr>
        <w:tabs>
          <w:tab w:val="num" w:pos="2955"/>
        </w:tabs>
        <w:ind w:left="2955" w:hanging="180"/>
      </w:pPr>
      <w:rPr>
        <w:rFonts w:cs="Times New Roman"/>
      </w:rPr>
    </w:lvl>
    <w:lvl w:ilvl="3" w:tplc="0402000F" w:tentative="1">
      <w:start w:val="1"/>
      <w:numFmt w:val="decimal"/>
      <w:lvlText w:val="%4."/>
      <w:lvlJc w:val="left"/>
      <w:pPr>
        <w:tabs>
          <w:tab w:val="num" w:pos="3675"/>
        </w:tabs>
        <w:ind w:left="3675" w:hanging="360"/>
      </w:pPr>
      <w:rPr>
        <w:rFonts w:cs="Times New Roman"/>
      </w:rPr>
    </w:lvl>
    <w:lvl w:ilvl="4" w:tplc="04020019" w:tentative="1">
      <w:start w:val="1"/>
      <w:numFmt w:val="lowerLetter"/>
      <w:lvlText w:val="%5."/>
      <w:lvlJc w:val="left"/>
      <w:pPr>
        <w:tabs>
          <w:tab w:val="num" w:pos="4395"/>
        </w:tabs>
        <w:ind w:left="4395" w:hanging="360"/>
      </w:pPr>
      <w:rPr>
        <w:rFonts w:cs="Times New Roman"/>
      </w:rPr>
    </w:lvl>
    <w:lvl w:ilvl="5" w:tplc="0402001B" w:tentative="1">
      <w:start w:val="1"/>
      <w:numFmt w:val="lowerRoman"/>
      <w:lvlText w:val="%6."/>
      <w:lvlJc w:val="right"/>
      <w:pPr>
        <w:tabs>
          <w:tab w:val="num" w:pos="5115"/>
        </w:tabs>
        <w:ind w:left="5115" w:hanging="180"/>
      </w:pPr>
      <w:rPr>
        <w:rFonts w:cs="Times New Roman"/>
      </w:rPr>
    </w:lvl>
    <w:lvl w:ilvl="6" w:tplc="0402000F" w:tentative="1">
      <w:start w:val="1"/>
      <w:numFmt w:val="decimal"/>
      <w:lvlText w:val="%7."/>
      <w:lvlJc w:val="left"/>
      <w:pPr>
        <w:tabs>
          <w:tab w:val="num" w:pos="5835"/>
        </w:tabs>
        <w:ind w:left="5835" w:hanging="360"/>
      </w:pPr>
      <w:rPr>
        <w:rFonts w:cs="Times New Roman"/>
      </w:rPr>
    </w:lvl>
    <w:lvl w:ilvl="7" w:tplc="04020019" w:tentative="1">
      <w:start w:val="1"/>
      <w:numFmt w:val="lowerLetter"/>
      <w:lvlText w:val="%8."/>
      <w:lvlJc w:val="left"/>
      <w:pPr>
        <w:tabs>
          <w:tab w:val="num" w:pos="6555"/>
        </w:tabs>
        <w:ind w:left="6555" w:hanging="360"/>
      </w:pPr>
      <w:rPr>
        <w:rFonts w:cs="Times New Roman"/>
      </w:rPr>
    </w:lvl>
    <w:lvl w:ilvl="8" w:tplc="0402001B" w:tentative="1">
      <w:start w:val="1"/>
      <w:numFmt w:val="lowerRoman"/>
      <w:lvlText w:val="%9."/>
      <w:lvlJc w:val="right"/>
      <w:pPr>
        <w:tabs>
          <w:tab w:val="num" w:pos="7275"/>
        </w:tabs>
        <w:ind w:left="7275" w:hanging="180"/>
      </w:pPr>
      <w:rPr>
        <w:rFonts w:cs="Times New Roman"/>
      </w:rPr>
    </w:lvl>
  </w:abstractNum>
  <w:abstractNum w:abstractNumId="5">
    <w:nsid w:val="344610C0"/>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6">
    <w:nsid w:val="3DF50FC4"/>
    <w:multiLevelType w:val="hybridMultilevel"/>
    <w:tmpl w:val="2F4E2FD4"/>
    <w:lvl w:ilvl="0" w:tplc="3A90F14A">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3EFC02B5"/>
    <w:multiLevelType w:val="multilevel"/>
    <w:tmpl w:val="2688B3C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F393A03"/>
    <w:multiLevelType w:val="hybridMultilevel"/>
    <w:tmpl w:val="714010D6"/>
    <w:lvl w:ilvl="0" w:tplc="9A32D6C2">
      <w:start w:val="1"/>
      <w:numFmt w:val="upperRoman"/>
      <w:lvlText w:val="%1."/>
      <w:lvlJc w:val="left"/>
      <w:pPr>
        <w:tabs>
          <w:tab w:val="num" w:pos="1638"/>
        </w:tabs>
        <w:ind w:left="1638" w:hanging="93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9">
    <w:nsid w:val="3F60758F"/>
    <w:multiLevelType w:val="hybridMultilevel"/>
    <w:tmpl w:val="64F21F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0C7248"/>
    <w:multiLevelType w:val="hybridMultilevel"/>
    <w:tmpl w:val="15B654AA"/>
    <w:lvl w:ilvl="0" w:tplc="0402000F">
      <w:start w:val="1"/>
      <w:numFmt w:val="decimal"/>
      <w:lvlText w:val="%1."/>
      <w:lvlJc w:val="left"/>
      <w:pPr>
        <w:tabs>
          <w:tab w:val="num" w:pos="1776"/>
        </w:tabs>
        <w:ind w:left="1776" w:hanging="360"/>
      </w:pPr>
      <w:rPr>
        <w:rFonts w:cs="Times New Roman"/>
      </w:rPr>
    </w:lvl>
    <w:lvl w:ilvl="1" w:tplc="04020019" w:tentative="1">
      <w:start w:val="1"/>
      <w:numFmt w:val="lowerLetter"/>
      <w:lvlText w:val="%2."/>
      <w:lvlJc w:val="left"/>
      <w:pPr>
        <w:tabs>
          <w:tab w:val="num" w:pos="2496"/>
        </w:tabs>
        <w:ind w:left="2496" w:hanging="360"/>
      </w:pPr>
      <w:rPr>
        <w:rFonts w:cs="Times New Roman"/>
      </w:rPr>
    </w:lvl>
    <w:lvl w:ilvl="2" w:tplc="0402001B" w:tentative="1">
      <w:start w:val="1"/>
      <w:numFmt w:val="lowerRoman"/>
      <w:lvlText w:val="%3."/>
      <w:lvlJc w:val="right"/>
      <w:pPr>
        <w:tabs>
          <w:tab w:val="num" w:pos="3216"/>
        </w:tabs>
        <w:ind w:left="3216" w:hanging="180"/>
      </w:pPr>
      <w:rPr>
        <w:rFonts w:cs="Times New Roman"/>
      </w:rPr>
    </w:lvl>
    <w:lvl w:ilvl="3" w:tplc="0402000F" w:tentative="1">
      <w:start w:val="1"/>
      <w:numFmt w:val="decimal"/>
      <w:lvlText w:val="%4."/>
      <w:lvlJc w:val="left"/>
      <w:pPr>
        <w:tabs>
          <w:tab w:val="num" w:pos="3936"/>
        </w:tabs>
        <w:ind w:left="3936" w:hanging="360"/>
      </w:pPr>
      <w:rPr>
        <w:rFonts w:cs="Times New Roman"/>
      </w:rPr>
    </w:lvl>
    <w:lvl w:ilvl="4" w:tplc="04020019" w:tentative="1">
      <w:start w:val="1"/>
      <w:numFmt w:val="lowerLetter"/>
      <w:lvlText w:val="%5."/>
      <w:lvlJc w:val="left"/>
      <w:pPr>
        <w:tabs>
          <w:tab w:val="num" w:pos="4656"/>
        </w:tabs>
        <w:ind w:left="4656" w:hanging="360"/>
      </w:pPr>
      <w:rPr>
        <w:rFonts w:cs="Times New Roman"/>
      </w:rPr>
    </w:lvl>
    <w:lvl w:ilvl="5" w:tplc="0402001B" w:tentative="1">
      <w:start w:val="1"/>
      <w:numFmt w:val="lowerRoman"/>
      <w:lvlText w:val="%6."/>
      <w:lvlJc w:val="right"/>
      <w:pPr>
        <w:tabs>
          <w:tab w:val="num" w:pos="5376"/>
        </w:tabs>
        <w:ind w:left="5376" w:hanging="180"/>
      </w:pPr>
      <w:rPr>
        <w:rFonts w:cs="Times New Roman"/>
      </w:rPr>
    </w:lvl>
    <w:lvl w:ilvl="6" w:tplc="0402000F" w:tentative="1">
      <w:start w:val="1"/>
      <w:numFmt w:val="decimal"/>
      <w:lvlText w:val="%7."/>
      <w:lvlJc w:val="left"/>
      <w:pPr>
        <w:tabs>
          <w:tab w:val="num" w:pos="6096"/>
        </w:tabs>
        <w:ind w:left="6096" w:hanging="360"/>
      </w:pPr>
      <w:rPr>
        <w:rFonts w:cs="Times New Roman"/>
      </w:rPr>
    </w:lvl>
    <w:lvl w:ilvl="7" w:tplc="04020019" w:tentative="1">
      <w:start w:val="1"/>
      <w:numFmt w:val="lowerLetter"/>
      <w:lvlText w:val="%8."/>
      <w:lvlJc w:val="left"/>
      <w:pPr>
        <w:tabs>
          <w:tab w:val="num" w:pos="6816"/>
        </w:tabs>
        <w:ind w:left="6816" w:hanging="360"/>
      </w:pPr>
      <w:rPr>
        <w:rFonts w:cs="Times New Roman"/>
      </w:rPr>
    </w:lvl>
    <w:lvl w:ilvl="8" w:tplc="0402001B" w:tentative="1">
      <w:start w:val="1"/>
      <w:numFmt w:val="lowerRoman"/>
      <w:lvlText w:val="%9."/>
      <w:lvlJc w:val="right"/>
      <w:pPr>
        <w:tabs>
          <w:tab w:val="num" w:pos="7536"/>
        </w:tabs>
        <w:ind w:left="7536" w:hanging="180"/>
      </w:pPr>
      <w:rPr>
        <w:rFonts w:cs="Times New Roman"/>
      </w:rPr>
    </w:lvl>
  </w:abstractNum>
  <w:abstractNum w:abstractNumId="11">
    <w:nsid w:val="48245842"/>
    <w:multiLevelType w:val="hybridMultilevel"/>
    <w:tmpl w:val="8E8642EC"/>
    <w:lvl w:ilvl="0" w:tplc="B75A8BD4">
      <w:start w:val="1"/>
      <w:numFmt w:val="upperRoman"/>
      <w:lvlText w:val="%1."/>
      <w:lvlJc w:val="left"/>
      <w:pPr>
        <w:ind w:left="1429" w:hanging="720"/>
      </w:pPr>
      <w:rPr>
        <w:rFonts w:hint="default"/>
        <w:b/>
        <w:i w:val="0"/>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51281F68"/>
    <w:multiLevelType w:val="hybridMultilevel"/>
    <w:tmpl w:val="0840D02E"/>
    <w:lvl w:ilvl="0" w:tplc="07D4A2AE">
      <w:start w:val="1"/>
      <w:numFmt w:val="decimal"/>
      <w:lvlText w:val="%1."/>
      <w:lvlJc w:val="left"/>
      <w:pPr>
        <w:ind w:left="644" w:hanging="360"/>
      </w:pPr>
      <w:rPr>
        <w:rFonts w:cs="Times New Roman"/>
        <w:b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534F32AE"/>
    <w:multiLevelType w:val="hybridMultilevel"/>
    <w:tmpl w:val="FDE85520"/>
    <w:lvl w:ilvl="0" w:tplc="6D98F76E">
      <w:start w:val="8"/>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4">
    <w:nsid w:val="5A30271B"/>
    <w:multiLevelType w:val="multilevel"/>
    <w:tmpl w:val="E4423BB0"/>
    <w:lvl w:ilvl="0">
      <w:start w:val="27"/>
      <w:numFmt w:val="decimal"/>
      <w:lvlText w:val="%1"/>
      <w:lvlJc w:val="left"/>
      <w:pPr>
        <w:tabs>
          <w:tab w:val="num" w:pos="420"/>
        </w:tabs>
        <w:ind w:left="420" w:hanging="420"/>
      </w:pPr>
      <w:rPr>
        <w:rFonts w:cs="Times New Roman" w:hint="default"/>
        <w:b w:val="0"/>
        <w:u w:val="none"/>
      </w:rPr>
    </w:lvl>
    <w:lvl w:ilvl="1">
      <w:start w:val="1"/>
      <w:numFmt w:val="decimal"/>
      <w:lvlText w:val="%1.%2"/>
      <w:lvlJc w:val="left"/>
      <w:pPr>
        <w:tabs>
          <w:tab w:val="num" w:pos="420"/>
        </w:tabs>
        <w:ind w:left="420" w:hanging="4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5">
    <w:nsid w:val="5F8F41E2"/>
    <w:multiLevelType w:val="hybridMultilevel"/>
    <w:tmpl w:val="14FEDD56"/>
    <w:lvl w:ilvl="0" w:tplc="427608E8">
      <w:start w:val="1"/>
      <w:numFmt w:val="bullet"/>
      <w:lvlText w:val="-"/>
      <w:lvlJc w:val="left"/>
      <w:pPr>
        <w:ind w:left="540" w:hanging="360"/>
      </w:pPr>
      <w:rPr>
        <w:rFonts w:ascii="Arial" w:eastAsia="Times New Roman" w:hAnsi="Arial" w:hint="default"/>
      </w:rPr>
    </w:lvl>
    <w:lvl w:ilvl="1" w:tplc="04020003" w:tentative="1">
      <w:start w:val="1"/>
      <w:numFmt w:val="bullet"/>
      <w:lvlText w:val="o"/>
      <w:lvlJc w:val="left"/>
      <w:pPr>
        <w:ind w:left="1260" w:hanging="360"/>
      </w:pPr>
      <w:rPr>
        <w:rFonts w:ascii="Courier New" w:hAnsi="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16">
    <w:nsid w:val="5FD402A7"/>
    <w:multiLevelType w:val="hybridMultilevel"/>
    <w:tmpl w:val="725E2476"/>
    <w:lvl w:ilvl="0" w:tplc="F154E7A6">
      <w:start w:val="1"/>
      <w:numFmt w:val="upperRoman"/>
      <w:lvlText w:val="%1."/>
      <w:lvlJc w:val="left"/>
      <w:pPr>
        <w:tabs>
          <w:tab w:val="num" w:pos="1080"/>
        </w:tabs>
        <w:ind w:left="1080" w:hanging="720"/>
      </w:pPr>
      <w:rPr>
        <w:rFonts w:cs="Times New Roman" w:hint="default"/>
      </w:rPr>
    </w:lvl>
    <w:lvl w:ilvl="1" w:tplc="1B8AD73A">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59E3533"/>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18">
    <w:nsid w:val="706B0C13"/>
    <w:multiLevelType w:val="hybridMultilevel"/>
    <w:tmpl w:val="9C7E1CE8"/>
    <w:lvl w:ilvl="0" w:tplc="7870CC6E">
      <w:start w:val="7"/>
      <w:numFmt w:val="upperRoman"/>
      <w:lvlText w:val="%1."/>
      <w:lvlJc w:val="left"/>
      <w:pPr>
        <w:ind w:left="1260" w:hanging="72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71F922EA"/>
    <w:multiLevelType w:val="hybridMultilevel"/>
    <w:tmpl w:val="2A86D1B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34566BD"/>
    <w:multiLevelType w:val="hybridMultilevel"/>
    <w:tmpl w:val="AD10DFCA"/>
    <w:lvl w:ilvl="0" w:tplc="2702F79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BEE2AE3"/>
    <w:multiLevelType w:val="hybridMultilevel"/>
    <w:tmpl w:val="C826D258"/>
    <w:lvl w:ilvl="0" w:tplc="0402000F">
      <w:start w:val="1"/>
      <w:numFmt w:val="decimal"/>
      <w:lvlText w:val="%1."/>
      <w:lvlJc w:val="left"/>
      <w:pPr>
        <w:tabs>
          <w:tab w:val="num" w:pos="720"/>
        </w:tabs>
        <w:ind w:left="720" w:hanging="360"/>
      </w:pPr>
      <w:rPr>
        <w:rFonts w:cs="Times New Roman" w:hint="default"/>
      </w:rPr>
    </w:lvl>
    <w:lvl w:ilvl="1" w:tplc="2ADEEBA4">
      <w:start w:val="2"/>
      <w:numFmt w:val="bullet"/>
      <w:lvlText w:val="-"/>
      <w:lvlJc w:val="left"/>
      <w:pPr>
        <w:tabs>
          <w:tab w:val="num" w:pos="1440"/>
        </w:tabs>
        <w:ind w:left="1440" w:hanging="360"/>
      </w:pPr>
      <w:rPr>
        <w:rFonts w:ascii="Arial" w:eastAsia="Times New Roman" w:hAnsi="Aria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7C9402CC"/>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num w:numId="1">
    <w:abstractNumId w:val="1"/>
  </w:num>
  <w:num w:numId="2">
    <w:abstractNumId w:val="5"/>
  </w:num>
  <w:num w:numId="3">
    <w:abstractNumId w:val="7"/>
  </w:num>
  <w:num w:numId="4">
    <w:abstractNumId w:val="22"/>
  </w:num>
  <w:num w:numId="5">
    <w:abstractNumId w:val="17"/>
  </w:num>
  <w:num w:numId="6">
    <w:abstractNumId w:val="14"/>
  </w:num>
  <w:num w:numId="7">
    <w:abstractNumId w:val="10"/>
  </w:num>
  <w:num w:numId="8">
    <w:abstractNumId w:val="2"/>
  </w:num>
  <w:num w:numId="9">
    <w:abstractNumId w:val="0"/>
  </w:num>
  <w:num w:numId="10">
    <w:abstractNumId w:val="3"/>
  </w:num>
  <w:num w:numId="11">
    <w:abstractNumId w:val="15"/>
  </w:num>
  <w:num w:numId="12">
    <w:abstractNumId w:val="21"/>
  </w:num>
  <w:num w:numId="13">
    <w:abstractNumId w:val="4"/>
  </w:num>
  <w:num w:numId="14">
    <w:abstractNumId w:val="8"/>
  </w:num>
  <w:num w:numId="15">
    <w:abstractNumId w:val="16"/>
  </w:num>
  <w:num w:numId="16">
    <w:abstractNumId w:val="18"/>
  </w:num>
  <w:num w:numId="17">
    <w:abstractNumId w:val="9"/>
  </w:num>
  <w:num w:numId="18">
    <w:abstractNumId w:val="12"/>
  </w:num>
  <w:num w:numId="19">
    <w:abstractNumId w:val="13"/>
  </w:num>
  <w:num w:numId="20">
    <w:abstractNumId w:val="19"/>
  </w:num>
  <w:num w:numId="21">
    <w:abstractNumId w:val="6"/>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A1"/>
    <w:rsid w:val="00003311"/>
    <w:rsid w:val="000071E8"/>
    <w:rsid w:val="00024AD3"/>
    <w:rsid w:val="00027E69"/>
    <w:rsid w:val="000369FD"/>
    <w:rsid w:val="00037B03"/>
    <w:rsid w:val="00037B75"/>
    <w:rsid w:val="000518AF"/>
    <w:rsid w:val="00052375"/>
    <w:rsid w:val="00057160"/>
    <w:rsid w:val="0006409A"/>
    <w:rsid w:val="00065461"/>
    <w:rsid w:val="0008016C"/>
    <w:rsid w:val="000835E9"/>
    <w:rsid w:val="0009530B"/>
    <w:rsid w:val="000A3116"/>
    <w:rsid w:val="000B19EC"/>
    <w:rsid w:val="000B2773"/>
    <w:rsid w:val="000B3208"/>
    <w:rsid w:val="000B5CC3"/>
    <w:rsid w:val="000C054F"/>
    <w:rsid w:val="000C0FEF"/>
    <w:rsid w:val="000C25E6"/>
    <w:rsid w:val="000D1D89"/>
    <w:rsid w:val="000D6A5C"/>
    <w:rsid w:val="000D7572"/>
    <w:rsid w:val="000E05DD"/>
    <w:rsid w:val="000E22AB"/>
    <w:rsid w:val="000E2F6F"/>
    <w:rsid w:val="0010057D"/>
    <w:rsid w:val="001108C3"/>
    <w:rsid w:val="00113616"/>
    <w:rsid w:val="0011474C"/>
    <w:rsid w:val="00120CEA"/>
    <w:rsid w:val="00122298"/>
    <w:rsid w:val="00122F9C"/>
    <w:rsid w:val="00133122"/>
    <w:rsid w:val="00154969"/>
    <w:rsid w:val="00157574"/>
    <w:rsid w:val="00157FF8"/>
    <w:rsid w:val="00160891"/>
    <w:rsid w:val="001663D2"/>
    <w:rsid w:val="001676C8"/>
    <w:rsid w:val="00170C4B"/>
    <w:rsid w:val="0017299C"/>
    <w:rsid w:val="001823F0"/>
    <w:rsid w:val="001860E6"/>
    <w:rsid w:val="00186991"/>
    <w:rsid w:val="0019013B"/>
    <w:rsid w:val="001A0FA5"/>
    <w:rsid w:val="001A2B74"/>
    <w:rsid w:val="001A2E55"/>
    <w:rsid w:val="001A4F2F"/>
    <w:rsid w:val="001A61CD"/>
    <w:rsid w:val="001B24F6"/>
    <w:rsid w:val="001B534C"/>
    <w:rsid w:val="001C1755"/>
    <w:rsid w:val="001C2FEE"/>
    <w:rsid w:val="001D057F"/>
    <w:rsid w:val="001D5411"/>
    <w:rsid w:val="001E7DCF"/>
    <w:rsid w:val="002008FA"/>
    <w:rsid w:val="00201DEB"/>
    <w:rsid w:val="002050CD"/>
    <w:rsid w:val="00210FA3"/>
    <w:rsid w:val="00212D82"/>
    <w:rsid w:val="00216B1A"/>
    <w:rsid w:val="00217A8F"/>
    <w:rsid w:val="00225734"/>
    <w:rsid w:val="0023203C"/>
    <w:rsid w:val="0023437E"/>
    <w:rsid w:val="002347A5"/>
    <w:rsid w:val="0024646B"/>
    <w:rsid w:val="002530B3"/>
    <w:rsid w:val="00261DFA"/>
    <w:rsid w:val="00266EDA"/>
    <w:rsid w:val="002733CF"/>
    <w:rsid w:val="002778C7"/>
    <w:rsid w:val="002827AC"/>
    <w:rsid w:val="002949E7"/>
    <w:rsid w:val="002970C6"/>
    <w:rsid w:val="002A71C7"/>
    <w:rsid w:val="002B142B"/>
    <w:rsid w:val="002B3197"/>
    <w:rsid w:val="002C451F"/>
    <w:rsid w:val="002D09F9"/>
    <w:rsid w:val="002D0D54"/>
    <w:rsid w:val="002D1625"/>
    <w:rsid w:val="002D2328"/>
    <w:rsid w:val="002D29F0"/>
    <w:rsid w:val="002D66B4"/>
    <w:rsid w:val="002E4A14"/>
    <w:rsid w:val="002F154E"/>
    <w:rsid w:val="002F1619"/>
    <w:rsid w:val="003011C1"/>
    <w:rsid w:val="003013C5"/>
    <w:rsid w:val="00301C10"/>
    <w:rsid w:val="00302186"/>
    <w:rsid w:val="00302A9F"/>
    <w:rsid w:val="003034DA"/>
    <w:rsid w:val="00303A88"/>
    <w:rsid w:val="00312F59"/>
    <w:rsid w:val="00315534"/>
    <w:rsid w:val="003156EE"/>
    <w:rsid w:val="00315D61"/>
    <w:rsid w:val="00330217"/>
    <w:rsid w:val="003314DF"/>
    <w:rsid w:val="003318DD"/>
    <w:rsid w:val="00332866"/>
    <w:rsid w:val="00352250"/>
    <w:rsid w:val="0035288E"/>
    <w:rsid w:val="0035485B"/>
    <w:rsid w:val="003644AD"/>
    <w:rsid w:val="00364F67"/>
    <w:rsid w:val="0037643D"/>
    <w:rsid w:val="003944FF"/>
    <w:rsid w:val="00396751"/>
    <w:rsid w:val="003A2A51"/>
    <w:rsid w:val="003B1718"/>
    <w:rsid w:val="003B18B7"/>
    <w:rsid w:val="003C1D8C"/>
    <w:rsid w:val="003C3C2B"/>
    <w:rsid w:val="003D2B2C"/>
    <w:rsid w:val="003D588B"/>
    <w:rsid w:val="003E0EFE"/>
    <w:rsid w:val="003F603E"/>
    <w:rsid w:val="003F7340"/>
    <w:rsid w:val="00412FD4"/>
    <w:rsid w:val="00424DB8"/>
    <w:rsid w:val="004339E9"/>
    <w:rsid w:val="00435326"/>
    <w:rsid w:val="00455F19"/>
    <w:rsid w:val="00460AEB"/>
    <w:rsid w:val="00463EEA"/>
    <w:rsid w:val="0047218F"/>
    <w:rsid w:val="004829B5"/>
    <w:rsid w:val="00483637"/>
    <w:rsid w:val="0048645D"/>
    <w:rsid w:val="00487101"/>
    <w:rsid w:val="00490967"/>
    <w:rsid w:val="004970A2"/>
    <w:rsid w:val="004A19EC"/>
    <w:rsid w:val="004A2488"/>
    <w:rsid w:val="004B6199"/>
    <w:rsid w:val="004D1300"/>
    <w:rsid w:val="004D44BB"/>
    <w:rsid w:val="004D5A11"/>
    <w:rsid w:val="004E38C5"/>
    <w:rsid w:val="004E3C6E"/>
    <w:rsid w:val="004E7E2E"/>
    <w:rsid w:val="004F1D76"/>
    <w:rsid w:val="004F4241"/>
    <w:rsid w:val="004F4AB7"/>
    <w:rsid w:val="005040B1"/>
    <w:rsid w:val="0051150F"/>
    <w:rsid w:val="0051516B"/>
    <w:rsid w:val="00520DF0"/>
    <w:rsid w:val="0052344C"/>
    <w:rsid w:val="00532C72"/>
    <w:rsid w:val="005451F1"/>
    <w:rsid w:val="005625DD"/>
    <w:rsid w:val="00564135"/>
    <w:rsid w:val="005653E3"/>
    <w:rsid w:val="00571160"/>
    <w:rsid w:val="00577BD2"/>
    <w:rsid w:val="005828C6"/>
    <w:rsid w:val="00587D8C"/>
    <w:rsid w:val="00594892"/>
    <w:rsid w:val="005A17DB"/>
    <w:rsid w:val="005A5609"/>
    <w:rsid w:val="005B16A6"/>
    <w:rsid w:val="005B29C2"/>
    <w:rsid w:val="005B4E07"/>
    <w:rsid w:val="005B637C"/>
    <w:rsid w:val="005C521A"/>
    <w:rsid w:val="005C6F75"/>
    <w:rsid w:val="005F6260"/>
    <w:rsid w:val="005F7386"/>
    <w:rsid w:val="00612808"/>
    <w:rsid w:val="006200C5"/>
    <w:rsid w:val="006239C1"/>
    <w:rsid w:val="0062794C"/>
    <w:rsid w:val="00633DF5"/>
    <w:rsid w:val="0063422D"/>
    <w:rsid w:val="006473BC"/>
    <w:rsid w:val="0065326C"/>
    <w:rsid w:val="00654D4D"/>
    <w:rsid w:val="00657403"/>
    <w:rsid w:val="00663BE6"/>
    <w:rsid w:val="00664B30"/>
    <w:rsid w:val="00671820"/>
    <w:rsid w:val="0067445E"/>
    <w:rsid w:val="006857F0"/>
    <w:rsid w:val="006908FF"/>
    <w:rsid w:val="006926B2"/>
    <w:rsid w:val="006A309F"/>
    <w:rsid w:val="006A322E"/>
    <w:rsid w:val="006A3596"/>
    <w:rsid w:val="006A72C7"/>
    <w:rsid w:val="006B260D"/>
    <w:rsid w:val="006B3D31"/>
    <w:rsid w:val="006C0013"/>
    <w:rsid w:val="006C2E6C"/>
    <w:rsid w:val="006C67F0"/>
    <w:rsid w:val="006C6B0B"/>
    <w:rsid w:val="006C6F47"/>
    <w:rsid w:val="006D4FC7"/>
    <w:rsid w:val="006F2092"/>
    <w:rsid w:val="006F2557"/>
    <w:rsid w:val="006F5A68"/>
    <w:rsid w:val="006F6C94"/>
    <w:rsid w:val="006F7638"/>
    <w:rsid w:val="006F7FAF"/>
    <w:rsid w:val="007045B3"/>
    <w:rsid w:val="007111B3"/>
    <w:rsid w:val="00720A2D"/>
    <w:rsid w:val="00734C24"/>
    <w:rsid w:val="007406E9"/>
    <w:rsid w:val="00744AAB"/>
    <w:rsid w:val="00751257"/>
    <w:rsid w:val="00752E11"/>
    <w:rsid w:val="00755870"/>
    <w:rsid w:val="00760425"/>
    <w:rsid w:val="00772896"/>
    <w:rsid w:val="007735A2"/>
    <w:rsid w:val="007763A1"/>
    <w:rsid w:val="00777F18"/>
    <w:rsid w:val="007809DC"/>
    <w:rsid w:val="0078522C"/>
    <w:rsid w:val="00796BE9"/>
    <w:rsid w:val="007971B6"/>
    <w:rsid w:val="007A3490"/>
    <w:rsid w:val="007A3759"/>
    <w:rsid w:val="007B1CE9"/>
    <w:rsid w:val="007B330A"/>
    <w:rsid w:val="007B4106"/>
    <w:rsid w:val="007B4197"/>
    <w:rsid w:val="007B6BD5"/>
    <w:rsid w:val="007B727F"/>
    <w:rsid w:val="007C0311"/>
    <w:rsid w:val="007C2511"/>
    <w:rsid w:val="007C29C3"/>
    <w:rsid w:val="007C4B8E"/>
    <w:rsid w:val="007C6735"/>
    <w:rsid w:val="007D06D1"/>
    <w:rsid w:val="007D3E64"/>
    <w:rsid w:val="007E3DF6"/>
    <w:rsid w:val="007F247E"/>
    <w:rsid w:val="008006AE"/>
    <w:rsid w:val="00802353"/>
    <w:rsid w:val="008035F7"/>
    <w:rsid w:val="00803F7D"/>
    <w:rsid w:val="00807D8D"/>
    <w:rsid w:val="00820A11"/>
    <w:rsid w:val="0082575D"/>
    <w:rsid w:val="00833860"/>
    <w:rsid w:val="00833D64"/>
    <w:rsid w:val="008346D5"/>
    <w:rsid w:val="008406AC"/>
    <w:rsid w:val="008410F0"/>
    <w:rsid w:val="00845C5B"/>
    <w:rsid w:val="00847919"/>
    <w:rsid w:val="008516A8"/>
    <w:rsid w:val="00851821"/>
    <w:rsid w:val="00857C71"/>
    <w:rsid w:val="00857CE2"/>
    <w:rsid w:val="00863CB8"/>
    <w:rsid w:val="0088249F"/>
    <w:rsid w:val="00882A93"/>
    <w:rsid w:val="008833F6"/>
    <w:rsid w:val="00884C61"/>
    <w:rsid w:val="00885D4F"/>
    <w:rsid w:val="00891A14"/>
    <w:rsid w:val="00892DD2"/>
    <w:rsid w:val="008A3908"/>
    <w:rsid w:val="008B244C"/>
    <w:rsid w:val="008C52FE"/>
    <w:rsid w:val="008E0A4C"/>
    <w:rsid w:val="008E6078"/>
    <w:rsid w:val="008E66C0"/>
    <w:rsid w:val="008E6B0E"/>
    <w:rsid w:val="008F0D48"/>
    <w:rsid w:val="008F6E9E"/>
    <w:rsid w:val="009033FA"/>
    <w:rsid w:val="00903861"/>
    <w:rsid w:val="00905CE7"/>
    <w:rsid w:val="009116CE"/>
    <w:rsid w:val="00922670"/>
    <w:rsid w:val="009303C5"/>
    <w:rsid w:val="0093306A"/>
    <w:rsid w:val="009403BA"/>
    <w:rsid w:val="00940D9F"/>
    <w:rsid w:val="0094414E"/>
    <w:rsid w:val="0094481E"/>
    <w:rsid w:val="009479F5"/>
    <w:rsid w:val="00956D0C"/>
    <w:rsid w:val="009578B2"/>
    <w:rsid w:val="00964140"/>
    <w:rsid w:val="00973BF7"/>
    <w:rsid w:val="00976C6F"/>
    <w:rsid w:val="009810DB"/>
    <w:rsid w:val="0098491F"/>
    <w:rsid w:val="00985EB1"/>
    <w:rsid w:val="00991E54"/>
    <w:rsid w:val="0099571F"/>
    <w:rsid w:val="009A03DF"/>
    <w:rsid w:val="009A2656"/>
    <w:rsid w:val="009B49FC"/>
    <w:rsid w:val="009B6816"/>
    <w:rsid w:val="009C6E17"/>
    <w:rsid w:val="009D30BF"/>
    <w:rsid w:val="009D369E"/>
    <w:rsid w:val="009D5DA7"/>
    <w:rsid w:val="009D7B6E"/>
    <w:rsid w:val="009E1E05"/>
    <w:rsid w:val="009E23B9"/>
    <w:rsid w:val="009E3FB7"/>
    <w:rsid w:val="00A01965"/>
    <w:rsid w:val="00A01DFB"/>
    <w:rsid w:val="00A024E4"/>
    <w:rsid w:val="00A03B4A"/>
    <w:rsid w:val="00A130DC"/>
    <w:rsid w:val="00A2312D"/>
    <w:rsid w:val="00A23FDB"/>
    <w:rsid w:val="00A24A26"/>
    <w:rsid w:val="00A25C0B"/>
    <w:rsid w:val="00A33AA6"/>
    <w:rsid w:val="00A3795C"/>
    <w:rsid w:val="00A4666B"/>
    <w:rsid w:val="00A51319"/>
    <w:rsid w:val="00A52158"/>
    <w:rsid w:val="00A538E8"/>
    <w:rsid w:val="00A72EC1"/>
    <w:rsid w:val="00A74417"/>
    <w:rsid w:val="00A77E3B"/>
    <w:rsid w:val="00A91B74"/>
    <w:rsid w:val="00AA37E8"/>
    <w:rsid w:val="00AD0993"/>
    <w:rsid w:val="00AD3E50"/>
    <w:rsid w:val="00AE071D"/>
    <w:rsid w:val="00AE1F28"/>
    <w:rsid w:val="00AE57E6"/>
    <w:rsid w:val="00AE5A13"/>
    <w:rsid w:val="00AE6EE6"/>
    <w:rsid w:val="00AE7624"/>
    <w:rsid w:val="00AE7DD1"/>
    <w:rsid w:val="00B03CD8"/>
    <w:rsid w:val="00B047B6"/>
    <w:rsid w:val="00B1055B"/>
    <w:rsid w:val="00B23E05"/>
    <w:rsid w:val="00B24E1D"/>
    <w:rsid w:val="00B26120"/>
    <w:rsid w:val="00B3368E"/>
    <w:rsid w:val="00B3381A"/>
    <w:rsid w:val="00B46C88"/>
    <w:rsid w:val="00B669CD"/>
    <w:rsid w:val="00B67C75"/>
    <w:rsid w:val="00B73D48"/>
    <w:rsid w:val="00B7509F"/>
    <w:rsid w:val="00B75562"/>
    <w:rsid w:val="00B7724A"/>
    <w:rsid w:val="00B77501"/>
    <w:rsid w:val="00B8127F"/>
    <w:rsid w:val="00B84D49"/>
    <w:rsid w:val="00B85C30"/>
    <w:rsid w:val="00B87406"/>
    <w:rsid w:val="00B92F48"/>
    <w:rsid w:val="00B9412E"/>
    <w:rsid w:val="00B969E3"/>
    <w:rsid w:val="00B9730D"/>
    <w:rsid w:val="00B97F9F"/>
    <w:rsid w:val="00BA001C"/>
    <w:rsid w:val="00BA462F"/>
    <w:rsid w:val="00BB0BDC"/>
    <w:rsid w:val="00BB2262"/>
    <w:rsid w:val="00BB6D2C"/>
    <w:rsid w:val="00BB73D6"/>
    <w:rsid w:val="00BC0B03"/>
    <w:rsid w:val="00BC3A62"/>
    <w:rsid w:val="00BC5CF0"/>
    <w:rsid w:val="00BD6462"/>
    <w:rsid w:val="00BD7C33"/>
    <w:rsid w:val="00BE0714"/>
    <w:rsid w:val="00BE123A"/>
    <w:rsid w:val="00BE54D3"/>
    <w:rsid w:val="00BE6811"/>
    <w:rsid w:val="00BE6EC2"/>
    <w:rsid w:val="00BE72C2"/>
    <w:rsid w:val="00BF54F7"/>
    <w:rsid w:val="00C0571F"/>
    <w:rsid w:val="00C13E3A"/>
    <w:rsid w:val="00C17256"/>
    <w:rsid w:val="00C178C7"/>
    <w:rsid w:val="00C21C9C"/>
    <w:rsid w:val="00C25679"/>
    <w:rsid w:val="00C441D5"/>
    <w:rsid w:val="00C45BE4"/>
    <w:rsid w:val="00C4726E"/>
    <w:rsid w:val="00C47499"/>
    <w:rsid w:val="00C51A4C"/>
    <w:rsid w:val="00C52162"/>
    <w:rsid w:val="00C52EED"/>
    <w:rsid w:val="00C530D4"/>
    <w:rsid w:val="00C627ED"/>
    <w:rsid w:val="00C66299"/>
    <w:rsid w:val="00C70CC4"/>
    <w:rsid w:val="00C715B9"/>
    <w:rsid w:val="00C735CC"/>
    <w:rsid w:val="00C73B49"/>
    <w:rsid w:val="00C77569"/>
    <w:rsid w:val="00C86FAF"/>
    <w:rsid w:val="00C91EA2"/>
    <w:rsid w:val="00CA05F2"/>
    <w:rsid w:val="00CA0785"/>
    <w:rsid w:val="00CA5880"/>
    <w:rsid w:val="00CA69DF"/>
    <w:rsid w:val="00CA7DD1"/>
    <w:rsid w:val="00CB498A"/>
    <w:rsid w:val="00CB61EE"/>
    <w:rsid w:val="00CD11AB"/>
    <w:rsid w:val="00CE13F2"/>
    <w:rsid w:val="00CF0F80"/>
    <w:rsid w:val="00CF4724"/>
    <w:rsid w:val="00D076EB"/>
    <w:rsid w:val="00D13581"/>
    <w:rsid w:val="00D16296"/>
    <w:rsid w:val="00D17927"/>
    <w:rsid w:val="00D21E12"/>
    <w:rsid w:val="00D22131"/>
    <w:rsid w:val="00D27B3A"/>
    <w:rsid w:val="00D33D81"/>
    <w:rsid w:val="00D4378E"/>
    <w:rsid w:val="00D5533F"/>
    <w:rsid w:val="00D610BD"/>
    <w:rsid w:val="00D67AF5"/>
    <w:rsid w:val="00D72B35"/>
    <w:rsid w:val="00D745F4"/>
    <w:rsid w:val="00D81536"/>
    <w:rsid w:val="00D81FCB"/>
    <w:rsid w:val="00D84261"/>
    <w:rsid w:val="00D874EF"/>
    <w:rsid w:val="00D91221"/>
    <w:rsid w:val="00D9244D"/>
    <w:rsid w:val="00D93D83"/>
    <w:rsid w:val="00D9480E"/>
    <w:rsid w:val="00DA43FB"/>
    <w:rsid w:val="00DB040E"/>
    <w:rsid w:val="00DB349A"/>
    <w:rsid w:val="00DC0AD0"/>
    <w:rsid w:val="00DC29C8"/>
    <w:rsid w:val="00DC2EEB"/>
    <w:rsid w:val="00DC4377"/>
    <w:rsid w:val="00DC7BCA"/>
    <w:rsid w:val="00DD0403"/>
    <w:rsid w:val="00DD45D0"/>
    <w:rsid w:val="00DD49E2"/>
    <w:rsid w:val="00DD4D5B"/>
    <w:rsid w:val="00DE5650"/>
    <w:rsid w:val="00DE61C9"/>
    <w:rsid w:val="00DE718D"/>
    <w:rsid w:val="00DF13EB"/>
    <w:rsid w:val="00DF14EA"/>
    <w:rsid w:val="00DF6DD2"/>
    <w:rsid w:val="00E03074"/>
    <w:rsid w:val="00E13051"/>
    <w:rsid w:val="00E1357B"/>
    <w:rsid w:val="00E16C57"/>
    <w:rsid w:val="00E215BA"/>
    <w:rsid w:val="00E2559D"/>
    <w:rsid w:val="00E27F14"/>
    <w:rsid w:val="00E33B73"/>
    <w:rsid w:val="00E403BE"/>
    <w:rsid w:val="00E40FF4"/>
    <w:rsid w:val="00E44BD1"/>
    <w:rsid w:val="00E460A6"/>
    <w:rsid w:val="00E60227"/>
    <w:rsid w:val="00E61B90"/>
    <w:rsid w:val="00E620CC"/>
    <w:rsid w:val="00E6459A"/>
    <w:rsid w:val="00E7150F"/>
    <w:rsid w:val="00E76775"/>
    <w:rsid w:val="00E77E07"/>
    <w:rsid w:val="00E77FF8"/>
    <w:rsid w:val="00E81DFA"/>
    <w:rsid w:val="00E92181"/>
    <w:rsid w:val="00E93A1F"/>
    <w:rsid w:val="00E94A27"/>
    <w:rsid w:val="00EA0A55"/>
    <w:rsid w:val="00EA79FE"/>
    <w:rsid w:val="00EC2F41"/>
    <w:rsid w:val="00ED78E3"/>
    <w:rsid w:val="00EE4CE6"/>
    <w:rsid w:val="00EF03C6"/>
    <w:rsid w:val="00F03584"/>
    <w:rsid w:val="00F148BB"/>
    <w:rsid w:val="00F15DA4"/>
    <w:rsid w:val="00F21511"/>
    <w:rsid w:val="00F2736F"/>
    <w:rsid w:val="00F4019F"/>
    <w:rsid w:val="00F40683"/>
    <w:rsid w:val="00F43665"/>
    <w:rsid w:val="00F44896"/>
    <w:rsid w:val="00F44911"/>
    <w:rsid w:val="00F516CF"/>
    <w:rsid w:val="00F52C44"/>
    <w:rsid w:val="00F564DD"/>
    <w:rsid w:val="00F5730C"/>
    <w:rsid w:val="00F66334"/>
    <w:rsid w:val="00F714C3"/>
    <w:rsid w:val="00F84408"/>
    <w:rsid w:val="00F87311"/>
    <w:rsid w:val="00F87B67"/>
    <w:rsid w:val="00F943CB"/>
    <w:rsid w:val="00FA03E0"/>
    <w:rsid w:val="00FA153F"/>
    <w:rsid w:val="00FA3A45"/>
    <w:rsid w:val="00FA4BC6"/>
    <w:rsid w:val="00FB506F"/>
    <w:rsid w:val="00FB5769"/>
    <w:rsid w:val="00FC3921"/>
    <w:rsid w:val="00FC6A3B"/>
    <w:rsid w:val="00FD3A60"/>
    <w:rsid w:val="00FD3CEE"/>
    <w:rsid w:val="00FD41AB"/>
    <w:rsid w:val="00FE2595"/>
    <w:rsid w:val="00FE545D"/>
    <w:rsid w:val="00FF07A6"/>
    <w:rsid w:val="00FF59A9"/>
    <w:rsid w:val="00FF6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6E21F5"/>
    <w:rPr>
      <w:rFonts w:ascii="Cambria" w:eastAsia="Times New Roman" w:hAnsi="Cambria" w:cs="Times New Roman"/>
      <w:b/>
      <w:bCs/>
      <w:kern w:val="32"/>
      <w:sz w:val="32"/>
      <w:szCs w:val="32"/>
    </w:rPr>
  </w:style>
  <w:style w:type="character" w:customStyle="1" w:styleId="20">
    <w:name w:val="Заглавие 2 Знак"/>
    <w:basedOn w:val="a1"/>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basedOn w:val="a1"/>
    <w:link w:val="3"/>
    <w:uiPriority w:val="9"/>
    <w:semiHidden/>
    <w:rsid w:val="006E21F5"/>
    <w:rPr>
      <w:rFonts w:ascii="Cambria" w:eastAsia="Times New Roman" w:hAnsi="Cambria" w:cs="Times New Roman"/>
      <w:b/>
      <w:bCs/>
      <w:sz w:val="26"/>
      <w:szCs w:val="26"/>
    </w:rPr>
  </w:style>
  <w:style w:type="character" w:customStyle="1" w:styleId="40">
    <w:name w:val="Заглавие 4 Знак"/>
    <w:basedOn w:val="a1"/>
    <w:link w:val="4"/>
    <w:uiPriority w:val="9"/>
    <w:semiHidden/>
    <w:rsid w:val="006E21F5"/>
    <w:rPr>
      <w:rFonts w:ascii="Calibri" w:eastAsia="Times New Roman" w:hAnsi="Calibri" w:cs="Times New Roman"/>
      <w:b/>
      <w:bCs/>
      <w:sz w:val="28"/>
      <w:szCs w:val="28"/>
    </w:rPr>
  </w:style>
  <w:style w:type="character" w:customStyle="1" w:styleId="50">
    <w:name w:val="Заглавие 5 Знак"/>
    <w:basedOn w:val="a1"/>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basedOn w:val="a1"/>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basedOn w:val="a1"/>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1"/>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basedOn w:val="a1"/>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99"/>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basedOn w:val="a1"/>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basedOn w:val="a1"/>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basedOn w:val="af0"/>
    <w:link w:val="af1"/>
    <w:uiPriority w:val="99"/>
    <w:semiHidden/>
    <w:rsid w:val="006E21F5"/>
    <w:rPr>
      <w:b/>
      <w:bCs/>
      <w:sz w:val="20"/>
      <w:szCs w:val="20"/>
    </w:rPr>
  </w:style>
  <w:style w:type="character" w:styleId="af3">
    <w:name w:val="Hyperlink"/>
    <w:rsid w:val="005F7386"/>
    <w:rPr>
      <w:color w:val="0000FF"/>
      <w:u w:val="single"/>
    </w:rPr>
  </w:style>
  <w:style w:type="paragraph" w:styleId="af4">
    <w:name w:val="Normal (Web)"/>
    <w:basedOn w:val="a0"/>
    <w:rsid w:val="005F7386"/>
    <w:pPr>
      <w:spacing w:before="100" w:beforeAutospacing="1" w:after="100" w:afterAutospacing="1"/>
    </w:pPr>
  </w:style>
  <w:style w:type="character" w:customStyle="1" w:styleId="ala2">
    <w:name w:val="al_a2"/>
    <w:rsid w:val="000B19EC"/>
    <w:rPr>
      <w:vanish w:val="0"/>
      <w:webHidden w:val="0"/>
      <w:specVanish w:val="0"/>
    </w:rPr>
  </w:style>
  <w:style w:type="character" w:customStyle="1" w:styleId="cnglog">
    <w:name w:val="cnglog"/>
    <w:basedOn w:val="a1"/>
    <w:rsid w:val="000B19EC"/>
  </w:style>
  <w:style w:type="character" w:customStyle="1" w:styleId="articlehistory1">
    <w:name w:val="article_history1"/>
    <w:basedOn w:val="a1"/>
    <w:rsid w:val="000B19EC"/>
  </w:style>
  <w:style w:type="character" w:customStyle="1" w:styleId="ala">
    <w:name w:val="al_a"/>
    <w:rsid w:val="000B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6E21F5"/>
    <w:rPr>
      <w:rFonts w:ascii="Cambria" w:eastAsia="Times New Roman" w:hAnsi="Cambria" w:cs="Times New Roman"/>
      <w:b/>
      <w:bCs/>
      <w:kern w:val="32"/>
      <w:sz w:val="32"/>
      <w:szCs w:val="32"/>
    </w:rPr>
  </w:style>
  <w:style w:type="character" w:customStyle="1" w:styleId="20">
    <w:name w:val="Заглавие 2 Знак"/>
    <w:basedOn w:val="a1"/>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basedOn w:val="a1"/>
    <w:link w:val="3"/>
    <w:uiPriority w:val="9"/>
    <w:semiHidden/>
    <w:rsid w:val="006E21F5"/>
    <w:rPr>
      <w:rFonts w:ascii="Cambria" w:eastAsia="Times New Roman" w:hAnsi="Cambria" w:cs="Times New Roman"/>
      <w:b/>
      <w:bCs/>
      <w:sz w:val="26"/>
      <w:szCs w:val="26"/>
    </w:rPr>
  </w:style>
  <w:style w:type="character" w:customStyle="1" w:styleId="40">
    <w:name w:val="Заглавие 4 Знак"/>
    <w:basedOn w:val="a1"/>
    <w:link w:val="4"/>
    <w:uiPriority w:val="9"/>
    <w:semiHidden/>
    <w:rsid w:val="006E21F5"/>
    <w:rPr>
      <w:rFonts w:ascii="Calibri" w:eastAsia="Times New Roman" w:hAnsi="Calibri" w:cs="Times New Roman"/>
      <w:b/>
      <w:bCs/>
      <w:sz w:val="28"/>
      <w:szCs w:val="28"/>
    </w:rPr>
  </w:style>
  <w:style w:type="character" w:customStyle="1" w:styleId="50">
    <w:name w:val="Заглавие 5 Знак"/>
    <w:basedOn w:val="a1"/>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basedOn w:val="a1"/>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basedOn w:val="a1"/>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1"/>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basedOn w:val="a1"/>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99"/>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basedOn w:val="a1"/>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basedOn w:val="a1"/>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basedOn w:val="af0"/>
    <w:link w:val="af1"/>
    <w:uiPriority w:val="99"/>
    <w:semiHidden/>
    <w:rsid w:val="006E21F5"/>
    <w:rPr>
      <w:b/>
      <w:bCs/>
      <w:sz w:val="20"/>
      <w:szCs w:val="20"/>
    </w:rPr>
  </w:style>
  <w:style w:type="character" w:styleId="af3">
    <w:name w:val="Hyperlink"/>
    <w:rsid w:val="005F7386"/>
    <w:rPr>
      <w:color w:val="0000FF"/>
      <w:u w:val="single"/>
    </w:rPr>
  </w:style>
  <w:style w:type="paragraph" w:styleId="af4">
    <w:name w:val="Normal (Web)"/>
    <w:basedOn w:val="a0"/>
    <w:rsid w:val="005F7386"/>
    <w:pPr>
      <w:spacing w:before="100" w:beforeAutospacing="1" w:after="100" w:afterAutospacing="1"/>
    </w:pPr>
  </w:style>
  <w:style w:type="character" w:customStyle="1" w:styleId="ala2">
    <w:name w:val="al_a2"/>
    <w:rsid w:val="000B19EC"/>
    <w:rPr>
      <w:vanish w:val="0"/>
      <w:webHidden w:val="0"/>
      <w:specVanish w:val="0"/>
    </w:rPr>
  </w:style>
  <w:style w:type="character" w:customStyle="1" w:styleId="cnglog">
    <w:name w:val="cnglog"/>
    <w:basedOn w:val="a1"/>
    <w:rsid w:val="000B19EC"/>
  </w:style>
  <w:style w:type="character" w:customStyle="1" w:styleId="articlehistory1">
    <w:name w:val="article_history1"/>
    <w:basedOn w:val="a1"/>
    <w:rsid w:val="000B19EC"/>
  </w:style>
  <w:style w:type="character" w:customStyle="1" w:styleId="ala">
    <w:name w:val="al_a"/>
    <w:rsid w:val="000B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5206">
      <w:marLeft w:val="0"/>
      <w:marRight w:val="0"/>
      <w:marTop w:val="0"/>
      <w:marBottom w:val="0"/>
      <w:divBdr>
        <w:top w:val="none" w:sz="0" w:space="0" w:color="auto"/>
        <w:left w:val="none" w:sz="0" w:space="0" w:color="auto"/>
        <w:bottom w:val="none" w:sz="0" w:space="0" w:color="auto"/>
        <w:right w:val="none" w:sz="0" w:space="0" w:color="auto"/>
      </w:divBdr>
      <w:divsChild>
        <w:div w:id="1819615207">
          <w:marLeft w:val="0"/>
          <w:marRight w:val="0"/>
          <w:marTop w:val="0"/>
          <w:marBottom w:val="0"/>
          <w:divBdr>
            <w:top w:val="none" w:sz="0" w:space="0" w:color="auto"/>
            <w:left w:val="none" w:sz="0" w:space="0" w:color="auto"/>
            <w:bottom w:val="none" w:sz="0" w:space="0" w:color="auto"/>
            <w:right w:val="none" w:sz="0" w:space="0" w:color="auto"/>
          </w:divBdr>
        </w:div>
      </w:divsChild>
    </w:div>
    <w:div w:id="1819615209">
      <w:marLeft w:val="0"/>
      <w:marRight w:val="0"/>
      <w:marTop w:val="0"/>
      <w:marBottom w:val="0"/>
      <w:divBdr>
        <w:top w:val="none" w:sz="0" w:space="0" w:color="auto"/>
        <w:left w:val="none" w:sz="0" w:space="0" w:color="auto"/>
        <w:bottom w:val="none" w:sz="0" w:space="0" w:color="auto"/>
        <w:right w:val="none" w:sz="0" w:space="0" w:color="auto"/>
      </w:divBdr>
      <w:divsChild>
        <w:div w:id="1819615208">
          <w:marLeft w:val="0"/>
          <w:marRight w:val="0"/>
          <w:marTop w:val="0"/>
          <w:marBottom w:val="0"/>
          <w:divBdr>
            <w:top w:val="none" w:sz="0" w:space="0" w:color="auto"/>
            <w:left w:val="none" w:sz="0" w:space="0" w:color="auto"/>
            <w:bottom w:val="none" w:sz="0" w:space="0" w:color="auto"/>
            <w:right w:val="none" w:sz="0" w:space="0" w:color="auto"/>
          </w:divBdr>
        </w:div>
      </w:divsChild>
    </w:div>
    <w:div w:id="1819615211">
      <w:marLeft w:val="0"/>
      <w:marRight w:val="0"/>
      <w:marTop w:val="0"/>
      <w:marBottom w:val="0"/>
      <w:divBdr>
        <w:top w:val="none" w:sz="0" w:space="0" w:color="auto"/>
        <w:left w:val="none" w:sz="0" w:space="0" w:color="auto"/>
        <w:bottom w:val="none" w:sz="0" w:space="0" w:color="auto"/>
        <w:right w:val="none" w:sz="0" w:space="0" w:color="auto"/>
      </w:divBdr>
      <w:divsChild>
        <w:div w:id="1819615210">
          <w:marLeft w:val="0"/>
          <w:marRight w:val="0"/>
          <w:marTop w:val="0"/>
          <w:marBottom w:val="0"/>
          <w:divBdr>
            <w:top w:val="none" w:sz="0" w:space="0" w:color="auto"/>
            <w:left w:val="none" w:sz="0" w:space="0" w:color="auto"/>
            <w:bottom w:val="none" w:sz="0" w:space="0" w:color="auto"/>
            <w:right w:val="none" w:sz="0" w:space="0" w:color="auto"/>
          </w:divBdr>
        </w:div>
      </w:divsChild>
    </w:div>
    <w:div w:id="1819615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no@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F022-91CE-4588-95E8-84AE5E16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1796</Words>
  <Characters>10241</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Dead Man Wallking</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kaloyan</dc:creator>
  <cp:lastModifiedBy>Euro</cp:lastModifiedBy>
  <cp:revision>3</cp:revision>
  <cp:lastPrinted>2014-12-08T08:07:00Z</cp:lastPrinted>
  <dcterms:created xsi:type="dcterms:W3CDTF">2015-05-27T12:57:00Z</dcterms:created>
  <dcterms:modified xsi:type="dcterms:W3CDTF">2015-05-28T08:29:00Z</dcterms:modified>
</cp:coreProperties>
</file>