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89" w:rsidRDefault="00D24989" w:rsidP="00BA1E6D">
      <w:pPr>
        <w:pStyle w:val="a4"/>
        <w:shd w:val="clear" w:color="auto" w:fill="FCFCFC"/>
        <w:jc w:val="both"/>
        <w:rPr>
          <w:color w:val="auto"/>
          <w:sz w:val="24"/>
          <w:szCs w:val="24"/>
        </w:rPr>
      </w:pPr>
      <w:r w:rsidRPr="006B5B2F">
        <w:rPr>
          <w:b/>
          <w:color w:val="auto"/>
          <w:sz w:val="24"/>
          <w:szCs w:val="24"/>
        </w:rPr>
        <w:t xml:space="preserve">НАРЕДБА ЗА ИЗМЕНЕНИЕ И </w:t>
      </w:r>
      <w:r w:rsidR="00BA1E6D">
        <w:rPr>
          <w:b/>
          <w:color w:val="auto"/>
          <w:sz w:val="24"/>
          <w:szCs w:val="24"/>
        </w:rPr>
        <w:t>ДОПЪЛНЕНИЕ НА НАРЕДБА</w:t>
      </w:r>
      <w:r w:rsidRPr="006B5B2F">
        <w:rPr>
          <w:b/>
          <w:color w:val="auto"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ПЛОВДИВ, приета с </w:t>
      </w:r>
      <w:r w:rsidRPr="006B5B2F">
        <w:rPr>
          <w:color w:val="auto"/>
          <w:sz w:val="24"/>
          <w:szCs w:val="24"/>
        </w:rPr>
        <w:t xml:space="preserve">Решение №80 взето с Протокол №6 от 04.03.2003г., допълнена с решение №188, взето с Протокол №9 От 15.05.2003г.;  Решение №473, Взето С Протокол №18 от 24.09.2003г.;  Решение № 515, взето с протокол № 22 от 4.12.2003г.; Решение № 56, взето с протокол № 2 от 12.02.2004г.;  Решение № 57, взето с протокол № 2 от 12.02.2004г.; Решение № 188,взето с протокол № 10 от 20.05.2004г.; Решение № 203, взето с протокол №10 от 20.05.2004г.;  Решение № 228,взето с протокол № 11 от 24.06.2004г., в сила от 1.07.2004г.; Решение № 231, взето с протокол № 11 от 24.06.2004г.; Решение № 310, взето с протокол № 15 от 28.07.2004г.;  Решение № 342, взето с протокол № 17 от 16.09.2004г.; Решение №  433, взето с протокол № 23 от 17.11.2004г.; Решение № 437, взето с протокол № 23 от 17.11.2004г.; Решение № 525, взето с протокол № 26 от  21.12.2004г.; Решение № 69, взето с протокол № 8 от 14.04.2005г.; Решение № 73, взето с протокол № 8 от 14.04.2005г.; Решение № 164, взето с протокол № 14 от 7.07.2005г.; Решение № 300, взето с протокол № 19 от 19.10.2005г.; Решение № 327, взето с протокол № 21 от 25.11.2005г.;  Решение № 8, взето с протокол № 1 от 19.01.2006г.;  Решение № 178, взето с протокол № 10 от 15.06.2006;г., в сила от 1.01.2007г.;  Решение № 386, взето с протокол № 17 от 12.10.2006г.; Решение № 5, взето с протокол № 1 от 18.01.2007г.; Решение № 64, взето с протокол № 4 от 1.03.2007г., в сила от 1.03.2007г.; Решение № 81, взето с протокол № 5 от 22.03.2007г.; Решение № 327, взето с протокол № 13 от 25.07.2007г.; Решения № 332 и 363, взети с протокол № 14 от 2.08.2007г.; Решение №57, взето с протокол №8 от 10.04.2008г.; Решение № 128, взето с протокол № 10 от 22.05.2008г.; Решение № 6, взето с протокол № 1 от 22.01.2009г.; Решение № 151, взето с протокол № 8 от 23.04.2009г.; Решение № 307, взето с протокол № 15 от 03.08.2009г.; Решение № 5, взето с протокол № 2 от 21.01.2010г.; Решение № 57, взето с протокол № 6 от 04.03.2010г., Решение № 308, взето с протокол № 22 от 03.08.2010г., Решение № 3, взето с Протокол № 2 от 20.01.2011г., Решение № </w:t>
      </w:r>
      <w:r w:rsidRPr="00BA1E6D">
        <w:rPr>
          <w:color w:val="auto"/>
          <w:sz w:val="24"/>
          <w:szCs w:val="24"/>
        </w:rPr>
        <w:t>61</w:t>
      </w:r>
      <w:r w:rsidRPr="006B5B2F">
        <w:rPr>
          <w:color w:val="auto"/>
          <w:sz w:val="24"/>
          <w:szCs w:val="24"/>
        </w:rPr>
        <w:t xml:space="preserve">, взето с Протокол № </w:t>
      </w:r>
      <w:r w:rsidRPr="00BA1E6D">
        <w:rPr>
          <w:color w:val="auto"/>
          <w:sz w:val="24"/>
          <w:szCs w:val="24"/>
        </w:rPr>
        <w:t>8</w:t>
      </w:r>
      <w:r w:rsidRPr="006B5B2F">
        <w:rPr>
          <w:color w:val="auto"/>
          <w:sz w:val="24"/>
          <w:szCs w:val="24"/>
        </w:rPr>
        <w:t xml:space="preserve"> от </w:t>
      </w:r>
      <w:r w:rsidRPr="00BA1E6D">
        <w:rPr>
          <w:color w:val="auto"/>
          <w:sz w:val="24"/>
          <w:szCs w:val="24"/>
        </w:rPr>
        <w:t>17</w:t>
      </w:r>
      <w:r w:rsidRPr="006B5B2F">
        <w:rPr>
          <w:color w:val="auto"/>
          <w:sz w:val="24"/>
          <w:szCs w:val="24"/>
        </w:rPr>
        <w:t>.0</w:t>
      </w:r>
      <w:r w:rsidRPr="00BA1E6D">
        <w:rPr>
          <w:color w:val="auto"/>
          <w:sz w:val="24"/>
          <w:szCs w:val="24"/>
        </w:rPr>
        <w:t>3</w:t>
      </w:r>
      <w:r w:rsidRPr="006B5B2F">
        <w:rPr>
          <w:color w:val="auto"/>
          <w:sz w:val="24"/>
          <w:szCs w:val="24"/>
        </w:rPr>
        <w:t xml:space="preserve">.2011г., Решение № </w:t>
      </w:r>
      <w:r w:rsidRPr="00BA1E6D">
        <w:rPr>
          <w:color w:val="auto"/>
          <w:sz w:val="24"/>
          <w:szCs w:val="24"/>
        </w:rPr>
        <w:t>132</w:t>
      </w:r>
      <w:r w:rsidRPr="006B5B2F">
        <w:rPr>
          <w:color w:val="auto"/>
          <w:sz w:val="24"/>
          <w:szCs w:val="24"/>
        </w:rPr>
        <w:t xml:space="preserve">, взето с Протокол № </w:t>
      </w:r>
      <w:r w:rsidRPr="00BA1E6D">
        <w:rPr>
          <w:color w:val="auto"/>
          <w:sz w:val="24"/>
          <w:szCs w:val="24"/>
        </w:rPr>
        <w:t>1</w:t>
      </w:r>
      <w:r w:rsidRPr="006B5B2F">
        <w:rPr>
          <w:color w:val="auto"/>
          <w:sz w:val="24"/>
          <w:szCs w:val="24"/>
        </w:rPr>
        <w:t xml:space="preserve">2 от </w:t>
      </w:r>
      <w:r w:rsidRPr="00BA1E6D">
        <w:rPr>
          <w:color w:val="auto"/>
          <w:sz w:val="24"/>
          <w:szCs w:val="24"/>
        </w:rPr>
        <w:t>12</w:t>
      </w:r>
      <w:r w:rsidRPr="006B5B2F">
        <w:rPr>
          <w:color w:val="auto"/>
          <w:sz w:val="24"/>
          <w:szCs w:val="24"/>
        </w:rPr>
        <w:t>.0</w:t>
      </w:r>
      <w:r w:rsidRPr="00BA1E6D">
        <w:rPr>
          <w:color w:val="auto"/>
          <w:sz w:val="24"/>
          <w:szCs w:val="24"/>
        </w:rPr>
        <w:t>5</w:t>
      </w:r>
      <w:r w:rsidRPr="006B5B2F">
        <w:rPr>
          <w:color w:val="auto"/>
          <w:sz w:val="24"/>
          <w:szCs w:val="24"/>
        </w:rPr>
        <w:t xml:space="preserve">.2011г., Решение № </w:t>
      </w:r>
      <w:r w:rsidRPr="00BA1E6D">
        <w:rPr>
          <w:color w:val="auto"/>
          <w:sz w:val="24"/>
          <w:szCs w:val="24"/>
        </w:rPr>
        <w:t>221</w:t>
      </w:r>
      <w:r w:rsidRPr="006B5B2F">
        <w:rPr>
          <w:color w:val="auto"/>
          <w:sz w:val="24"/>
          <w:szCs w:val="24"/>
        </w:rPr>
        <w:t xml:space="preserve">, взето с Протокол № </w:t>
      </w:r>
      <w:r w:rsidRPr="00BA1E6D">
        <w:rPr>
          <w:color w:val="auto"/>
          <w:sz w:val="24"/>
          <w:szCs w:val="24"/>
        </w:rPr>
        <w:t>15</w:t>
      </w:r>
      <w:r w:rsidRPr="006B5B2F">
        <w:rPr>
          <w:color w:val="auto"/>
          <w:sz w:val="24"/>
          <w:szCs w:val="24"/>
        </w:rPr>
        <w:t xml:space="preserve"> от </w:t>
      </w:r>
      <w:r w:rsidRPr="00BA1E6D">
        <w:rPr>
          <w:color w:val="auto"/>
          <w:sz w:val="24"/>
          <w:szCs w:val="24"/>
        </w:rPr>
        <w:t>16</w:t>
      </w:r>
      <w:r w:rsidRPr="006B5B2F">
        <w:rPr>
          <w:color w:val="auto"/>
          <w:sz w:val="24"/>
          <w:szCs w:val="24"/>
        </w:rPr>
        <w:t>.0</w:t>
      </w:r>
      <w:r w:rsidRPr="00BA1E6D">
        <w:rPr>
          <w:color w:val="auto"/>
          <w:sz w:val="24"/>
          <w:szCs w:val="24"/>
        </w:rPr>
        <w:t>6</w:t>
      </w:r>
      <w:r w:rsidRPr="006B5B2F">
        <w:rPr>
          <w:color w:val="auto"/>
          <w:sz w:val="24"/>
          <w:szCs w:val="24"/>
        </w:rPr>
        <w:t>.2011г., Решение № 3</w:t>
      </w:r>
      <w:r w:rsidRPr="00BA1E6D">
        <w:rPr>
          <w:color w:val="auto"/>
          <w:sz w:val="24"/>
          <w:szCs w:val="24"/>
        </w:rPr>
        <w:t>89</w:t>
      </w:r>
      <w:r w:rsidRPr="006B5B2F">
        <w:rPr>
          <w:color w:val="auto"/>
          <w:sz w:val="24"/>
          <w:szCs w:val="24"/>
        </w:rPr>
        <w:t>, взето с Протокол № 2</w:t>
      </w:r>
      <w:r w:rsidRPr="00BA1E6D">
        <w:rPr>
          <w:color w:val="auto"/>
          <w:sz w:val="24"/>
          <w:szCs w:val="24"/>
        </w:rPr>
        <w:t>0</w:t>
      </w:r>
      <w:r w:rsidRPr="006B5B2F">
        <w:rPr>
          <w:color w:val="auto"/>
          <w:sz w:val="24"/>
          <w:szCs w:val="24"/>
        </w:rPr>
        <w:t xml:space="preserve"> от </w:t>
      </w:r>
      <w:r w:rsidRPr="00BA1E6D">
        <w:rPr>
          <w:color w:val="auto"/>
          <w:sz w:val="24"/>
          <w:szCs w:val="24"/>
        </w:rPr>
        <w:t>08</w:t>
      </w:r>
      <w:r w:rsidRPr="006B5B2F">
        <w:rPr>
          <w:color w:val="auto"/>
          <w:sz w:val="24"/>
          <w:szCs w:val="24"/>
        </w:rPr>
        <w:t>.0</w:t>
      </w:r>
      <w:r w:rsidRPr="00BA1E6D">
        <w:rPr>
          <w:color w:val="auto"/>
          <w:sz w:val="24"/>
          <w:szCs w:val="24"/>
        </w:rPr>
        <w:t>9</w:t>
      </w:r>
      <w:r w:rsidRPr="006B5B2F">
        <w:rPr>
          <w:color w:val="auto"/>
          <w:sz w:val="24"/>
          <w:szCs w:val="24"/>
        </w:rPr>
        <w:t xml:space="preserve">.2011г., Решение № </w:t>
      </w:r>
      <w:r w:rsidRPr="00BA1E6D">
        <w:rPr>
          <w:color w:val="auto"/>
          <w:sz w:val="24"/>
          <w:szCs w:val="24"/>
        </w:rPr>
        <w:t>506</w:t>
      </w:r>
      <w:r w:rsidRPr="006B5B2F">
        <w:rPr>
          <w:color w:val="auto"/>
          <w:sz w:val="24"/>
          <w:szCs w:val="24"/>
        </w:rPr>
        <w:t xml:space="preserve">, взето с Протокол № </w:t>
      </w:r>
      <w:r w:rsidRPr="00BA1E6D">
        <w:rPr>
          <w:color w:val="auto"/>
          <w:sz w:val="24"/>
          <w:szCs w:val="24"/>
        </w:rPr>
        <w:t>9</w:t>
      </w:r>
      <w:r w:rsidRPr="006B5B2F">
        <w:rPr>
          <w:color w:val="auto"/>
          <w:sz w:val="24"/>
          <w:szCs w:val="24"/>
        </w:rPr>
        <w:t xml:space="preserve"> от </w:t>
      </w:r>
      <w:r w:rsidRPr="00BA1E6D">
        <w:rPr>
          <w:color w:val="auto"/>
          <w:sz w:val="24"/>
          <w:szCs w:val="24"/>
        </w:rPr>
        <w:t>15</w:t>
      </w:r>
      <w:r w:rsidRPr="006B5B2F">
        <w:rPr>
          <w:color w:val="auto"/>
          <w:sz w:val="24"/>
          <w:szCs w:val="24"/>
        </w:rPr>
        <w:t>.</w:t>
      </w:r>
      <w:r w:rsidRPr="00BA1E6D">
        <w:rPr>
          <w:color w:val="auto"/>
          <w:sz w:val="24"/>
          <w:szCs w:val="24"/>
        </w:rPr>
        <w:t>12</w:t>
      </w:r>
      <w:r w:rsidRPr="006B5B2F">
        <w:rPr>
          <w:color w:val="auto"/>
          <w:sz w:val="24"/>
          <w:szCs w:val="24"/>
        </w:rPr>
        <w:t>.2011г. Решение № 42, взето с Протокол № 2 от 02.0</w:t>
      </w:r>
      <w:r w:rsidRPr="00BA1E6D">
        <w:rPr>
          <w:color w:val="auto"/>
          <w:sz w:val="24"/>
          <w:szCs w:val="24"/>
        </w:rPr>
        <w:t>2</w:t>
      </w:r>
      <w:r w:rsidRPr="006B5B2F">
        <w:rPr>
          <w:color w:val="auto"/>
          <w:sz w:val="24"/>
          <w:szCs w:val="24"/>
        </w:rPr>
        <w:t xml:space="preserve">.2012г., Решение № 85, взето с Протокол № 4 от 01.03.2012г., Решение № 92, взето с Протокол № 4 от 01.03.2012г. Решение № 100, взето с Протокол № 5 от </w:t>
      </w:r>
      <w:r w:rsidRPr="00BA1E6D">
        <w:rPr>
          <w:color w:val="auto"/>
          <w:sz w:val="24"/>
          <w:szCs w:val="24"/>
        </w:rPr>
        <w:t>15</w:t>
      </w:r>
      <w:r w:rsidRPr="006B5B2F">
        <w:rPr>
          <w:color w:val="auto"/>
          <w:sz w:val="24"/>
          <w:szCs w:val="24"/>
        </w:rPr>
        <w:t>.03.2012г.</w:t>
      </w:r>
      <w:r w:rsidR="006C1F52" w:rsidRPr="006B5B2F">
        <w:rPr>
          <w:color w:val="auto"/>
          <w:sz w:val="24"/>
          <w:szCs w:val="24"/>
        </w:rPr>
        <w:t>, Изм. и доп. с Решение № 191, Протокол № 10 от 31.05.2012г.; Изм. и доп. с Решение № 192, Протокол № 10 от 31.05.2012г.; Изм. и доп. с Р.№ 246, Протокол № 12 от 28.06.2012г.; Изм. и доп. с Решение № 296, Протокол № 13 от 02.08.2012г.; Изм. и доп. с Решение № 396, Протокол № 16 от 27.09.2012г.; Изм. и доп. с Решение № 504 Протокол № 22 от 20.12.2012г.; Изм. и доп. с Решение № 145 Протокол № 7 от 16.05.2013г.; Изм. и доп. с Решение № 337 Протокол № 15 от 19.09.2013г.</w:t>
      </w:r>
      <w:r w:rsidR="00E20E1C" w:rsidRPr="006B5B2F">
        <w:rPr>
          <w:color w:val="auto"/>
          <w:sz w:val="24"/>
          <w:szCs w:val="24"/>
        </w:rPr>
        <w:t>, Изм. и доп. с Решение № 442, Протокол № 23 от 18.12.2013г</w:t>
      </w:r>
      <w:r w:rsidR="00AC6FB4" w:rsidRPr="006B5B2F">
        <w:rPr>
          <w:color w:val="auto"/>
          <w:sz w:val="24"/>
          <w:szCs w:val="24"/>
        </w:rPr>
        <w:t>., Изм. и доп. с Решение № 2, Протокол № 1 от 23.01.2014г.</w:t>
      </w:r>
      <w:r w:rsidR="00AB7267" w:rsidRPr="006B5B2F">
        <w:rPr>
          <w:color w:val="auto"/>
          <w:sz w:val="24"/>
          <w:szCs w:val="24"/>
        </w:rPr>
        <w:t xml:space="preserve">, </w:t>
      </w:r>
      <w:r w:rsidR="00AB7267" w:rsidRPr="006B5B2F">
        <w:rPr>
          <w:rFonts w:eastAsiaTheme="minorHAnsi"/>
          <w:color w:val="auto"/>
          <w:sz w:val="24"/>
          <w:szCs w:val="24"/>
          <w:lang w:eastAsia="en-US"/>
        </w:rPr>
        <w:t>Изм. и доп. с Решение № 163, Пр.№ 9 от 29.05.2014г.; Изм. и доп. с Решение № 200, Пр.№ 11 от 26.06.2014г.; Изм. и доп. с Решение № 342 Пр.№ 17 от 23.10.2014г.; Изм. и доп. с Решение № 365 Пр. № 18 от 13.11.2014г. на Общински съвет – Пловдив</w:t>
      </w:r>
      <w:r w:rsidR="00AC6FB4" w:rsidRPr="006B5B2F">
        <w:rPr>
          <w:color w:val="auto"/>
          <w:sz w:val="24"/>
          <w:szCs w:val="24"/>
        </w:rPr>
        <w:t>.</w:t>
      </w:r>
    </w:p>
    <w:p w:rsidR="00BA1E6D" w:rsidRPr="00BA1E6D" w:rsidRDefault="00BA1E6D" w:rsidP="00BA1E6D">
      <w:pPr>
        <w:pStyle w:val="a4"/>
        <w:shd w:val="clear" w:color="auto" w:fill="FCFCFC"/>
        <w:jc w:val="both"/>
        <w:rPr>
          <w:color w:val="auto"/>
          <w:sz w:val="24"/>
          <w:szCs w:val="24"/>
        </w:rPr>
      </w:pPr>
    </w:p>
    <w:p w:rsidR="00D24989" w:rsidRPr="006B5B2F" w:rsidRDefault="00D24989" w:rsidP="00D249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5B2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ВНОСИТЕЛ </w:t>
      </w:r>
      <w:r w:rsidRPr="006B5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ИНЖ. ИВАН ТОТЕВ - </w:t>
      </w:r>
      <w:r w:rsidRPr="006B5B2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КМЕТ НА ОБЩИНА ПЛОВДИВ</w:t>
      </w:r>
      <w:r w:rsidRPr="006B5B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24989" w:rsidRPr="006B5B2F" w:rsidRDefault="00D24989" w:rsidP="00D249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6B5B2F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Проект</w:t>
      </w:r>
    </w:p>
    <w:p w:rsidR="00D24989" w:rsidRPr="00BA1E6D" w:rsidRDefault="00D24989" w:rsidP="00BA1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6B5B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Съгласно чл. 26, ал. 2 от Закона за нормативните актове, в </w:t>
      </w:r>
      <w:proofErr w:type="spellStart"/>
      <w:r w:rsidRPr="006B5B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законоустановения</w:t>
      </w:r>
      <w:proofErr w:type="spellEnd"/>
      <w:r w:rsidRPr="006B5B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срок от 14 дни, Община Пловдив чрез настоящото публикуване, предоставя възможност </w:t>
      </w:r>
      <w:r w:rsidRPr="006B5B2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на заинтересованите лица да направят своите предложения и становища по проекта на Наредбата на е-</w:t>
      </w:r>
      <w:r w:rsidRPr="006B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proofErr w:type="spellStart"/>
      <w:r w:rsidRPr="006B5B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аil</w:t>
      </w:r>
      <w:proofErr w:type="spellEnd"/>
      <w:r w:rsidRPr="006B5B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адрес: </w:t>
      </w:r>
      <w:proofErr w:type="spellStart"/>
      <w:r w:rsidR="006C1F52" w:rsidRPr="006B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pno</w:t>
      </w:r>
      <w:proofErr w:type="spellEnd"/>
      <w:r w:rsidRPr="00BA1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@</w:t>
      </w:r>
      <w:proofErr w:type="spellStart"/>
      <w:r w:rsidR="006C1F52" w:rsidRPr="006B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abv</w:t>
      </w:r>
      <w:proofErr w:type="spellEnd"/>
      <w:r w:rsidRPr="00BA1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 w:rsidRPr="006B5B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bg</w:t>
      </w:r>
      <w:proofErr w:type="spellEnd"/>
    </w:p>
    <w:p w:rsidR="00D24989" w:rsidRPr="00BA1E6D" w:rsidRDefault="00D24989" w:rsidP="00BA1E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2F">
        <w:rPr>
          <w:rFonts w:ascii="Times New Roman" w:hAnsi="Times New Roman" w:cs="Times New Roman"/>
          <w:b/>
          <w:sz w:val="24"/>
          <w:szCs w:val="24"/>
        </w:rPr>
        <w:t>МОТИВИ:</w:t>
      </w:r>
    </w:p>
    <w:p w:rsidR="006C1F52" w:rsidRPr="006B5B2F" w:rsidRDefault="00D24989" w:rsidP="006C1F52">
      <w:pPr>
        <w:pStyle w:val="a4"/>
        <w:shd w:val="clear" w:color="auto" w:fill="FCFCFC"/>
        <w:jc w:val="both"/>
        <w:rPr>
          <w:color w:val="auto"/>
          <w:sz w:val="24"/>
          <w:szCs w:val="24"/>
        </w:rPr>
      </w:pPr>
      <w:r w:rsidRPr="006B5B2F">
        <w:rPr>
          <w:b/>
          <w:bCs/>
          <w:iCs/>
          <w:color w:val="000000"/>
          <w:sz w:val="24"/>
          <w:szCs w:val="24"/>
        </w:rPr>
        <w:t xml:space="preserve">I. ОБОСНОВКА ЗА КОНКРЕТНАТА НЕОБХОДИМОСТ ОТ ПРОМЯНА НА </w:t>
      </w:r>
      <w:r w:rsidRPr="006B5B2F">
        <w:rPr>
          <w:b/>
          <w:color w:val="auto"/>
          <w:sz w:val="24"/>
          <w:szCs w:val="24"/>
        </w:rPr>
        <w:t xml:space="preserve">НАРЕДБА ЗА ИЗМЕНЕНИЕ И </w:t>
      </w:r>
      <w:r w:rsidR="00BA1E6D">
        <w:rPr>
          <w:b/>
          <w:color w:val="auto"/>
          <w:sz w:val="24"/>
          <w:szCs w:val="24"/>
        </w:rPr>
        <w:t>ДОПЪЛНЕНИЕ НА НАРЕДБА</w:t>
      </w:r>
      <w:r w:rsidRPr="006B5B2F">
        <w:rPr>
          <w:b/>
          <w:color w:val="auto"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ПЛОВДИВ</w:t>
      </w:r>
      <w:r w:rsidR="006C1F52" w:rsidRPr="006B5B2F">
        <w:rPr>
          <w:b/>
          <w:color w:val="auto"/>
          <w:sz w:val="24"/>
          <w:szCs w:val="24"/>
        </w:rPr>
        <w:t>, приета с</w:t>
      </w:r>
      <w:r w:rsidR="00BA1E6D">
        <w:rPr>
          <w:b/>
          <w:color w:val="auto"/>
          <w:sz w:val="24"/>
          <w:szCs w:val="24"/>
        </w:rPr>
        <w:t xml:space="preserve"> </w:t>
      </w:r>
      <w:r w:rsidR="006C1F52" w:rsidRPr="006B5B2F">
        <w:rPr>
          <w:color w:val="auto"/>
          <w:sz w:val="24"/>
          <w:szCs w:val="24"/>
        </w:rPr>
        <w:t xml:space="preserve">Решение №80 взето с Протокол №6 от 04.03.2003г., допълнена с решение №188, взето с Протокол №9 От 15.05.2003г.;  Решение №473, Взето С Протокол №18 от 24.09.2003г.;  Решение № 515, взето с протокол № 22 от 4.12.2003г.; Решение № 56, взето с протокол № 2 от 12.02.2004г.;  Решение № 57, взето с протокол № 2 от 12.02.2004г.; Решение № 188,взето с протокол № 10 от 20.05.2004г.; Решение № 203, взето с протокол №10 от 20.05.2004г.;  Решение № 228,взето с протокол № 11 от 24.06.2004г., в сила от 1.07.2004г.; Решение № 231, взето с протокол № 11 от 24.06.2004г.; Решение № 310, взето с протокол № 15 от 28.07.2004г.;  Решение № 342, взето с протокол № 17 от 16.09.2004г.; Решение №  433, взето с протокол № 23 от 17.11.2004г.; Решение № 437, взето с протокол № 23 от 17.11.2004г.; Решение № 525, взето с протокол № 26 от  21.12.2004г.; Решение № 69, взето с протокол № 8 от 14.04.2005г.; Решение № 73, взето с протокол № 8 от 14.04.2005г.; Решение № 164, взето с протокол № 14 от 7.07.2005г.; Решение № 300, взето с протокол № 19 от 19.10.2005г.; Решение № 327, взето с протокол № 21 от 25.11.2005г.;  Решение № 8, взето с протокол № 1 от 19.01.2006г.;  Решение № 178, взето с протокол № 10 от 15.06.2006;г., в сила от 1.01.2007г.;  Решение № 386, взето с протокол № 17 от 12.10.2006г.; Решение № 5, взето с протокол № 1 от 18.01.2007г.; Решение № 64, взето с протокол № 4 от 1.03.2007г., в сила от 1.03.2007г.; Решение № 81, взето с протокол № 5 от 22.03.2007г.; Решение № 327, взето с протокол № 13 от 25.07.2007г.; Решения № 332 и 363, взети с протокол № 14 от 2.08.2007г.; Решение №57, взето с протокол №8 от 10.04.2008г.; Решение № 128, взето с протокол № 10 от 22.05.2008г.; Решение № 6, взето с протокол № 1 от 22.01.2009г.; Решение № 151, взето с протокол № 8 от 23.04.2009г.; Решение № 307, взето с протокол № 15 от 03.08.2009г.; Решение № 5, взето с протокол № 2 от 21.01.2010г.; Решение № 57, взето с протокол № 6 от 04.03.2010г., Решение № 308, взето с протокол № 22 от 03.08.2010г., Решение № 3, взето с Протокол № 2 от 20.01.2011г., Решение № </w:t>
      </w:r>
      <w:r w:rsidR="006C1F52" w:rsidRPr="00BA1E6D">
        <w:rPr>
          <w:color w:val="auto"/>
          <w:sz w:val="24"/>
          <w:szCs w:val="24"/>
        </w:rPr>
        <w:t>61</w:t>
      </w:r>
      <w:r w:rsidR="006C1F52" w:rsidRPr="006B5B2F">
        <w:rPr>
          <w:color w:val="auto"/>
          <w:sz w:val="24"/>
          <w:szCs w:val="24"/>
        </w:rPr>
        <w:t xml:space="preserve">, взето с Протокол № </w:t>
      </w:r>
      <w:r w:rsidR="006C1F52" w:rsidRPr="00BA1E6D">
        <w:rPr>
          <w:color w:val="auto"/>
          <w:sz w:val="24"/>
          <w:szCs w:val="24"/>
        </w:rPr>
        <w:t>8</w:t>
      </w:r>
      <w:r w:rsidR="006C1F52" w:rsidRPr="006B5B2F">
        <w:rPr>
          <w:color w:val="auto"/>
          <w:sz w:val="24"/>
          <w:szCs w:val="24"/>
        </w:rPr>
        <w:t xml:space="preserve"> от </w:t>
      </w:r>
      <w:r w:rsidR="006C1F52" w:rsidRPr="00BA1E6D">
        <w:rPr>
          <w:color w:val="auto"/>
          <w:sz w:val="24"/>
          <w:szCs w:val="24"/>
        </w:rPr>
        <w:t>17</w:t>
      </w:r>
      <w:r w:rsidR="006C1F52" w:rsidRPr="006B5B2F">
        <w:rPr>
          <w:color w:val="auto"/>
          <w:sz w:val="24"/>
          <w:szCs w:val="24"/>
        </w:rPr>
        <w:t>.0</w:t>
      </w:r>
      <w:r w:rsidR="006C1F52" w:rsidRPr="00BA1E6D">
        <w:rPr>
          <w:color w:val="auto"/>
          <w:sz w:val="24"/>
          <w:szCs w:val="24"/>
        </w:rPr>
        <w:t>3</w:t>
      </w:r>
      <w:r w:rsidR="006C1F52" w:rsidRPr="006B5B2F">
        <w:rPr>
          <w:color w:val="auto"/>
          <w:sz w:val="24"/>
          <w:szCs w:val="24"/>
        </w:rPr>
        <w:t xml:space="preserve">.2011г., Решение № </w:t>
      </w:r>
      <w:r w:rsidR="006C1F52" w:rsidRPr="00BA1E6D">
        <w:rPr>
          <w:color w:val="auto"/>
          <w:sz w:val="24"/>
          <w:szCs w:val="24"/>
        </w:rPr>
        <w:t>132</w:t>
      </w:r>
      <w:r w:rsidR="006C1F52" w:rsidRPr="006B5B2F">
        <w:rPr>
          <w:color w:val="auto"/>
          <w:sz w:val="24"/>
          <w:szCs w:val="24"/>
        </w:rPr>
        <w:t xml:space="preserve">, взето с Протокол № </w:t>
      </w:r>
      <w:r w:rsidR="006C1F52" w:rsidRPr="00BA1E6D">
        <w:rPr>
          <w:color w:val="auto"/>
          <w:sz w:val="24"/>
          <w:szCs w:val="24"/>
        </w:rPr>
        <w:t>1</w:t>
      </w:r>
      <w:r w:rsidR="006C1F52" w:rsidRPr="006B5B2F">
        <w:rPr>
          <w:color w:val="auto"/>
          <w:sz w:val="24"/>
          <w:szCs w:val="24"/>
        </w:rPr>
        <w:t xml:space="preserve">2 от </w:t>
      </w:r>
      <w:r w:rsidR="006C1F52" w:rsidRPr="00BA1E6D">
        <w:rPr>
          <w:color w:val="auto"/>
          <w:sz w:val="24"/>
          <w:szCs w:val="24"/>
        </w:rPr>
        <w:t>12</w:t>
      </w:r>
      <w:r w:rsidR="006C1F52" w:rsidRPr="006B5B2F">
        <w:rPr>
          <w:color w:val="auto"/>
          <w:sz w:val="24"/>
          <w:szCs w:val="24"/>
        </w:rPr>
        <w:t>.0</w:t>
      </w:r>
      <w:r w:rsidR="006C1F52" w:rsidRPr="00BA1E6D">
        <w:rPr>
          <w:color w:val="auto"/>
          <w:sz w:val="24"/>
          <w:szCs w:val="24"/>
        </w:rPr>
        <w:t>5</w:t>
      </w:r>
      <w:r w:rsidR="006C1F52" w:rsidRPr="006B5B2F">
        <w:rPr>
          <w:color w:val="auto"/>
          <w:sz w:val="24"/>
          <w:szCs w:val="24"/>
        </w:rPr>
        <w:t xml:space="preserve">.2011г., Решение № </w:t>
      </w:r>
      <w:r w:rsidR="006C1F52" w:rsidRPr="00BA1E6D">
        <w:rPr>
          <w:color w:val="auto"/>
          <w:sz w:val="24"/>
          <w:szCs w:val="24"/>
        </w:rPr>
        <w:t>221</w:t>
      </w:r>
      <w:r w:rsidR="006C1F52" w:rsidRPr="006B5B2F">
        <w:rPr>
          <w:color w:val="auto"/>
          <w:sz w:val="24"/>
          <w:szCs w:val="24"/>
        </w:rPr>
        <w:t xml:space="preserve">, взето с Протокол № </w:t>
      </w:r>
      <w:r w:rsidR="006C1F52" w:rsidRPr="00BA1E6D">
        <w:rPr>
          <w:color w:val="auto"/>
          <w:sz w:val="24"/>
          <w:szCs w:val="24"/>
        </w:rPr>
        <w:t>15</w:t>
      </w:r>
      <w:r w:rsidR="006C1F52" w:rsidRPr="006B5B2F">
        <w:rPr>
          <w:color w:val="auto"/>
          <w:sz w:val="24"/>
          <w:szCs w:val="24"/>
        </w:rPr>
        <w:t xml:space="preserve"> от </w:t>
      </w:r>
      <w:r w:rsidR="006C1F52" w:rsidRPr="00BA1E6D">
        <w:rPr>
          <w:color w:val="auto"/>
          <w:sz w:val="24"/>
          <w:szCs w:val="24"/>
        </w:rPr>
        <w:t>16</w:t>
      </w:r>
      <w:r w:rsidR="006C1F52" w:rsidRPr="006B5B2F">
        <w:rPr>
          <w:color w:val="auto"/>
          <w:sz w:val="24"/>
          <w:szCs w:val="24"/>
        </w:rPr>
        <w:t>.0</w:t>
      </w:r>
      <w:r w:rsidR="006C1F52" w:rsidRPr="00BA1E6D">
        <w:rPr>
          <w:color w:val="auto"/>
          <w:sz w:val="24"/>
          <w:szCs w:val="24"/>
        </w:rPr>
        <w:t>6</w:t>
      </w:r>
      <w:r w:rsidR="006C1F52" w:rsidRPr="006B5B2F">
        <w:rPr>
          <w:color w:val="auto"/>
          <w:sz w:val="24"/>
          <w:szCs w:val="24"/>
        </w:rPr>
        <w:t>.2011г., Решение № 3</w:t>
      </w:r>
      <w:r w:rsidR="006C1F52" w:rsidRPr="00BA1E6D">
        <w:rPr>
          <w:color w:val="auto"/>
          <w:sz w:val="24"/>
          <w:szCs w:val="24"/>
        </w:rPr>
        <w:t>89</w:t>
      </w:r>
      <w:r w:rsidR="006C1F52" w:rsidRPr="006B5B2F">
        <w:rPr>
          <w:color w:val="auto"/>
          <w:sz w:val="24"/>
          <w:szCs w:val="24"/>
        </w:rPr>
        <w:t>, взето с Протокол № 2</w:t>
      </w:r>
      <w:r w:rsidR="006C1F52" w:rsidRPr="00BA1E6D">
        <w:rPr>
          <w:color w:val="auto"/>
          <w:sz w:val="24"/>
          <w:szCs w:val="24"/>
        </w:rPr>
        <w:t>0</w:t>
      </w:r>
      <w:r w:rsidR="006C1F52" w:rsidRPr="006B5B2F">
        <w:rPr>
          <w:color w:val="auto"/>
          <w:sz w:val="24"/>
          <w:szCs w:val="24"/>
        </w:rPr>
        <w:t xml:space="preserve"> от </w:t>
      </w:r>
      <w:r w:rsidR="006C1F52" w:rsidRPr="00BA1E6D">
        <w:rPr>
          <w:color w:val="auto"/>
          <w:sz w:val="24"/>
          <w:szCs w:val="24"/>
        </w:rPr>
        <w:t>08</w:t>
      </w:r>
      <w:r w:rsidR="006C1F52" w:rsidRPr="006B5B2F">
        <w:rPr>
          <w:color w:val="auto"/>
          <w:sz w:val="24"/>
          <w:szCs w:val="24"/>
        </w:rPr>
        <w:t>.0</w:t>
      </w:r>
      <w:r w:rsidR="006C1F52" w:rsidRPr="00BA1E6D">
        <w:rPr>
          <w:color w:val="auto"/>
          <w:sz w:val="24"/>
          <w:szCs w:val="24"/>
        </w:rPr>
        <w:t>9</w:t>
      </w:r>
      <w:r w:rsidR="006C1F52" w:rsidRPr="006B5B2F">
        <w:rPr>
          <w:color w:val="auto"/>
          <w:sz w:val="24"/>
          <w:szCs w:val="24"/>
        </w:rPr>
        <w:t xml:space="preserve">.2011г., Решение № </w:t>
      </w:r>
      <w:r w:rsidR="006C1F52" w:rsidRPr="00BA1E6D">
        <w:rPr>
          <w:color w:val="auto"/>
          <w:sz w:val="24"/>
          <w:szCs w:val="24"/>
        </w:rPr>
        <w:t>506</w:t>
      </w:r>
      <w:r w:rsidR="006C1F52" w:rsidRPr="006B5B2F">
        <w:rPr>
          <w:color w:val="auto"/>
          <w:sz w:val="24"/>
          <w:szCs w:val="24"/>
        </w:rPr>
        <w:t xml:space="preserve">, взето с Протокол № </w:t>
      </w:r>
      <w:r w:rsidR="006C1F52" w:rsidRPr="00BA1E6D">
        <w:rPr>
          <w:color w:val="auto"/>
          <w:sz w:val="24"/>
          <w:szCs w:val="24"/>
        </w:rPr>
        <w:t>9</w:t>
      </w:r>
      <w:r w:rsidR="006C1F52" w:rsidRPr="006B5B2F">
        <w:rPr>
          <w:color w:val="auto"/>
          <w:sz w:val="24"/>
          <w:szCs w:val="24"/>
        </w:rPr>
        <w:t xml:space="preserve"> от </w:t>
      </w:r>
      <w:r w:rsidR="006C1F52" w:rsidRPr="00BA1E6D">
        <w:rPr>
          <w:color w:val="auto"/>
          <w:sz w:val="24"/>
          <w:szCs w:val="24"/>
        </w:rPr>
        <w:t>15</w:t>
      </w:r>
      <w:r w:rsidR="006C1F52" w:rsidRPr="006B5B2F">
        <w:rPr>
          <w:color w:val="auto"/>
          <w:sz w:val="24"/>
          <w:szCs w:val="24"/>
        </w:rPr>
        <w:t>.</w:t>
      </w:r>
      <w:r w:rsidR="006C1F52" w:rsidRPr="00BA1E6D">
        <w:rPr>
          <w:color w:val="auto"/>
          <w:sz w:val="24"/>
          <w:szCs w:val="24"/>
        </w:rPr>
        <w:t>12</w:t>
      </w:r>
      <w:r w:rsidR="006C1F52" w:rsidRPr="006B5B2F">
        <w:rPr>
          <w:color w:val="auto"/>
          <w:sz w:val="24"/>
          <w:szCs w:val="24"/>
        </w:rPr>
        <w:t>.2011г. Решение № 42, взето с Протокол № 2 от 02.0</w:t>
      </w:r>
      <w:r w:rsidR="006C1F52" w:rsidRPr="00BA1E6D">
        <w:rPr>
          <w:color w:val="auto"/>
          <w:sz w:val="24"/>
          <w:szCs w:val="24"/>
        </w:rPr>
        <w:t>2</w:t>
      </w:r>
      <w:r w:rsidR="006C1F52" w:rsidRPr="006B5B2F">
        <w:rPr>
          <w:color w:val="auto"/>
          <w:sz w:val="24"/>
          <w:szCs w:val="24"/>
        </w:rPr>
        <w:t xml:space="preserve">.2012г., Решение № 85, взето с Протокол № 4 от 01.03.2012г., Решение № 92, взето с Протокол № 4 от 01.03.2012г. Решение № 100, взето с Протокол № 5 от </w:t>
      </w:r>
      <w:r w:rsidR="006C1F52" w:rsidRPr="00BA1E6D">
        <w:rPr>
          <w:color w:val="auto"/>
          <w:sz w:val="24"/>
          <w:szCs w:val="24"/>
        </w:rPr>
        <w:t>15</w:t>
      </w:r>
      <w:r w:rsidR="006C1F52" w:rsidRPr="006B5B2F">
        <w:rPr>
          <w:color w:val="auto"/>
          <w:sz w:val="24"/>
          <w:szCs w:val="24"/>
        </w:rPr>
        <w:t>.03.2012г., Изм. и доп. с Решение № 191, Протокол № 10 от 31.05.2012г.; Изм. и доп. с Решение № 192, Протокол № 10 от 31.05.2012г.; Изм. и доп. с Р.№ 246, Протокол № 12 от 28.06.2012г.; Изм. и доп. с Решение № 296, Протокол № 13 от 02.08.2012г.; Изм. и доп. с Решение № 396, Протокол № 16 от 27.09.2012г.; Изм. и доп. с Решение № 504 Протокол № 22 от 20.12.2012г.; Изм. и доп. с Решение № 145 Протокол № 7 от 16.05.2013г.; Изм. и доп. с Решение № 33</w:t>
      </w:r>
      <w:r w:rsidR="00E20E1C" w:rsidRPr="006B5B2F">
        <w:rPr>
          <w:color w:val="auto"/>
          <w:sz w:val="24"/>
          <w:szCs w:val="24"/>
        </w:rPr>
        <w:t>7 Протокол № 15 от 19.09.2013г., Изм. и доп. с Решение № 442, Протокол № 23 от 18.12.2013г</w:t>
      </w:r>
      <w:r w:rsidR="00AC6FB4" w:rsidRPr="006B5B2F">
        <w:rPr>
          <w:color w:val="auto"/>
          <w:sz w:val="24"/>
          <w:szCs w:val="24"/>
        </w:rPr>
        <w:t>., Изм. и доп. с Решение № 2, Протокол № 1 от 23.01.2014г.</w:t>
      </w:r>
      <w:r w:rsidR="00AB7267" w:rsidRPr="006B5B2F">
        <w:rPr>
          <w:color w:val="auto"/>
          <w:sz w:val="24"/>
          <w:szCs w:val="24"/>
        </w:rPr>
        <w:t>,</w:t>
      </w:r>
      <w:r w:rsidR="00AB7267" w:rsidRPr="006B5B2F">
        <w:rPr>
          <w:rFonts w:eastAsiaTheme="minorHAnsi"/>
          <w:color w:val="auto"/>
          <w:sz w:val="24"/>
          <w:szCs w:val="24"/>
          <w:lang w:eastAsia="en-US"/>
        </w:rPr>
        <w:t>Изм. и доп. с Решение № 163, Пр.№ 9 от 29.05.2014г.; Изм. и доп. с Решение № 200, Пр.№ 11 от 26.06.2014г.; Изм. и доп. с Решение № 342 Пр.№ 17 от 23.10.2014г.; Изм. и доп. с Решение № 365 Пр. № 18 от 13.11.2014г. на Общински съвет – Пловдив</w:t>
      </w:r>
      <w:r w:rsidR="00E20E1C" w:rsidRPr="006B5B2F">
        <w:rPr>
          <w:color w:val="auto"/>
          <w:sz w:val="24"/>
          <w:szCs w:val="24"/>
        </w:rPr>
        <w:t>.</w:t>
      </w:r>
    </w:p>
    <w:p w:rsidR="00062BF1" w:rsidRPr="00062BF1" w:rsidRDefault="00062BF1" w:rsidP="00062BF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2BF1">
        <w:rPr>
          <w:rFonts w:ascii="Times New Roman" w:eastAsia="Times New Roman" w:hAnsi="Times New Roman" w:cs="Times New Roman"/>
          <w:sz w:val="24"/>
          <w:szCs w:val="24"/>
        </w:rPr>
        <w:t>Разпоредбата на чл.6, ал. 2 от Закона за местните данъци и такси (ЗМДТ) делегира правото всеки общински съвет да определя цените</w:t>
      </w:r>
      <w:r w:rsidRPr="00062BF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на правата и услугите, предоставяни </w:t>
      </w:r>
      <w:r w:rsidRPr="00062BF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lastRenderedPageBreak/>
        <w:t>от общинит</w:t>
      </w:r>
      <w:r w:rsidRPr="00062BF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е. </w:t>
      </w:r>
      <w:r w:rsidRPr="00062BF1">
        <w:rPr>
          <w:rFonts w:ascii="Times New Roman" w:eastAsia="Times New Roman" w:hAnsi="Times New Roman" w:cs="Times New Roman"/>
          <w:sz w:val="24"/>
          <w:szCs w:val="24"/>
        </w:rPr>
        <w:t>От гореизложеното следва, че на Общинския съвет е дадена законова възможност да определя цени на услуги и права, различни от визираните в чл.6, ал.1 от ЗМДТ. Редът и условията, които Общинският съвет следва да съблюдава при определяне размера на цените на предоставените от общината услуги и права, са регламентирани на подзаконово ниво с приетата от Общински съвет –</w:t>
      </w:r>
      <w:r w:rsidR="00BA1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BF1">
        <w:rPr>
          <w:rFonts w:ascii="Times New Roman" w:eastAsia="Times New Roman" w:hAnsi="Times New Roman" w:cs="Times New Roman"/>
          <w:sz w:val="24"/>
          <w:szCs w:val="24"/>
        </w:rPr>
        <w:t>Пловдив, на основание чл.9 от ЗМДТ Наредба за определянето и администрирането на местните такси и цени на услуги на територията на община Пловдив</w:t>
      </w:r>
      <w:r w:rsidR="00BA1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BF1">
        <w:rPr>
          <w:rFonts w:ascii="Times New Roman" w:eastAsia="Times New Roman" w:hAnsi="Times New Roman" w:cs="Times New Roman"/>
          <w:sz w:val="24"/>
          <w:szCs w:val="24"/>
        </w:rPr>
        <w:t xml:space="preserve">(НОАМТЦУ). </w:t>
      </w:r>
    </w:p>
    <w:p w:rsidR="00AB7267" w:rsidRPr="006B5B2F" w:rsidRDefault="00AB7267" w:rsidP="00AB72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sz w:val="24"/>
          <w:szCs w:val="24"/>
        </w:rPr>
        <w:tab/>
        <w:t xml:space="preserve">Динамиката на обществения живот и в частност на стопанския живот налага многократни и понякога чести промени във вида и размера на предоставяните от общините услуги. </w:t>
      </w:r>
      <w:r w:rsidRPr="006B5B2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Текстът на 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>чл.12, ал.1 от Наредба за определянето и администрирането на местните такси и цени на услуги на територията на Община Пловдив регламентира, че „Промяната на размера на местните такси, цените на услугите и определянето на цени на нови услуги се извършва с Решение на Общински съвет – Пловдив”. В тази връзка, в Община Пловдив са депозирани писма от директори на общински предприятия и на други структури, в които се излага необходимостта от предприемане на действия за извършване на промени в Наредбата, предизвикани от разнообразяване и разширяване на дейността на структурните звена.</w:t>
      </w:r>
    </w:p>
    <w:p w:rsidR="00AB7267" w:rsidRPr="006B5B2F" w:rsidRDefault="00AB7267" w:rsidP="00AB72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sz w:val="24"/>
          <w:szCs w:val="24"/>
        </w:rPr>
        <w:t>Измененията, които се предлагат с настоящото предложение, са в резултат на извършен преглед и анализ на действащата Наредба за определянето и администрирането на местните такси и цени на услуги на територията на Община Пловдив и се налагат от следните обстоятелства:</w:t>
      </w:r>
    </w:p>
    <w:p w:rsidR="00AB7267" w:rsidRPr="00BA1E6D" w:rsidRDefault="00AB7267" w:rsidP="00AB7267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5B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A1E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Община Пловдив е постъпило писмо с Вх.№ 15 РЗК 69</w:t>
      </w:r>
      <w:r w:rsidRPr="00BA1E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A1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/ 23.01.2015 г., изм. и доп. с писмо с вх. № 15 РЗК 69</w:t>
      </w:r>
      <w:r w:rsidRPr="00BA1E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1E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/ 17.02.2015 г. от директора на Регионална Народна библиотека „Иван Вазов”, гр. Пловдив, с което същият ни информира, че в съответствие с изискванията на чл. 96, ал. 1 от Закона за данък върху добавената стойност /ЗДДС/, за достигнат облагаем оборот от 50 000 , библиотеката е регистрирана по ЗДДС с Акт за регистрация по ДДС от 24.06.2013 г. на НАП – гр. Пловдив.</w:t>
      </w:r>
    </w:p>
    <w:p w:rsidR="00AB7267" w:rsidRPr="006B5B2F" w:rsidRDefault="00AB7267" w:rsidP="00AB72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Освен това, след извършен преглед и анализ на действащия каталог на услугите, предоставяни от Регионална Народна библиотека „Иван Вазов“ гр. Пловдив е установено, че част от услугите не са търсени от потребителите, а в същото време възниква потребност от нови такива, които не са включени. </w:t>
      </w:r>
    </w:p>
    <w:p w:rsidR="00AB7267" w:rsidRPr="006B5B2F" w:rsidRDefault="00AB7267" w:rsidP="00AB726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sz w:val="24"/>
          <w:szCs w:val="24"/>
        </w:rPr>
        <w:tab/>
        <w:t xml:space="preserve"> В тази връзка, с оглед потребността от осъвременяване и разширяване на обхвата на платените услуги, които библиотеката предоставя на гражданите и гостите на гр. Пловдив, се налага обоснованата необходимост да се актуализира Приложение №8, 8.2. в частта му,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касаеща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услугите, предоставяни от Регионална Народна библиотека „Иван Вазов“. За коректност на актуализацията, предлагаме напълно да се отмени частта от Приложение №8, 8.2., указваща услугите, предоставяни от Регионална Народна библиотека „Иван Вазов“ и да се приеме нов каталог, със съответния ценоразпис към Приложението.</w:t>
      </w:r>
    </w:p>
    <w:p w:rsidR="00AB7267" w:rsidRPr="006B5B2F" w:rsidRDefault="00AB7267" w:rsidP="00AB7267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267" w:rsidRPr="006B5B2F" w:rsidRDefault="00AB7267" w:rsidP="00AB7267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B5B2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С решение № 145, взето с Протокол № 7 от 16.05.2013 </w:t>
      </w:r>
      <w:proofErr w:type="gramStart"/>
      <w:r w:rsidRPr="006B5B2F">
        <w:rPr>
          <w:rFonts w:ascii="Times New Roman" w:eastAsia="Times New Roman" w:hAnsi="Times New Roman" w:cs="Times New Roman"/>
          <w:sz w:val="24"/>
          <w:szCs w:val="24"/>
        </w:rPr>
        <w:t>г.,</w:t>
      </w:r>
      <w:proofErr w:type="gram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изм. и доп.  с Решение № 337, взето с Протокол № 15 от 19.09.2013 г., на база теоретични параметри за разходите за поддръжка на помещенията в Дом на културата „Борис Христов“, бяха определени цени на услугите за организиране и провеждане на мероприятия в зали общинска собственост. Вече повече от година и половина културната институция функционира в реални условия. Ежедневната статистика за разходите показва, че определените стойности на цените на услугите за ползването на зрителна и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конферентни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зали не покриват истинските разходи за поддръжката им. Освен това, за по-качествено и пълно обслужване на клиентите, които ползват залите в Дом на културата „Борис Христов“, от ръководството на дома са направени сериозни инвестиции по отношение на закупуване на нова техника. Обичайната практика във всички структури от подобен 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характер е за ползването на техниката да има обусловена отделна „цена за ползване“, която се заплаща от клиентите, ползващи залите. </w:t>
      </w:r>
    </w:p>
    <w:p w:rsidR="00AB7267" w:rsidRPr="006B5B2F" w:rsidRDefault="00AB7267" w:rsidP="00AB7267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     Отчитайки изложените обстоятелства, както и с оглед да се обогатят дейността и функционалните възможности на Дом на културата „Борис Христов“, г-жа Гешева предлага разширяване обхвата на предоставяните на ползвателите на Дом на културата „Борис Христов“ услуги. Паралелно с това моли за промяна на размера на цената на услугите за ползване на зрителна и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конферентни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зали. За по-голяма яснота в промените, предлагаме да се отмени изцяло частта от  Приложение №8, 8.6., указваща цените на услугите за провеждане на мероприятия в Дом на културата „Борис Христов“ и да се приеме нов опис, със съответния ценоразпис към Приложението.</w:t>
      </w:r>
    </w:p>
    <w:p w:rsidR="00AB7267" w:rsidRPr="006B5B2F" w:rsidRDefault="00AB7267" w:rsidP="00AB7267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267" w:rsidRPr="006B5B2F" w:rsidRDefault="00AB7267" w:rsidP="00AB7267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5B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III.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>Със свое Писмо директорът на Общински институт „Старинен Пловдив</w:t>
      </w:r>
      <w:proofErr w:type="gramStart"/>
      <w:r w:rsidRPr="006B5B2F">
        <w:rPr>
          <w:rFonts w:ascii="Times New Roman" w:eastAsia="Times New Roman" w:hAnsi="Times New Roman" w:cs="Times New Roman"/>
          <w:sz w:val="24"/>
          <w:szCs w:val="24"/>
        </w:rPr>
        <w:t>“ г</w:t>
      </w:r>
      <w:proofErr w:type="gram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-жа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Амелия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Гешева, във връзка с регистрацията на културната организация по ДДС, както и с цел развиване на нови услуги в института, свързани с реализацията на културни прояви и авторски проекти в сферата на културата и изкуството и популяризирането на културното наследство в Община Пловдив, предлага да бъде актуализирано Приложение №8, 8.2., в частта, обхващаща цените на услугите, предлагани от института.</w:t>
      </w:r>
    </w:p>
    <w:p w:rsidR="00AB7267" w:rsidRPr="006B5B2F" w:rsidRDefault="00AB7267" w:rsidP="00AB7267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    Предвид извършения анализ на посещенията на обектите, управлявани от ОИ ”Старинен Пловдив”, от туристи и граждани на Пловдив през 2014 година и реализираните приходи от вход, ръководството предлага да се формират цени за нови комбинирани билети, които да предлага института. Обектът с незначителен брой посещения  е къща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Стамболян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, в който по решение на Общински съвет – Пловдив е разположена и експозицията на известния художник Димитър Киров. През 2015 година се честват 80 години от рождението на художника и в цялата страна и в гр. Пловдив се планират редица събития за отбелязването на годишнината. Предвид това, че обектът е включен в маршрутния билет за посещение на пет обекта, но въпреки това не е сред основните избиран от посетителите, се предлага </w:t>
      </w:r>
      <w:r w:rsidRPr="006B5B2F">
        <w:rPr>
          <w:rFonts w:ascii="Times New Roman" w:eastAsia="Times New Roman" w:hAnsi="Times New Roman" w:cs="Times New Roman"/>
          <w:i/>
          <w:sz w:val="24"/>
          <w:szCs w:val="24"/>
        </w:rPr>
        <w:t>да се създаде нов комбиниран билет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, в който да се включват посещението на къща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Стамболян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и излъчваната 3</w:t>
      </w:r>
      <w:r w:rsidRPr="006B5B2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A1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прожекция на Римския стадион, към която като нов обект има интерес. Параметрите на съществуващата към момента билетна система в института позволява да се продава подобен комбиниран билет. </w:t>
      </w:r>
    </w:p>
    <w:p w:rsidR="00AB7267" w:rsidRPr="006B5B2F" w:rsidRDefault="00AB7267" w:rsidP="00AB7267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    С оглед предстоящото изграждане на единна билетна система за всички обекти на института и възможността за продажба и прочитане на закупените билети от и на всяка една каса, се предлага да се </w:t>
      </w:r>
      <w:r w:rsidRPr="006B5B2F">
        <w:rPr>
          <w:rFonts w:ascii="Times New Roman" w:eastAsia="Times New Roman" w:hAnsi="Times New Roman" w:cs="Times New Roman"/>
          <w:i/>
          <w:sz w:val="24"/>
          <w:szCs w:val="24"/>
        </w:rPr>
        <w:t>въведе комбиниран билет за посещения на обектите и прожекционна зала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>, а не както досега да се закупуват два билета, като за киното се ползва отстъпка.</w:t>
      </w:r>
    </w:p>
    <w:p w:rsidR="00AB7267" w:rsidRPr="006B5B2F" w:rsidRDefault="00AB7267" w:rsidP="00AB726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Във връзка с прилагането на нормативната уредба, свързана с организираните посещения на обектите от страна на ученици и изискването те да бъдат с придружители, както и с цел стимулиране и създаване на по-добри условия за развитие на туристическите услуги за агенциите, с които ОИ „Старинен Пловдив“ има подписани договори, се прави предложение водачите на групи над 10 души, както и водачите на организирани групи ученици, да бъдат освободени от заплащане на входна такса.</w:t>
      </w:r>
    </w:p>
    <w:p w:rsidR="00AB7267" w:rsidRPr="006B5B2F" w:rsidRDefault="00AB7267" w:rsidP="00AB7267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    С цел предоставяне на повече възможности и пространства за реализацията на културни събития в Стария град, г-жа Гешева предлага да се въведат диференцирани цени на услуги за организирането на събития в дворните пространства и в обектите, като се отчете и спецификата на събитието, предвид това, че през последната година във връзка с увеличаване на събитията в културния календар на общината, нараства интереса от културните оператори и броя на дните, за които искат да реализират събития в дворовете или залите. Предлаганите цени са съобразени и с предлагането на идентични цени на услуги в другите културни институти на Пловдив.</w:t>
      </w:r>
    </w:p>
    <w:p w:rsidR="00AB7267" w:rsidRPr="006B5B2F" w:rsidRDefault="00AB7267" w:rsidP="00AB7267">
      <w:pPr>
        <w:tabs>
          <w:tab w:val="left" w:pos="-1260"/>
          <w:tab w:val="left" w:pos="-1080"/>
          <w:tab w:val="left" w:pos="-720"/>
          <w:tab w:val="left" w:pos="-18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По аргумент на горното, възниква потребност от изменение на Наредба за определянето и администрирането на местните такси и цени на услуги на територията на Община Пловдив в Приложение №8, 8.2., съдържащо списъка с услугите, предлагани от ОИ „Старинен Пловдив“, като в предметния обхват на същото бъдат включени и новите услуги. </w:t>
      </w:r>
    </w:p>
    <w:p w:rsidR="00AB7267" w:rsidRPr="006B5B2F" w:rsidRDefault="00AB7267" w:rsidP="00AB7267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   Предлагам, промяната да се извърши чрез отмяна на действащото Приложение № 8, 8.2., в частта му,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касаеща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услугите, предоставяни от ОИ „Старинен Пловдив“ и приемане на нов регистър на услугите, със съответния ценоразпис към него.</w:t>
      </w:r>
    </w:p>
    <w:p w:rsidR="00AB7267" w:rsidRPr="00BA1E6D" w:rsidRDefault="00AB7267" w:rsidP="00AB7267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267" w:rsidRPr="006B5B2F" w:rsidRDefault="00AB7267" w:rsidP="00AB7267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6B5B2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>Във връзка с постъпило предложение от директора на дирекция „Административно и информационни обслужване</w:t>
      </w:r>
      <w:proofErr w:type="gramStart"/>
      <w:r w:rsidRPr="006B5B2F">
        <w:rPr>
          <w:rFonts w:ascii="Times New Roman" w:eastAsia="Times New Roman" w:hAnsi="Times New Roman" w:cs="Times New Roman"/>
          <w:sz w:val="24"/>
          <w:szCs w:val="24"/>
        </w:rPr>
        <w:t>“ с</w:t>
      </w:r>
      <w:proofErr w:type="gram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изх. № </w:t>
      </w:r>
      <w:r w:rsidRPr="006B5B2F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>1-8333/30.04.2015 г., с което същият ни информира за необходимост от промяна цената на услугата „</w:t>
      </w:r>
      <w:r w:rsidRPr="006B5B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Почивна база „Доспат" за ползване на бунгало за 1 ден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” от граждани, неработещи в общинските структури, поради обстоятелството, че в следствие на извършен през 2014 г. основен ремонт на базата е повишено качеството и са подобрени условията в почивната база, следва да се извърши корекция на цената по т.2 от Приложение №8, 8.6., в частта,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касаеща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Цени на услуги за ползване на общински почивни бази за граждани, неработещи в общински структури. </w:t>
      </w:r>
    </w:p>
    <w:p w:rsidR="00AB7267" w:rsidRPr="006B5B2F" w:rsidRDefault="00AB7267" w:rsidP="00AB7267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267" w:rsidRPr="006B5B2F" w:rsidRDefault="00AB7267" w:rsidP="00AB7267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>В Доклад с вх. № 15 ОПР 207/10.02.2015 г. на Община Пловдив директорът на ОП „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Зооветеринарен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комплекс” д-р Марчо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Дулев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предлага в ценоразписа от услуги, осъществявани от предприятието, да бъде добавена услуга „Оставяне на домашно куче в приют“. В подкрепа на горното същият счита, че с въвеждането на подобна услуга ОП „ЗВК“, респективно Община Пловдив, ще създадат условия за прибиране на изоставени от собствениците им домашни животни от една страна, от друга – изоставените животни могат да бъдат предоставяни на нови собственици. В тази връзка към Приложение №8, 8.1., в частта за видовете услуги, извършвани от ОП „ЗВК“ следва да се добави нова услуга „Оставяне на домашно куче в приют“ със съответната цена за услугата.</w:t>
      </w:r>
    </w:p>
    <w:p w:rsidR="00EB5D23" w:rsidRPr="006B5B2F" w:rsidRDefault="00D24989" w:rsidP="005E48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5B2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II. ЦЕЛ НА НАРЕДБАТА:</w:t>
      </w:r>
      <w:r w:rsidR="00AB7267" w:rsidRPr="006B5B2F">
        <w:rPr>
          <w:rFonts w:ascii="Times New Roman" w:eastAsia="Times New Roman" w:hAnsi="Times New Roman" w:cs="Times New Roman"/>
          <w:sz w:val="24"/>
          <w:szCs w:val="24"/>
        </w:rPr>
        <w:t xml:space="preserve">Целта на приемането на настоящите промени е </w:t>
      </w:r>
      <w:r w:rsidR="00AB7267" w:rsidRPr="006B5B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привеждане на подзаконовата нормативна уредба в съответствие с нормативни актове от по-висока степен,</w:t>
      </w:r>
      <w:r w:rsidR="00AB7267" w:rsidRPr="006B5B2F">
        <w:rPr>
          <w:rFonts w:ascii="Times New Roman" w:eastAsia="Times New Roman" w:hAnsi="Times New Roman" w:cs="Times New Roman"/>
          <w:sz w:val="24"/>
          <w:szCs w:val="24"/>
        </w:rPr>
        <w:t xml:space="preserve"> актуализиране и разширяване на каталога на услугите, предоставяни от Регионална Народна библиотека „Иван Вазов“ гр. Пловдив, Дом на културата „Борис Христов“ и ОИ „Старинен Пловдив“, с оглед създаване на по-добри условия за реализиране на културни прояви и авторски проекти в сферата на култура и изкуството и популяризирането на културното наследство в Община Пловдив, както и</w:t>
      </w:r>
      <w:r w:rsidR="00AB7267" w:rsidRPr="006B5B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разширяване на социалната функция на Община Пловдив в помощ на гражданите, подобряване работата по обслужването на граждани, фирми, дружества, организации и институции</w:t>
      </w:r>
    </w:p>
    <w:p w:rsidR="005E48E2" w:rsidRPr="006B5B2F" w:rsidRDefault="00D24989" w:rsidP="00D249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5B2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III. ФИНАНСОВИ СРЕДСТВА, НЕОБХОДИМИ ЗА ПРИЛАГАНЕТО НА НАРЕДБАТА: </w:t>
      </w:r>
      <w:r w:rsidRPr="006B5B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 прилагане на измененията в Наредбата </w:t>
      </w:r>
      <w:r w:rsidR="005E48E2" w:rsidRPr="006B5B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 </w:t>
      </w:r>
      <w:r w:rsidRPr="006B5B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 необходимо ра</w:t>
      </w:r>
      <w:r w:rsidR="002B1E7D" w:rsidRPr="006B5B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зходването на бюджетни средства</w:t>
      </w:r>
      <w:r w:rsidR="005E48E2" w:rsidRPr="006B5B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AB7267" w:rsidRPr="006B5B2F" w:rsidRDefault="00D24989" w:rsidP="00D249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5B2F">
        <w:rPr>
          <w:rFonts w:ascii="Times New Roman" w:hAnsi="Times New Roman" w:cs="Times New Roman"/>
          <w:b/>
          <w:sz w:val="24"/>
          <w:szCs w:val="24"/>
        </w:rPr>
        <w:t xml:space="preserve">IV. ОЧАКВАНИ РЕЗУЛТАТИ: </w:t>
      </w:r>
      <w:r w:rsidR="00AB7267" w:rsidRPr="006B5B2F">
        <w:rPr>
          <w:rFonts w:ascii="Times New Roman" w:eastAsia="Times New Roman" w:hAnsi="Times New Roman" w:cs="Times New Roman"/>
          <w:sz w:val="24"/>
          <w:szCs w:val="24"/>
        </w:rPr>
        <w:t xml:space="preserve">Очакваните резултати саулесняване на административното обслужване на граждани, дружества, организации и институции, насърчаване търсенето на библиотечните услуги, стимулиране и разширяване на дейността на Дом на културата „Борис Христов“ и ОИ „Старинен Пловдив“, контрол и създаване на условия за регламентирано отглеждане на домашни кучета, както и </w:t>
      </w:r>
      <w:r w:rsidR="00AB7267" w:rsidRPr="006B5B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по-лесна д</w:t>
      </w:r>
      <w:r w:rsidR="00AB7267" w:rsidRPr="006B5B2F">
        <w:rPr>
          <w:rFonts w:ascii="Times New Roman" w:eastAsia="Times New Roman" w:hAnsi="Times New Roman" w:cs="Times New Roman"/>
          <w:sz w:val="24"/>
          <w:szCs w:val="24"/>
        </w:rPr>
        <w:t>остъпност на информацията до потребителите на тези услуги.</w:t>
      </w:r>
    </w:p>
    <w:p w:rsidR="00D24989" w:rsidRPr="006B5B2F" w:rsidRDefault="00D24989" w:rsidP="00D249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5B2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BA1E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5B2F">
        <w:rPr>
          <w:rFonts w:ascii="Times New Roman" w:hAnsi="Times New Roman" w:cs="Times New Roman"/>
          <w:b/>
          <w:sz w:val="24"/>
          <w:szCs w:val="24"/>
        </w:rPr>
        <w:t xml:space="preserve">АНАЛИЗ ЗА СЪОТВЕТСТВИЕ С ПРАВОТО НА ЕВРОПЕЙСКИЯ СЪЮЗ: </w:t>
      </w:r>
      <w:r w:rsidRPr="006B5B2F">
        <w:rPr>
          <w:rFonts w:ascii="Times New Roman" w:hAnsi="Times New Roman" w:cs="Times New Roman"/>
          <w:sz w:val="24"/>
          <w:szCs w:val="24"/>
        </w:rPr>
        <w:t>Предлаганите промени в Наредбата не противоречат на норми от по-висока йерархия и на европейското законодателство.</w:t>
      </w:r>
    </w:p>
    <w:p w:rsidR="00D24989" w:rsidRPr="006B5B2F" w:rsidRDefault="00D24989" w:rsidP="00D249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5B2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V</w:t>
      </w:r>
      <w:r w:rsidRPr="006B5B2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</w:t>
      </w:r>
      <w:r w:rsidRPr="006B5B2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М О Т И В И :</w:t>
      </w:r>
    </w:p>
    <w:p w:rsidR="000603F3" w:rsidRPr="006B5B2F" w:rsidRDefault="00D24989" w:rsidP="000361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5B2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Правни основания: </w:t>
      </w:r>
      <w:r w:rsidR="00AB7267" w:rsidRPr="006B5B2F">
        <w:rPr>
          <w:rFonts w:ascii="Times New Roman" w:hAnsi="Times New Roman" w:cs="Times New Roman"/>
          <w:sz w:val="24"/>
          <w:szCs w:val="24"/>
        </w:rPr>
        <w:t>чл.</w:t>
      </w:r>
      <w:r w:rsidR="00AB7267" w:rsidRPr="006B5B2F">
        <w:rPr>
          <w:rFonts w:ascii="Times New Roman" w:hAnsi="Times New Roman" w:cs="Times New Roman"/>
          <w:sz w:val="24"/>
          <w:szCs w:val="24"/>
          <w:lang w:eastAsia="en-US"/>
        </w:rPr>
        <w:t xml:space="preserve">18, ал.1, </w:t>
      </w:r>
      <w:proofErr w:type="spellStart"/>
      <w:r w:rsidR="00AB7267" w:rsidRPr="006B5B2F">
        <w:rPr>
          <w:rFonts w:ascii="Times New Roman" w:hAnsi="Times New Roman" w:cs="Times New Roman"/>
          <w:sz w:val="24"/>
          <w:szCs w:val="24"/>
          <w:lang w:eastAsia="en-US"/>
        </w:rPr>
        <w:t>вр</w:t>
      </w:r>
      <w:proofErr w:type="spellEnd"/>
      <w:r w:rsidR="00AB7267" w:rsidRPr="006B5B2F">
        <w:rPr>
          <w:rFonts w:ascii="Times New Roman" w:hAnsi="Times New Roman" w:cs="Times New Roman"/>
          <w:sz w:val="24"/>
          <w:szCs w:val="24"/>
          <w:lang w:eastAsia="en-US"/>
        </w:rPr>
        <w:t xml:space="preserve">. чл.20, ал.1, </w:t>
      </w:r>
      <w:proofErr w:type="spellStart"/>
      <w:r w:rsidR="00AB7267" w:rsidRPr="006B5B2F">
        <w:rPr>
          <w:rFonts w:ascii="Times New Roman" w:hAnsi="Times New Roman" w:cs="Times New Roman"/>
          <w:sz w:val="24"/>
          <w:szCs w:val="24"/>
          <w:lang w:eastAsia="en-US"/>
        </w:rPr>
        <w:t>вр</w:t>
      </w:r>
      <w:proofErr w:type="spellEnd"/>
      <w:r w:rsidR="00AB7267" w:rsidRPr="006B5B2F">
        <w:rPr>
          <w:rFonts w:ascii="Times New Roman" w:hAnsi="Times New Roman" w:cs="Times New Roman"/>
          <w:sz w:val="24"/>
          <w:szCs w:val="24"/>
          <w:lang w:eastAsia="en-US"/>
        </w:rPr>
        <w:t>. чл.17, ал.1 от ЗМСМА, чл.21, ал.1, т. 23 и ал. 2 от ЗМСМА,  чл.6</w:t>
      </w:r>
      <w:r w:rsidR="00AB7267" w:rsidRPr="00BA1E6D">
        <w:rPr>
          <w:rFonts w:ascii="Times New Roman" w:hAnsi="Times New Roman" w:cs="Times New Roman"/>
          <w:sz w:val="24"/>
          <w:szCs w:val="24"/>
          <w:lang w:eastAsia="en-US"/>
        </w:rPr>
        <w:t>, ал.</w:t>
      </w:r>
      <w:r w:rsidR="00AB7267" w:rsidRPr="006B5B2F">
        <w:rPr>
          <w:rFonts w:ascii="Times New Roman" w:hAnsi="Times New Roman" w:cs="Times New Roman"/>
          <w:sz w:val="24"/>
          <w:szCs w:val="24"/>
          <w:lang w:eastAsia="en-US"/>
        </w:rPr>
        <w:t xml:space="preserve">2от ЗМДТ,  чл. 96, ал. 1 от ЗДДС, чл.87, ал. 6 и ал.10 от ДОПК, чл.17, ал.1 и ал.2, чл. 11 ал. 3, чл. 15 ал. 1, чл. 26 и чл. 28 ЗНА,  чл. 76 ал. 3 АПК, чл. 79 АПК,  чл. 12 ал. 1 и ал. 4 от </w:t>
      </w:r>
      <w:r w:rsidR="00AB7267" w:rsidRPr="006B5B2F">
        <w:rPr>
          <w:rFonts w:ascii="Times New Roman" w:hAnsi="Times New Roman" w:cs="Times New Roman"/>
          <w:iCs/>
          <w:spacing w:val="7"/>
          <w:sz w:val="24"/>
          <w:szCs w:val="24"/>
        </w:rPr>
        <w:t>Наредба за определянето и администрирането на местните такси и цени на услугите на територията на Община Пловдив</w:t>
      </w:r>
      <w:r w:rsidR="00F06AC6" w:rsidRPr="006B5B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989" w:rsidRPr="006B5B2F" w:rsidRDefault="00D24989" w:rsidP="00D249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5B2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Фактически основания: </w:t>
      </w:r>
      <w:r w:rsidR="00AB7267" w:rsidRPr="006B5B2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привеждане на подзаконовата нормативна уредба в съответствие с нормативни актове от по-висока степен,</w:t>
      </w:r>
      <w:r w:rsidR="00AB7267" w:rsidRPr="006B5B2F">
        <w:rPr>
          <w:rFonts w:ascii="Times New Roman" w:hAnsi="Times New Roman" w:cs="Times New Roman"/>
          <w:sz w:val="24"/>
          <w:szCs w:val="24"/>
        </w:rPr>
        <w:t xml:space="preserve"> актуализиране на номенклатурата на услугите, предоставяни от Регионална Народна библиотека „Иван Вазов“ гр. Пловдив, Дом на културата „Борис Христов“ и ОИ „Старинен Пловдив“, разширяване на социалната функция на Община Пловдив, </w:t>
      </w:r>
      <w:r w:rsidR="00AB7267" w:rsidRPr="006B5B2F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както и подобряване работата по административното обслужване на граждани, фирми, дружества, организации и институции</w:t>
      </w:r>
      <w:r w:rsidR="00AB7267" w:rsidRPr="006B5B2F">
        <w:rPr>
          <w:rFonts w:ascii="Times New Roman" w:hAnsi="Times New Roman" w:cs="Times New Roman"/>
          <w:sz w:val="24"/>
          <w:szCs w:val="24"/>
        </w:rPr>
        <w:t>, явяващи се потребители на услугите, предоставяни от Община Пловдив</w:t>
      </w:r>
      <w:r w:rsidR="00036124" w:rsidRPr="006B5B2F">
        <w:rPr>
          <w:rFonts w:ascii="Times New Roman" w:hAnsi="Times New Roman" w:cs="Times New Roman"/>
          <w:sz w:val="24"/>
          <w:szCs w:val="24"/>
        </w:rPr>
        <w:t>.</w:t>
      </w:r>
    </w:p>
    <w:p w:rsidR="00D24989" w:rsidRDefault="00D24989" w:rsidP="00365E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5B2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ПРОЕКТ ЗА РЕШЕНИЕ:</w:t>
      </w:r>
    </w:p>
    <w:p w:rsidR="00BA1E6D" w:rsidRPr="006B5B2F" w:rsidRDefault="00BA1E6D" w:rsidP="00BA1E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ОБЩИНСКИ СЪВЕТ ПЛОВДИВ</w:t>
      </w:r>
    </w:p>
    <w:p w:rsidR="00F259CE" w:rsidRPr="006B5B2F" w:rsidRDefault="00F259CE" w:rsidP="00DD04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B2F">
        <w:rPr>
          <w:rFonts w:ascii="Times New Roman" w:hAnsi="Times New Roman" w:cs="Times New Roman"/>
          <w:b/>
          <w:sz w:val="24"/>
          <w:szCs w:val="24"/>
          <w:lang w:val="ru-RU"/>
        </w:rPr>
        <w:t>І.</w:t>
      </w:r>
      <w:r w:rsidR="00BA1E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B5B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Приема Наредба за изменение и допълнение на </w:t>
      </w:r>
      <w:r w:rsidRPr="006B5B2F">
        <w:rPr>
          <w:rFonts w:ascii="Times New Roman" w:hAnsi="Times New Roman" w:cs="Times New Roman"/>
          <w:sz w:val="24"/>
          <w:szCs w:val="24"/>
        </w:rPr>
        <w:t xml:space="preserve">Наредба за определяне и администриране на местните такси и цени на услуги на територията </w:t>
      </w:r>
      <w:proofErr w:type="gramStart"/>
      <w:r w:rsidRPr="006B5B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A1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B2F">
        <w:rPr>
          <w:rFonts w:ascii="Times New Roman" w:hAnsi="Times New Roman" w:cs="Times New Roman"/>
          <w:sz w:val="24"/>
          <w:szCs w:val="24"/>
        </w:rPr>
        <w:t>община</w:t>
      </w:r>
      <w:proofErr w:type="gramEnd"/>
      <w:r w:rsidR="00BA1E6D">
        <w:rPr>
          <w:rFonts w:ascii="Times New Roman" w:hAnsi="Times New Roman" w:cs="Times New Roman"/>
          <w:sz w:val="24"/>
          <w:szCs w:val="24"/>
        </w:rPr>
        <w:t xml:space="preserve"> </w:t>
      </w:r>
      <w:r w:rsidR="000E3C42" w:rsidRPr="006B5B2F">
        <w:rPr>
          <w:rFonts w:ascii="Times New Roman" w:hAnsi="Times New Roman" w:cs="Times New Roman"/>
          <w:sz w:val="24"/>
          <w:szCs w:val="24"/>
        </w:rPr>
        <w:t>Пловдив</w:t>
      </w:r>
      <w:r w:rsidR="00AB7267" w:rsidRPr="006B5B2F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AB7267" w:rsidRPr="00BA1E6D" w:rsidRDefault="00AB7267" w:rsidP="00AB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§1.</w:t>
      </w:r>
      <w:r w:rsidR="00BA1E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B5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Отменя</w:t>
      </w:r>
      <w:r w:rsidR="00BA1E6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текста от Приложение №8, 8.2., в частта,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касаеща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услугите, осъществявани от Регионална Народна библиотека „Иван Вазов“ и </w:t>
      </w:r>
      <w:r w:rsidRPr="006B5B2F">
        <w:rPr>
          <w:rFonts w:ascii="Times New Roman" w:eastAsia="Times New Roman" w:hAnsi="Times New Roman" w:cs="Times New Roman"/>
          <w:i/>
          <w:sz w:val="24"/>
          <w:szCs w:val="24"/>
        </w:rPr>
        <w:t>приема нов текст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на Приложение №8, 8.2., в частта,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касаеща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услугите, осъществявани от Регионална Народна библиотека „Иван Вазов“, както следва:</w:t>
      </w:r>
    </w:p>
    <w:p w:rsidR="00AB7267" w:rsidRPr="00BA1E6D" w:rsidRDefault="00AB7267" w:rsidP="00AB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544"/>
      </w:tblGrid>
      <w:tr w:rsidR="00AB7267" w:rsidRPr="006B5B2F" w:rsidTr="00AB7267">
        <w:tc>
          <w:tcPr>
            <w:tcW w:w="9212" w:type="dxa"/>
            <w:gridSpan w:val="3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РЕГИОНАЛНА НАРОДНА БИБЛИОТЕКА „ИВАН ВАЗОВ” - ПЛОВДИВ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НА УСЛУГАТА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38003D"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лв.</w:t>
            </w:r>
            <w:r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 ДДС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="00BA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абонаментно</w:t>
            </w:r>
            <w:proofErr w:type="spellEnd"/>
            <w:r w:rsidR="00BA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потребителско</w:t>
            </w:r>
            <w:proofErr w:type="spellEnd"/>
            <w:r w:rsidR="00BA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ползване: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ученици от І до VІІІ клас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пенсионери до 70-годишна възраст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всички останали потребители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Шестмесечно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абонаментнопотребителско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ползване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Едномесечно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абонаментнопотребителско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ползване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Еднодневно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абонаментно</w:t>
            </w:r>
            <w:proofErr w:type="spellEnd"/>
            <w:r w:rsidR="00BA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потребителско</w:t>
            </w:r>
            <w:proofErr w:type="spellEnd"/>
            <w:r w:rsidR="00BA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ползване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ЗАБЕЛЕЖКА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Такса не се заплаща:</w:t>
            </w:r>
          </w:p>
        </w:tc>
        <w:tc>
          <w:tcPr>
            <w:tcW w:w="1544" w:type="dxa"/>
            <w:shd w:val="clear" w:color="auto" w:fill="auto"/>
          </w:tcPr>
          <w:p w:rsidR="00AB7267" w:rsidRPr="00BA1E6D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rPr>
          <w:trHeight w:val="501"/>
        </w:trPr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представяне на актуален документ за намалена работоспособност (НЕЛК, ТЕЛК);</w:t>
            </w:r>
          </w:p>
        </w:tc>
        <w:tc>
          <w:tcPr>
            <w:tcW w:w="1544" w:type="dxa"/>
            <w:shd w:val="clear" w:color="auto" w:fill="auto"/>
          </w:tcPr>
          <w:p w:rsidR="00AB7267" w:rsidRPr="00BA1E6D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От деца под 6-годишна възраст;</w:t>
            </w:r>
          </w:p>
        </w:tc>
        <w:tc>
          <w:tcPr>
            <w:tcW w:w="1544" w:type="dxa"/>
            <w:shd w:val="clear" w:color="auto" w:fill="auto"/>
          </w:tcPr>
          <w:p w:rsidR="00AB7267" w:rsidRPr="00BA1E6D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От деца и ученици от домовете за деца, лишени от родителски грижи и деца от рискови групи;</w:t>
            </w:r>
          </w:p>
        </w:tc>
        <w:tc>
          <w:tcPr>
            <w:tcW w:w="1544" w:type="dxa"/>
            <w:shd w:val="clear" w:color="auto" w:fill="auto"/>
          </w:tcPr>
          <w:p w:rsidR="00AB7267" w:rsidRPr="00BA1E6D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От пенсионери над 70-годишна възраст;</w:t>
            </w:r>
          </w:p>
        </w:tc>
        <w:tc>
          <w:tcPr>
            <w:tcW w:w="1544" w:type="dxa"/>
            <w:shd w:val="clear" w:color="auto" w:fill="auto"/>
          </w:tcPr>
          <w:p w:rsidR="00AB7267" w:rsidRPr="00BA1E6D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От ветерани от войните;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издаване на почетна и служебна потребителска карта</w:t>
            </w:r>
          </w:p>
        </w:tc>
        <w:tc>
          <w:tcPr>
            <w:tcW w:w="1544" w:type="dxa"/>
            <w:shd w:val="clear" w:color="auto" w:fill="auto"/>
          </w:tcPr>
          <w:p w:rsidR="00AB7267" w:rsidRPr="00BA1E6D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незаплащане на такса се представя съответен актуален документ.</w:t>
            </w:r>
          </w:p>
        </w:tc>
        <w:tc>
          <w:tcPr>
            <w:tcW w:w="1544" w:type="dxa"/>
            <w:shd w:val="clear" w:color="auto" w:fill="auto"/>
          </w:tcPr>
          <w:p w:rsidR="00AB7267" w:rsidRPr="00BA1E6D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Заплащане на пощенски разноски за изпращане на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напомнителни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писма до закъснели потребители:</w:t>
            </w:r>
          </w:p>
        </w:tc>
        <w:tc>
          <w:tcPr>
            <w:tcW w:w="1544" w:type="dxa"/>
            <w:shd w:val="clear" w:color="auto" w:fill="auto"/>
          </w:tcPr>
          <w:p w:rsidR="00AB7267" w:rsidRPr="00BA1E6D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първо и второ писмо по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трето писмо с обратна разписка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Междубиблиотечно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международно между</w:t>
            </w:r>
            <w:r w:rsidR="00BA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 заемане:</w:t>
            </w:r>
          </w:p>
        </w:tc>
        <w:tc>
          <w:tcPr>
            <w:tcW w:w="1544" w:type="dxa"/>
            <w:shd w:val="clear" w:color="auto" w:fill="auto"/>
          </w:tcPr>
          <w:p w:rsidR="00AB7267" w:rsidRPr="00BA1E6D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до друга библиотека от страната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Сканиране на 1 страница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AB7267" w:rsidRPr="006B5B2F" w:rsidTr="00AB7267">
        <w:trPr>
          <w:trHeight w:val="345"/>
        </w:trPr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Принтиране на 1 страница сканирано копие 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ЗАБЕЛЕЖКА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изпращане на принтирани страници се заплащат и пощенските разноски</w:t>
            </w:r>
          </w:p>
        </w:tc>
        <w:tc>
          <w:tcPr>
            <w:tcW w:w="1544" w:type="dxa"/>
            <w:shd w:val="clear" w:color="auto" w:fill="auto"/>
          </w:tcPr>
          <w:p w:rsidR="00AB7267" w:rsidRPr="00BA1E6D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Първите 10 страници при сканиране не се заплащат</w:t>
            </w:r>
          </w:p>
        </w:tc>
        <w:tc>
          <w:tcPr>
            <w:tcW w:w="1544" w:type="dxa"/>
            <w:shd w:val="clear" w:color="auto" w:fill="auto"/>
          </w:tcPr>
          <w:p w:rsidR="00AB7267" w:rsidRPr="00BA1E6D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разплащане за нуждите на международното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междубиблиотечно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заемане с библиотеки от чужбина се прилага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ваучерната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 на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Медународната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на библиотечните асоциации и институции (ИФЛА)</w:t>
            </w:r>
          </w:p>
        </w:tc>
        <w:tc>
          <w:tcPr>
            <w:tcW w:w="1544" w:type="dxa"/>
            <w:shd w:val="clear" w:color="auto" w:fill="auto"/>
          </w:tcPr>
          <w:p w:rsidR="00AB7267" w:rsidRPr="00BA1E6D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Експозиционна дейност: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Организиране на изложби (времетраене до 15 дни;експертна и техническа обезпеченост) 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ученици и студенти от специализирани средни и висши училища по изкуствата, творческите школи и работилници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ЗАБЕЛЕЖКА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: При организирането на изложби вместо горепосочената сума може да се дари експонат на същата или по-висока стойност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Предоставяне на писмени тематични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библиографски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краеведски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справки</w:t>
            </w:r>
          </w:p>
        </w:tc>
        <w:tc>
          <w:tcPr>
            <w:tcW w:w="1544" w:type="dxa"/>
            <w:shd w:val="clear" w:color="auto" w:fill="auto"/>
          </w:tcPr>
          <w:p w:rsidR="00AB7267" w:rsidRPr="00BA1E6D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прегледана една годишнина от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библиографски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указател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преглеждане на каталог и непериодичен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библиографски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указател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преглеждане на автентичен изворов материал 1 бр.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достъп до външни мрежови ресурси и бази данни с информационно търсене в локалната автоматизирана система, онлайн база данни или база данни върху електронен носител:</w:t>
            </w:r>
          </w:p>
          <w:p w:rsidR="00AB7267" w:rsidRPr="006B5B2F" w:rsidRDefault="00AB7267" w:rsidP="00AB726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мин.</w:t>
            </w:r>
          </w:p>
          <w:p w:rsidR="00AB7267" w:rsidRPr="006B5B2F" w:rsidRDefault="00AB7267" w:rsidP="00AB726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1 база данни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Заснемане на библиотечни документи от колекциите на 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„Специални сбирки”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Предоставяне на копие от оригинал върху електронен носител от колекциите старопечатни, редки и ценни издания, архивни документи, портрети, снимки и периодика, включително и със собствена техника, в 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jpeg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-формат, за 1 бр.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Заснемане на филм в рамките на 1 астрономически час: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за ръкописи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старопечатни, редки и ценни издания, архивни документи, портрети, снимки и периодика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ЗАБЕЛЕЖКА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При наличие на фототипно издание или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репроформа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 предоставя копие от тях 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Сканиране от фонда на библиотеката за 100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Сканиране на 1 страница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от издания преди 1900 г.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от издания след 1900 г.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Сканиране на изображение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ЗАБЕЛЕЖКА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: Първите 10 копия за документи след 1900 г. не се заплащат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Принтиране на 1 страница: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едностранно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двустранно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Ксерокопиране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Детски отдел и Немска читалня: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едностранно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двустранно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На изображение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Предоставяне на носител, на който се записва информацията: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Едно С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Едно 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 лист хартия А-4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 джоб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Подвързия: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Изработване на мека подвързия: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А-5 1 бр.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А-4 1 бр.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А-3 1 бр.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В-16 1 бр.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Възстановяване на мека подвързия 1 бр. до 100 стр.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Възстановяване на мека подвързия над 100 стр. 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А-5 1 бр.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А-4 1 бр.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А-3 1 бр.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В-16 1 бр.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5.50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Изработване на твърда подвързия: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А-5 1 бр.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А-4 1 бр.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В-16 1 бр.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А-3 1 бр.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Възстановяване на твърда подвързия: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А-5 1 бр.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А-4 1 бр.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А-3 1 бр.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В-16 1 бр.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Подвързване на периодични издания: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Мека подвързия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А-4 1 бр.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А-3 1 бр.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А-5 1 бр.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Твърда подвързия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А-4 1 бр.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А-3 1 бр.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формат А-5 1 бр.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ЗАБЕЛЕЖКА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: При заявка на тяло с над 20 мм гръб, поръчката се оскъпява с 25 %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Биговане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за тираж до 50 бр., за цялата поръчка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тираж над 50 бр., на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биг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Машинно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термозалепване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тяло с не по-малък формат 120/170 мм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за тираж до 50 бр.: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 20 мм гръб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над 20 мм гръб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за тираж над 50 бр.: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 20 мм гръб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над 20 мм гръб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Подвързия с фолио формат А-4 1 бр.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Изработване на папки: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38/54 1 бр.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ЗАБЕЛЕЖКА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: При заявка за формат над посочения, поръчката се оскъпява реципрочно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Рязане на нож: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 срез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обрязване на 1 том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- обрязване над 50 бр. 1 том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печатна машина „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Дупло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” едноцветен печат при тираж до 100 бр.: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Изработване на 1 кола (16 стр.) формат А-4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Изработване на 1 кола (16 стр.) формат А-5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Предоставяне за ползване на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конферентна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зала, информационен център и обучителен център: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1 час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2 часа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3 часа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4 часа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90.00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6 часа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цял ден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Предоставяне на мултимедия за ползване в библиотеката: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18.1. 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1 час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2 часа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3 часа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18.4.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4 часа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AB7267" w:rsidRPr="006B5B2F" w:rsidTr="00AB7267"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18.5.</w:t>
            </w: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За цял ден</w:t>
            </w: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06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AB7267" w:rsidRPr="006B5B2F" w:rsidTr="00AB7267">
        <w:trPr>
          <w:trHeight w:val="70"/>
        </w:trPr>
        <w:tc>
          <w:tcPr>
            <w:tcW w:w="1008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ЗАБЕЛЕЖКА:</w:t>
            </w:r>
          </w:p>
          <w:p w:rsidR="00AB7267" w:rsidRPr="006B5B2F" w:rsidRDefault="00AB7267" w:rsidP="00062BF1">
            <w:pPr>
              <w:numPr>
                <w:ilvl w:val="0"/>
                <w:numId w:val="14"/>
              </w:numPr>
              <w:spacing w:after="0" w:line="240" w:lineRule="auto"/>
              <w:ind w:left="360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Върху</w:t>
            </w:r>
            <w:proofErr w:type="spellEnd"/>
            <w:r w:rsidR="00BA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горепосочените</w:t>
            </w:r>
            <w:proofErr w:type="spellEnd"/>
            <w:r w:rsidR="00BA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суми</w:t>
            </w:r>
            <w:proofErr w:type="spellEnd"/>
            <w:r w:rsidR="00BA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BA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извършваните</w:t>
            </w:r>
            <w:proofErr w:type="spellEnd"/>
            <w:r w:rsidR="00BA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="00BA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="00BA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начислява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ДДС, с </w:t>
            </w: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изключение на точки 1.1; 1.2; 1.3; 2; 3; 4; 5.1; 5.2; 8.1; 8.2; 8.3 и 8.4. </w:t>
            </w:r>
          </w:p>
          <w:p w:rsidR="00AB7267" w:rsidRPr="006B5B2F" w:rsidRDefault="00062BF1" w:rsidP="00062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B7267"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По т. 8 при предоставяне на готова справка се заплаща 10 % от стойността й.</w:t>
            </w:r>
          </w:p>
          <w:p w:rsidR="00AB7267" w:rsidRPr="006B5B2F" w:rsidRDefault="00AB7267" w:rsidP="00062BF1">
            <w:pPr>
              <w:numPr>
                <w:ilvl w:val="0"/>
                <w:numId w:val="15"/>
              </w:numPr>
              <w:tabs>
                <w:tab w:val="left" w:pos="410"/>
              </w:tabs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Услугите по т.17 и т.18 в почивни и празнични дни са достъпни след разрешение на Директора на библиотеката и се заплащат както следва: </w:t>
            </w:r>
          </w:p>
          <w:p w:rsidR="00AB7267" w:rsidRPr="006B5B2F" w:rsidRDefault="00AB7267" w:rsidP="00062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- в почивни дни с увеличение 75%</w:t>
            </w:r>
          </w:p>
          <w:p w:rsidR="00AB7267" w:rsidRPr="006B5B2F" w:rsidRDefault="00AB7267" w:rsidP="00062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в дни на официални празници с увеличение 100 % </w:t>
            </w:r>
          </w:p>
          <w:p w:rsidR="00AB7267" w:rsidRPr="006B5B2F" w:rsidRDefault="00AB7267" w:rsidP="00062BF1">
            <w:pPr>
              <w:numPr>
                <w:ilvl w:val="0"/>
                <w:numId w:val="15"/>
              </w:numPr>
              <w:tabs>
                <w:tab w:val="left" w:pos="410"/>
              </w:tabs>
              <w:spacing w:after="0" w:line="240" w:lineRule="auto"/>
              <w:ind w:left="268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Стойността на услугите се увеличават с 50 % за бърза поръчка, изпълнение до 3 работни дни и със 100 % за експресна поръчка, изпълнение в деня на подаването им.</w:t>
            </w:r>
          </w:p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7267" w:rsidRPr="006B5B2F" w:rsidRDefault="00AB7267" w:rsidP="00AB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7267" w:rsidRPr="006B5B2F" w:rsidRDefault="00AB7267" w:rsidP="00AB7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267" w:rsidRPr="00BA1E6D" w:rsidRDefault="00AB7267" w:rsidP="00AB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  <w:r w:rsidRPr="006B5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Отменя </w:t>
      </w:r>
      <w:r w:rsidRPr="006B5B2F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>екста от Приложение №8, 8.</w:t>
      </w:r>
      <w:r w:rsidRPr="00BA1E6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., в частта,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касаеща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цени за провеждане на мероприятия в Дом на културата „Борис Христов“ и </w:t>
      </w:r>
      <w:r w:rsidRPr="006B5B2F">
        <w:rPr>
          <w:rFonts w:ascii="Times New Roman" w:eastAsia="Times New Roman" w:hAnsi="Times New Roman" w:cs="Times New Roman"/>
          <w:i/>
          <w:sz w:val="24"/>
          <w:szCs w:val="24"/>
        </w:rPr>
        <w:t>приема нов текст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на Приложение №8, 8.6., в частта,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касаеща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цени за провеждане на мероприятия в Дом на културата „Борис Христов“, както следва:</w:t>
      </w:r>
    </w:p>
    <w:p w:rsidR="00AB7267" w:rsidRPr="00BA1E6D" w:rsidRDefault="00AB7267" w:rsidP="00AB7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13"/>
        <w:tblW w:w="9747" w:type="dxa"/>
        <w:tblLook w:val="04A0"/>
      </w:tblPr>
      <w:tblGrid>
        <w:gridCol w:w="1354"/>
        <w:gridCol w:w="6855"/>
        <w:gridCol w:w="1538"/>
      </w:tblGrid>
      <w:tr w:rsidR="00AB7267" w:rsidRPr="006B5B2F" w:rsidTr="00062BF1">
        <w:trPr>
          <w:trHeight w:val="950"/>
        </w:trPr>
        <w:tc>
          <w:tcPr>
            <w:tcW w:w="1354" w:type="dxa"/>
          </w:tcPr>
          <w:p w:rsidR="00AB7267" w:rsidRPr="00BA1E6D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67" w:rsidRPr="00062BF1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AB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ВИД НА УСЛУГАТА</w:t>
            </w:r>
          </w:p>
        </w:tc>
        <w:tc>
          <w:tcPr>
            <w:tcW w:w="1538" w:type="dxa"/>
          </w:tcPr>
          <w:p w:rsidR="00AB7267" w:rsidRPr="00062BF1" w:rsidRDefault="00AB7267" w:rsidP="00062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b/>
                <w:sz w:val="24"/>
                <w:szCs w:val="24"/>
              </w:rPr>
              <w:t>Цена с вкл.      ДДС,в лева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AB7267" w:rsidRPr="00BA1E6D" w:rsidRDefault="00AB7267" w:rsidP="00062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b/>
                <w:sz w:val="24"/>
                <w:szCs w:val="24"/>
              </w:rPr>
              <w:t>ЦЕНИ ЗА ПРОВЕЖДАНЕ НА МЕРОПРИЯТИЯ В ДОМ НА КУЛТУРАТА „БОРИС ХРИСТОВ”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062BF1" w:rsidRDefault="00AB7267" w:rsidP="00AB72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5B2F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b/>
                <w:sz w:val="24"/>
                <w:szCs w:val="24"/>
              </w:rPr>
              <w:t>ЦЕНИ ЗА ПРОВЕЖДАНЕ НА МЕРОПРИЯТИЯ ПО ВИД ЗАЛИ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rPr>
          <w:trHeight w:val="259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Цена за ползване на Зрителна зала-за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Цена за ползване на Зрителна зала за репетиции или изграждана на сценични  декори - 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420.00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Цена за ползване на зрителна зала от държавни културни институти със седалище на територията на Община Пловдив -  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6B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Цена за ползване на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конферентна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зала до 100 места – за час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60.00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Цена за ползване на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конферентна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зала до 80 места-за час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45.00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55" w:type="dxa"/>
          </w:tcPr>
          <w:p w:rsidR="00AB7267" w:rsidRPr="006B5B2F" w:rsidRDefault="00AB7267" w:rsidP="0006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Цена за ползване на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конферентна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зала до 100 места – за </w:t>
            </w:r>
            <w:r w:rsidR="00062BF1">
              <w:rPr>
                <w:rFonts w:ascii="Times New Roman" w:hAnsi="Times New Roman" w:cs="Times New Roman"/>
                <w:sz w:val="24"/>
                <w:szCs w:val="24"/>
              </w:rPr>
              <w:t>30 минути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30.00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55" w:type="dxa"/>
          </w:tcPr>
          <w:p w:rsidR="00AB7267" w:rsidRPr="006B5B2F" w:rsidRDefault="00AB7267" w:rsidP="0006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Цена за ползване на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конферентна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зала до 80 места-за </w:t>
            </w:r>
            <w:r w:rsidR="00062BF1">
              <w:rPr>
                <w:rFonts w:ascii="Times New Roman" w:hAnsi="Times New Roman" w:cs="Times New Roman"/>
                <w:sz w:val="24"/>
                <w:szCs w:val="24"/>
              </w:rPr>
              <w:t>30 минути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25.00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Цена за ползване на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конферентна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зала до 100 места – 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288.00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Цена за ползване на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конферентна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зала до 80 места-за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240.00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Цена за ползване на Балетна зала -за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Цена за ползване на Балетна зала -за час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20.00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Продажба на билети в Билетен център – 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24.00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Провеждане на мероприятия в  изложбена зала на трети етаж-за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фоайе на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кота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0,00С – 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фоайе на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кота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0,00С – за час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60.00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балконско фоайе на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кота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4,21С – 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240.00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балконско фоайе на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кота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4,21С – за час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84.00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ниша сектор С –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кота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7.85С – за час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48.00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Ползване на камерна зала /кинозала/ – на час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84.00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Стълбищно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– 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AB7267" w:rsidRPr="006B5B2F" w:rsidTr="00AB7267">
        <w:trPr>
          <w:trHeight w:val="259"/>
        </w:trPr>
        <w:tc>
          <w:tcPr>
            <w:tcW w:w="1354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267" w:rsidRPr="006B5B2F" w:rsidRDefault="00AB7267" w:rsidP="00AB72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5B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II.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267" w:rsidRPr="006B5B2F" w:rsidRDefault="00AB7267" w:rsidP="00AB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b/>
                <w:sz w:val="24"/>
                <w:szCs w:val="24"/>
              </w:rPr>
              <w:t>ЦЕНИ ЗА ПОЛЗВАНЕ НА ТЕХНИЧЕСКО ОБОРУДВАНЕ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Ползване на роял марка „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Бродман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”-за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    300.00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Ползване на мултимедия в Зрителна зала-за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    200.00</w:t>
            </w:r>
          </w:p>
        </w:tc>
      </w:tr>
      <w:tr w:rsidR="00AB7267" w:rsidRPr="006B5B2F" w:rsidTr="00AB7267">
        <w:trPr>
          <w:trHeight w:val="259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Ползване на екран в Зрителна зала-за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      50.00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озвучителна система в Зрителна и Камерна зали-за </w:t>
            </w:r>
            <w:r w:rsidRPr="006B5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100.00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Ползване на дистанционен микрофон на сцена-за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       25.00</w:t>
            </w:r>
          </w:p>
        </w:tc>
      </w:tr>
      <w:tr w:rsidR="00AB7267" w:rsidRPr="006B5B2F" w:rsidTr="00AB7267">
        <w:trPr>
          <w:trHeight w:val="259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Ползване на микрофон с жица на сцена-за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       15.00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Ползване на „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плеър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” на сцена-за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       20.00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855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Ползване на допълнителна мониторна колона-за ден</w:t>
            </w:r>
          </w:p>
        </w:tc>
        <w:tc>
          <w:tcPr>
            <w:tcW w:w="1538" w:type="dxa"/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       20.00</w:t>
            </w:r>
          </w:p>
        </w:tc>
      </w:tr>
      <w:tr w:rsidR="00AB7267" w:rsidRPr="006B5B2F" w:rsidTr="00AB7267">
        <w:trPr>
          <w:trHeight w:val="259"/>
        </w:trPr>
        <w:tc>
          <w:tcPr>
            <w:tcW w:w="1354" w:type="dxa"/>
            <w:tcBorders>
              <w:bottom w:val="single" w:sz="4" w:space="0" w:color="auto"/>
            </w:tcBorders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Ползване на допълнителна бас каса-за ден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  40.00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следач-за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ден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   50.00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екран в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конферентни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зали – за ден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   24.00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конферентни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зали – за ден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   48.00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мултимедия в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конферентни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зали – за ден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   96.00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1 бр. микрофон в </w:t>
            </w: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конферентни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зали – за ден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   24.00</w:t>
            </w:r>
          </w:p>
        </w:tc>
      </w:tr>
      <w:tr w:rsidR="00AB7267" w:rsidRPr="006B5B2F" w:rsidTr="00AB7267">
        <w:trPr>
          <w:trHeight w:val="28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Озвучаване с 4 бр. микрофони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 xml:space="preserve">    72.00</w:t>
            </w:r>
          </w:p>
        </w:tc>
      </w:tr>
      <w:tr w:rsidR="00AB7267" w:rsidRPr="006B5B2F" w:rsidTr="00AB7267">
        <w:trPr>
          <w:trHeight w:val="89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Забележка</w:t>
            </w:r>
            <w:proofErr w:type="spellEnd"/>
            <w:r w:rsidRPr="006B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BA1E6D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67" w:rsidRPr="006B5B2F" w:rsidRDefault="00AB7267" w:rsidP="00AB72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5B2F">
              <w:rPr>
                <w:rFonts w:ascii="Times New Roman" w:hAnsi="Times New Roman" w:cs="Times New Roman"/>
                <w:sz w:val="24"/>
                <w:szCs w:val="24"/>
              </w:rPr>
              <w:t>Не се заплащат цени по т. I  и т. II за мероприятия, организирани от Община Пловдив, по утвърден от кмета на общината график за съответната година.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6B5B2F" w:rsidRDefault="00AB7267" w:rsidP="00AB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267" w:rsidRPr="006B5B2F" w:rsidRDefault="00AB7267" w:rsidP="00AB7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B7267" w:rsidRPr="00BA1E6D" w:rsidRDefault="00AB7267" w:rsidP="00AB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§3.</w:t>
      </w:r>
      <w:r w:rsidRPr="006B5B2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Отменя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текста от Приложение №8, 8.2., в частта,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касаеща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услугите, осъществявани от Общински институт „Старинен Пловдив“ и </w:t>
      </w:r>
      <w:r w:rsidRPr="006B5B2F">
        <w:rPr>
          <w:rFonts w:ascii="Times New Roman" w:eastAsia="Times New Roman" w:hAnsi="Times New Roman" w:cs="Times New Roman"/>
          <w:i/>
          <w:sz w:val="24"/>
          <w:szCs w:val="24"/>
        </w:rPr>
        <w:t>приема нов текст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на Приложение №8, 8.2., в частта,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касаеща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услугите, осъществявани от Общински институт „Старинен Пловдив“, както следва:</w:t>
      </w:r>
    </w:p>
    <w:p w:rsidR="00AB7267" w:rsidRPr="006B5B2F" w:rsidRDefault="00AB7267" w:rsidP="00AB7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6946"/>
        <w:gridCol w:w="1559"/>
      </w:tblGrid>
      <w:tr w:rsidR="00AB7267" w:rsidRPr="006B5B2F" w:rsidTr="006B5B2F">
        <w:trPr>
          <w:trHeight w:val="651"/>
        </w:trPr>
        <w:tc>
          <w:tcPr>
            <w:tcW w:w="127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ВИД НА УСЛУГАТА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Цена без ДДС,</w:t>
            </w:r>
          </w:p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в лева</w:t>
            </w:r>
          </w:p>
        </w:tc>
      </w:tr>
      <w:tr w:rsidR="00AB7267" w:rsidRPr="006B5B2F" w:rsidTr="006B5B2F">
        <w:tc>
          <w:tcPr>
            <w:tcW w:w="9781" w:type="dxa"/>
            <w:gridSpan w:val="3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ОБЩИНСКИ ИНСТИТУТ „СТАРИНЕН ПЛОВДИВ“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  <w:t>І.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  <w:t xml:space="preserve">В х о д н и   б и л е т и 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ВХОДНИ БИЛЕТИ ЗА ЕДИН ОБЕКТ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възрастни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 индивидуални посещения на ученици и студенти 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1.3.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 деца до 7 години и лица с определена степен на инвалидност над 50% 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Безплатно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1.4.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Фамилен билет /родители с деца от 7 до 16 години/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10.00</w:t>
            </w:r>
          </w:p>
        </w:tc>
      </w:tr>
      <w:tr w:rsidR="00AB7267" w:rsidRPr="006B5B2F" w:rsidTr="006B5B2F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1.5.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организирани групови посещения над 10 души / на човек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4.00</w:t>
            </w:r>
          </w:p>
        </w:tc>
      </w:tr>
      <w:tr w:rsidR="00AB7267" w:rsidRPr="006B5B2F" w:rsidTr="006B5B2F">
        <w:tc>
          <w:tcPr>
            <w:tcW w:w="1276" w:type="dxa"/>
            <w:tcBorders>
              <w:bottom w:val="thinThickSmallGap" w:sz="12" w:space="0" w:color="auto"/>
            </w:tcBorders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1.6.</w:t>
            </w:r>
          </w:p>
        </w:tc>
        <w:tc>
          <w:tcPr>
            <w:tcW w:w="6946" w:type="dxa"/>
            <w:tcBorders>
              <w:bottom w:val="thinThickSmallGap" w:sz="12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организирани групови посещения на ученици и студенти над 10 души /на човек/</w:t>
            </w:r>
          </w:p>
        </w:tc>
        <w:tc>
          <w:tcPr>
            <w:tcW w:w="1559" w:type="dxa"/>
            <w:tcBorders>
              <w:bottom w:val="thinThickSmallGap" w:sz="12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1.00</w:t>
            </w:r>
          </w:p>
        </w:tc>
      </w:tr>
      <w:tr w:rsidR="00AB7267" w:rsidRPr="006B5B2F" w:rsidTr="006B5B2F">
        <w:tc>
          <w:tcPr>
            <w:tcW w:w="1276" w:type="dxa"/>
            <w:tcBorders>
              <w:top w:val="thinThickSmallGap" w:sz="12" w:space="0" w:color="auto"/>
            </w:tcBorders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1.7.</w:t>
            </w:r>
          </w:p>
        </w:tc>
        <w:tc>
          <w:tcPr>
            <w:tcW w:w="6946" w:type="dxa"/>
            <w:tcBorders>
              <w:top w:val="thinThickSmallGap" w:sz="12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индивидуални и групови посещения на Римски стадион от възрастни и учащи</w:t>
            </w:r>
          </w:p>
        </w:tc>
        <w:tc>
          <w:tcPr>
            <w:tcW w:w="1559" w:type="dxa"/>
            <w:tcBorders>
              <w:top w:val="thinThickSmallGap" w:sz="12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безплатно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1.8.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възрастни, за прожекционна зала на Римски стадион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6.00</w:t>
            </w:r>
          </w:p>
        </w:tc>
      </w:tr>
      <w:tr w:rsidR="00AB7267" w:rsidRPr="006B5B2F" w:rsidTr="006B5B2F">
        <w:trPr>
          <w:trHeight w:val="592"/>
        </w:trPr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1.9.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възрастни, за прожекционна зала на Римски стадион, при организирани групови посещения над 10 души /на човек/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1.10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възрастни, за прожекционна зала на Римски стадион, при организирани групови посещения над 20 души / на човек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tabs>
                <w:tab w:val="left" w:pos="8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1.11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ученици и студенти, за прожекционна зала на Римски стадион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3.00</w:t>
            </w:r>
          </w:p>
        </w:tc>
      </w:tr>
      <w:tr w:rsidR="00AB7267" w:rsidRPr="006B5B2F" w:rsidTr="006B5B2F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1.12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ученици и студенти, за прожекционна зала на Римски стадион, при организирани групови посещения над 10 души /на човек/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2.00</w:t>
            </w:r>
          </w:p>
        </w:tc>
      </w:tr>
      <w:tr w:rsidR="00AB7267" w:rsidRPr="006B5B2F" w:rsidTr="006B5B2F">
        <w:trPr>
          <w:trHeight w:val="640"/>
        </w:trPr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1.13</w:t>
            </w:r>
          </w:p>
        </w:tc>
        <w:tc>
          <w:tcPr>
            <w:tcW w:w="6946" w:type="dxa"/>
            <w:tcBorders>
              <w:bottom w:val="thinThickSmallGap" w:sz="24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Посещение на прожекционна зала на Римски стадион за деца до 7 години и лица с определена степен на инвалидност над 50%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безплатно</w:t>
            </w:r>
          </w:p>
        </w:tc>
      </w:tr>
      <w:tr w:rsidR="00AB7267" w:rsidRPr="006B5B2F" w:rsidTr="006B5B2F"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8505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КОМБИНИРАНИ ВХОДНИ БИЛЕТИ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 възрастни, за 5 обекта по избор в Стария град 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15.00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възрастни, за 5 обекта по избор, при организирани групови посещения над 10 души /на човек/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14.00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2.3.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ученици и студенти, за 5 обекта по избор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2.4.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Фамилен комбиниран билет за 5 обекта по избор, за родители с деца от 7 до 16 години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30.00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2.5.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възрастни, за 5 обекта по избор и прожекционна зала на Римски стадион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19.00</w:t>
            </w:r>
          </w:p>
        </w:tc>
      </w:tr>
      <w:tr w:rsidR="00AB7267" w:rsidRPr="006B5B2F" w:rsidTr="006B5B2F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2.6.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възрастни, за 5 обекта по избор и прожекционна зала на Римски стадион, при организирани групови посещения над 10 души /на човек/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18.00</w:t>
            </w:r>
          </w:p>
        </w:tc>
      </w:tr>
      <w:tr w:rsidR="00AB7267" w:rsidRPr="006B5B2F" w:rsidTr="006B5B2F"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2.7.</w:t>
            </w:r>
          </w:p>
        </w:tc>
        <w:tc>
          <w:tcPr>
            <w:tcW w:w="6946" w:type="dxa"/>
            <w:tcBorders>
              <w:bottom w:val="double" w:sz="4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учащи, за 5 обекта по избор и прожекционна зала на Римски стадион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7.00</w:t>
            </w:r>
          </w:p>
        </w:tc>
      </w:tr>
      <w:tr w:rsidR="00AB7267" w:rsidRPr="006B5B2F" w:rsidTr="006B5B2F"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2.8.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 възрастни, за къща </w:t>
            </w:r>
            <w:proofErr w:type="spellStart"/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Стамболян</w:t>
            </w:r>
            <w:proofErr w:type="spellEnd"/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прожекционна зала на Римски стадион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6.00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2.9.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 възрастни, за къща </w:t>
            </w:r>
            <w:proofErr w:type="spellStart"/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Стамболян</w:t>
            </w:r>
            <w:proofErr w:type="spellEnd"/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прожекционна зала на Римски стадион, при организирани групови посещения над 10 души / на човек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2.10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 възрастни, за къща </w:t>
            </w:r>
            <w:proofErr w:type="spellStart"/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Стамболян</w:t>
            </w:r>
            <w:proofErr w:type="spellEnd"/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прожекционна зала на Римски стадион, при организирани групови посещения над 20 души / на човек 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2.11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 учащи, за къща </w:t>
            </w:r>
            <w:proofErr w:type="spellStart"/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Стамболян</w:t>
            </w:r>
            <w:proofErr w:type="spellEnd"/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прожекционна зала на Римски стадион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3.00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2.12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 учащи, за къща </w:t>
            </w:r>
            <w:proofErr w:type="spellStart"/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Стамболян</w:t>
            </w:r>
            <w:proofErr w:type="spellEnd"/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прожекционна зала на Римски стадион, при организирани групови посещения над 10 души / на човек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2.00</w:t>
            </w:r>
          </w:p>
        </w:tc>
      </w:tr>
      <w:tr w:rsidR="00AB7267" w:rsidRPr="006B5B2F" w:rsidTr="006B5B2F">
        <w:tc>
          <w:tcPr>
            <w:tcW w:w="9781" w:type="dxa"/>
            <w:gridSpan w:val="3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u w:val="single"/>
                <w:lang w:eastAsia="zh-CN" w:bidi="hi-IN"/>
              </w:rPr>
              <w:t>Забележка:</w:t>
            </w:r>
          </w:p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zh-CN" w:bidi="hi-IN"/>
              </w:rPr>
              <w:t>*Всеки първи четвъртък от месеца е безплатен за посещение от ученици и пенсионери.</w:t>
            </w:r>
          </w:p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zh-CN" w:bidi="hi-IN"/>
              </w:rPr>
              <w:t>**За водачи на организирани групи ученици и туроператорски агенции, с които института има подписан договор и водят над 10 души – безплатен вход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  <w:t>ІІ.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  <w:t>Беседи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Беседа за 1 обект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15.00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Беседа по комбиниран билет за 5 обекта на ОИ „Старинен Пловдив“ /за група до 20 човека/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Обиколна беседа на територията на Стария град без посещение на обекти /за група до 20 човека, до 90 мин./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60.00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Обиколна беседа на територията на град Пловдив без посещение 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на обекти /за група до 20 човека, до 90 мин./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60.00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val="en-US" w:eastAsia="zh-CN" w:bidi="hi-IN"/>
              </w:rPr>
              <w:lastRenderedPageBreak/>
              <w:t>III.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  <w:t>Организиране провеждането на културни, образователни и конферентни дейности във възрожденски къщи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Организиране провеждането на културни, образователни и </w:t>
            </w:r>
            <w:proofErr w:type="spellStart"/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конферентни</w:t>
            </w:r>
            <w:proofErr w:type="spellEnd"/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дейности във възрожденски къщи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До 1 час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60.00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До 2 часа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120.00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1.3.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До 4 часа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200.00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1.4.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На ден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350.00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Представяне на изложби в изложбени зали до 7 дни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200.00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Представяне на изложби в дворни пространства до 7 дни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100.00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Провеждане на културни събития, творчески работилници и занимания, образователни програми и други в изложбени зали и дворни пространства, на ден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60.00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провеждане на сватбени и други тържества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600.00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провеждане на ритуали по сключване на граждански брак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250.00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val="en-US" w:eastAsia="zh-CN" w:bidi="hi-IN"/>
              </w:rPr>
              <w:t>IV.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aps/>
                <w:kern w:val="24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  <w:t>Мероприятия на Античен театър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B7267" w:rsidRPr="005B047C" w:rsidTr="006B5B2F">
        <w:tc>
          <w:tcPr>
            <w:tcW w:w="1276" w:type="dxa"/>
            <w:shd w:val="clear" w:color="auto" w:fill="auto"/>
          </w:tcPr>
          <w:p w:rsidR="00AB7267" w:rsidRPr="005B047C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провеждане на мероприятия - на ден</w:t>
            </w:r>
          </w:p>
        </w:tc>
        <w:tc>
          <w:tcPr>
            <w:tcW w:w="1559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2 400.00</w:t>
            </w:r>
          </w:p>
        </w:tc>
      </w:tr>
      <w:tr w:rsidR="00AB7267" w:rsidRPr="005B047C" w:rsidTr="006B5B2F">
        <w:tc>
          <w:tcPr>
            <w:tcW w:w="1276" w:type="dxa"/>
            <w:shd w:val="clear" w:color="auto" w:fill="auto"/>
          </w:tcPr>
          <w:p w:rsidR="00AB7267" w:rsidRPr="005B047C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репетиции или изграждане на сценични декори - на ден</w:t>
            </w:r>
          </w:p>
        </w:tc>
        <w:tc>
          <w:tcPr>
            <w:tcW w:w="1559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1 200.00 </w:t>
            </w:r>
          </w:p>
        </w:tc>
      </w:tr>
      <w:tr w:rsidR="00AB7267" w:rsidRPr="005B047C" w:rsidTr="006B5B2F">
        <w:tc>
          <w:tcPr>
            <w:tcW w:w="1276" w:type="dxa"/>
            <w:shd w:val="clear" w:color="auto" w:fill="auto"/>
          </w:tcPr>
          <w:p w:rsidR="00AB7267" w:rsidRPr="005B047C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провеждане на мероприятия от държавни културни институти - на ден</w:t>
            </w:r>
          </w:p>
        </w:tc>
        <w:tc>
          <w:tcPr>
            <w:tcW w:w="1559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720.00</w:t>
            </w:r>
          </w:p>
        </w:tc>
      </w:tr>
      <w:tr w:rsidR="00AB7267" w:rsidRPr="005B047C" w:rsidTr="006B5B2F">
        <w:tc>
          <w:tcPr>
            <w:tcW w:w="1276" w:type="dxa"/>
            <w:shd w:val="clear" w:color="auto" w:fill="auto"/>
          </w:tcPr>
          <w:p w:rsidR="00AB7267" w:rsidRPr="005B047C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репетиции или изграждане на сценични декори от държавни културни институти - на ден</w:t>
            </w:r>
          </w:p>
        </w:tc>
        <w:tc>
          <w:tcPr>
            <w:tcW w:w="1559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360.00</w:t>
            </w:r>
          </w:p>
        </w:tc>
      </w:tr>
      <w:tr w:rsidR="00AB7267" w:rsidRPr="005B047C" w:rsidTr="006B5B2F">
        <w:tc>
          <w:tcPr>
            <w:tcW w:w="1276" w:type="dxa"/>
            <w:shd w:val="clear" w:color="auto" w:fill="auto"/>
          </w:tcPr>
          <w:p w:rsidR="00AB7267" w:rsidRPr="005B047C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провеждане на ритуали по сключване на граждански брак</w:t>
            </w:r>
          </w:p>
        </w:tc>
        <w:tc>
          <w:tcPr>
            <w:tcW w:w="1559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1 000.00</w:t>
            </w:r>
          </w:p>
        </w:tc>
      </w:tr>
      <w:tr w:rsidR="00AB7267" w:rsidRPr="005B047C" w:rsidTr="006B5B2F">
        <w:tc>
          <w:tcPr>
            <w:tcW w:w="1276" w:type="dxa"/>
            <w:shd w:val="clear" w:color="auto" w:fill="auto"/>
          </w:tcPr>
          <w:p w:rsidR="00AB7267" w:rsidRPr="005B047C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val="en-US" w:eastAsia="zh-CN" w:bidi="hi-IN"/>
              </w:rPr>
              <w:t>V</w:t>
            </w:r>
            <w:r w:rsidRPr="005B047C"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aps/>
                <w:kern w:val="24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  <w:t>Мероприятия на МАЛКА БАЗИЛИКА</w:t>
            </w:r>
          </w:p>
        </w:tc>
        <w:tc>
          <w:tcPr>
            <w:tcW w:w="1559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B7267" w:rsidRPr="005B047C" w:rsidTr="006B5B2F">
        <w:tc>
          <w:tcPr>
            <w:tcW w:w="1276" w:type="dxa"/>
            <w:shd w:val="clear" w:color="auto" w:fill="auto"/>
          </w:tcPr>
          <w:p w:rsidR="00AB7267" w:rsidRPr="005B047C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провеждане на културни мероприятия – на ден</w:t>
            </w:r>
          </w:p>
        </w:tc>
        <w:tc>
          <w:tcPr>
            <w:tcW w:w="1559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1 000.00</w:t>
            </w:r>
          </w:p>
        </w:tc>
      </w:tr>
      <w:tr w:rsidR="00AB7267" w:rsidRPr="005B047C" w:rsidTr="006B5B2F">
        <w:tc>
          <w:tcPr>
            <w:tcW w:w="1276" w:type="dxa"/>
            <w:shd w:val="clear" w:color="auto" w:fill="auto"/>
          </w:tcPr>
          <w:p w:rsidR="00AB7267" w:rsidRPr="005B047C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AB7267" w:rsidRPr="00BA1E6D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провеждане на културни мероприятия – до 4 часа</w:t>
            </w:r>
          </w:p>
        </w:tc>
        <w:tc>
          <w:tcPr>
            <w:tcW w:w="1559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500.00</w:t>
            </w:r>
          </w:p>
        </w:tc>
      </w:tr>
      <w:tr w:rsidR="00AB7267" w:rsidRPr="005B047C" w:rsidTr="006B5B2F">
        <w:tc>
          <w:tcPr>
            <w:tcW w:w="1276" w:type="dxa"/>
            <w:shd w:val="clear" w:color="auto" w:fill="auto"/>
          </w:tcPr>
          <w:p w:rsidR="00AB7267" w:rsidRPr="005B047C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провеждане на културни мероприятия, с ползване само на двора или само сградата на базиликата – на ден</w:t>
            </w:r>
          </w:p>
        </w:tc>
        <w:tc>
          <w:tcPr>
            <w:tcW w:w="1559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500.00</w:t>
            </w:r>
          </w:p>
        </w:tc>
      </w:tr>
      <w:tr w:rsidR="00AB7267" w:rsidRPr="005B047C" w:rsidTr="006B5B2F">
        <w:tc>
          <w:tcPr>
            <w:tcW w:w="1276" w:type="dxa"/>
            <w:shd w:val="clear" w:color="auto" w:fill="auto"/>
          </w:tcPr>
          <w:p w:rsidR="00AB7267" w:rsidRPr="005B047C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провеждане на културни мероприятия, с ползване само на двора или само сградата на базиликата – до 4 часа</w:t>
            </w:r>
          </w:p>
        </w:tc>
        <w:tc>
          <w:tcPr>
            <w:tcW w:w="1559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250.00</w:t>
            </w:r>
          </w:p>
        </w:tc>
      </w:tr>
      <w:tr w:rsidR="00AB7267" w:rsidRPr="005B047C" w:rsidTr="006B5B2F">
        <w:tc>
          <w:tcPr>
            <w:tcW w:w="1276" w:type="dxa"/>
            <w:shd w:val="clear" w:color="auto" w:fill="auto"/>
          </w:tcPr>
          <w:p w:rsidR="00AB7267" w:rsidRPr="005B047C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Представяне на изложби до 7 дни</w:t>
            </w:r>
          </w:p>
        </w:tc>
        <w:tc>
          <w:tcPr>
            <w:tcW w:w="1559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200.00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val="en-US" w:eastAsia="zh-CN" w:bidi="hi-IN"/>
              </w:rPr>
              <w:t>VI.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МЕРОПРИЯТИЯ НА РИМСКИ СТАДИОН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B7267" w:rsidRPr="005B047C" w:rsidTr="006B5B2F">
        <w:tc>
          <w:tcPr>
            <w:tcW w:w="1276" w:type="dxa"/>
            <w:shd w:val="clear" w:color="auto" w:fill="auto"/>
          </w:tcPr>
          <w:p w:rsidR="00AB7267" w:rsidRPr="005B047C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 провеждане на културни мероприятия - на ден</w:t>
            </w:r>
          </w:p>
        </w:tc>
        <w:tc>
          <w:tcPr>
            <w:tcW w:w="1559" w:type="dxa"/>
            <w:shd w:val="clear" w:color="auto" w:fill="auto"/>
          </w:tcPr>
          <w:p w:rsidR="00AB7267" w:rsidRPr="005B047C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04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300.00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val="en-US" w:eastAsia="zh-CN" w:bidi="hi-IN"/>
              </w:rPr>
              <w:t>VII.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  <w:t xml:space="preserve">За снимачна дейност 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Професионално заснемане на един експонат с цел публикация. Експонати, носещи авторско право, подлежат на допълнително договаряне с носителя на авторското право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Заснемания на експонати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Любителско заснемане с фотоапарат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Любителско заснемане с видеокамера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 заснемане </w:t>
            </w:r>
            <w:proofErr w:type="spellStart"/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фотосесии</w:t>
            </w:r>
            <w:proofErr w:type="spellEnd"/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, телевизионни снимки, в обектите, музейните къщи, дворове – за 1 час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100.00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 киноснимки – интериор на снимачен ден 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1 500.00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 киноснимки – екстериор на снимачен ден 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1 000.00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val="en-US" w:eastAsia="zh-CN" w:bidi="hi-IN"/>
              </w:rPr>
              <w:t>VIII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bCs/>
                <w:caps/>
                <w:kern w:val="24"/>
                <w:sz w:val="24"/>
                <w:szCs w:val="24"/>
                <w:lang w:eastAsia="zh-CN" w:bidi="hi-IN"/>
              </w:rPr>
              <w:t>Ползване и копиране на документация от техническия архив, ксерокс и мултимедия, справки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Ползване на документация от технически архив, на място 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от собственици на недвижими културни ценности /на страница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от други физически и юридически лица /на страница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8.00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1.3.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Ксерокопие на цялостната документация от техническия архив /на страница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Ксерокс услуги /формат А4, на копие/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едностранно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0.05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двустранно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0.08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Сканиране /на страница/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Осигуряване на мултимедия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4.1.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До 1 час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4.2.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До 4 часа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40.00</w:t>
            </w:r>
          </w:p>
        </w:tc>
      </w:tr>
      <w:tr w:rsidR="00AB7267" w:rsidRPr="006B5B2F" w:rsidTr="006B5B2F">
        <w:tc>
          <w:tcPr>
            <w:tcW w:w="1276" w:type="dxa"/>
            <w:shd w:val="clear" w:color="auto" w:fill="auto"/>
          </w:tcPr>
          <w:p w:rsidR="00AB7267" w:rsidRPr="006B5B2F" w:rsidRDefault="00AB7267" w:rsidP="00062B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4.3.</w:t>
            </w:r>
          </w:p>
        </w:tc>
        <w:tc>
          <w:tcPr>
            <w:tcW w:w="6946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Над 4 часа</w:t>
            </w:r>
          </w:p>
        </w:tc>
        <w:tc>
          <w:tcPr>
            <w:tcW w:w="1559" w:type="dxa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en-US"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80.00</w:t>
            </w:r>
          </w:p>
        </w:tc>
      </w:tr>
      <w:tr w:rsidR="00AB7267" w:rsidRPr="006B5B2F" w:rsidTr="006B5B2F">
        <w:tc>
          <w:tcPr>
            <w:tcW w:w="9781" w:type="dxa"/>
            <w:gridSpan w:val="3"/>
            <w:shd w:val="clear" w:color="auto" w:fill="auto"/>
          </w:tcPr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Забележка:</w:t>
            </w:r>
          </w:p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* Върху цените на извършваните услуги се начислява ДДС, с изключение на тези по т. 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zh-CN" w:bidi="hi-IN"/>
              </w:rPr>
              <w:t>I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.1.1 до 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zh-CN" w:bidi="hi-IN"/>
              </w:rPr>
              <w:t>I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.1.6, от 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zh-CN" w:bidi="hi-IN"/>
              </w:rPr>
              <w:t>I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.2.1 до 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zh-CN" w:bidi="hi-IN"/>
              </w:rPr>
              <w:t>I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.2.12, 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zh-CN" w:bidi="hi-IN"/>
              </w:rPr>
              <w:t>II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.1 и 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zh-CN" w:bidi="hi-IN"/>
              </w:rPr>
              <w:t>II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.2, от 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zh-CN" w:bidi="hi-IN"/>
              </w:rPr>
              <w:t>VII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.1 до 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zh-CN" w:bidi="hi-IN"/>
              </w:rPr>
              <w:t>VII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.7.</w:t>
            </w:r>
          </w:p>
          <w:p w:rsidR="00AB7267" w:rsidRPr="006B5B2F" w:rsidRDefault="00AB7267" w:rsidP="00AB726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**Не се заплаща цената по т. 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zh-CN" w:bidi="hi-IN"/>
              </w:rPr>
              <w:t>III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zh-CN" w:bidi="hi-IN"/>
              </w:rPr>
              <w:t>IV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zh-CN" w:bidi="hi-IN"/>
              </w:rPr>
              <w:t>V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zh-CN" w:bidi="hi-IN"/>
              </w:rPr>
              <w:t>VI</w:t>
            </w:r>
            <w:r w:rsidRP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, за мероприятия, организирани от ОИ „Старинен Пловдив” и Община Пловдив по утвърден от Кмета на общинат</w:t>
            </w:r>
            <w:r w:rsidR="006B5B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 график за съответната година.</w:t>
            </w:r>
          </w:p>
        </w:tc>
      </w:tr>
    </w:tbl>
    <w:p w:rsidR="00AB7267" w:rsidRPr="006B5B2F" w:rsidRDefault="00AB7267" w:rsidP="00AB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267" w:rsidRPr="006B5B2F" w:rsidRDefault="00AB7267" w:rsidP="00AB72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§4. </w:t>
      </w:r>
      <w:r w:rsidRPr="006B5B2F">
        <w:rPr>
          <w:rFonts w:ascii="Times New Roman" w:eastAsia="Times New Roman" w:hAnsi="Times New Roman" w:cs="Times New Roman"/>
          <w:i/>
          <w:sz w:val="24"/>
          <w:szCs w:val="24"/>
        </w:rPr>
        <w:t>Изменя</w:t>
      </w:r>
      <w:r w:rsidR="00BA1E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5B2F">
        <w:rPr>
          <w:rFonts w:ascii="Times New Roman" w:eastAsia="Times New Roman" w:hAnsi="Times New Roman" w:cs="Times New Roman"/>
          <w:b/>
          <w:sz w:val="24"/>
          <w:szCs w:val="24"/>
        </w:rPr>
        <w:t xml:space="preserve">т.2 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BA1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8, 8.6., в частта,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касаеща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„Услуги за ползване на почивни бази”, </w:t>
      </w:r>
      <w:r w:rsidRPr="006B5B2F">
        <w:rPr>
          <w:rFonts w:ascii="Times New Roman" w:eastAsia="Times New Roman" w:hAnsi="Times New Roman" w:cs="Times New Roman"/>
          <w:i/>
          <w:sz w:val="24"/>
          <w:szCs w:val="24"/>
        </w:rPr>
        <w:t>като същата придобива следния вид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7267" w:rsidRPr="006B5B2F" w:rsidRDefault="00AB7267" w:rsidP="00AB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B5B2F">
        <w:rPr>
          <w:rFonts w:ascii="Times New Roman" w:eastAsia="Times New Roman" w:hAnsi="Times New Roman" w:cs="Times New Roman"/>
          <w:b/>
          <w:sz w:val="24"/>
          <w:szCs w:val="24"/>
        </w:rPr>
        <w:t>т. 2.</w:t>
      </w:r>
      <w:r w:rsidRPr="006B5B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Почивна база „Доспат" за ползване на бунгало за 1 ден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– 80,00</w:t>
      </w:r>
      <w:r w:rsidR="00BA1E6D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B7267" w:rsidRPr="006B5B2F" w:rsidRDefault="00AB7267" w:rsidP="00AB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267" w:rsidRPr="006B5B2F" w:rsidRDefault="00AB7267" w:rsidP="00AB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2F">
        <w:rPr>
          <w:rFonts w:ascii="Times New Roman" w:eastAsia="Times New Roman" w:hAnsi="Times New Roman" w:cs="Times New Roman"/>
          <w:b/>
          <w:sz w:val="24"/>
          <w:szCs w:val="24"/>
        </w:rPr>
        <w:t xml:space="preserve">§5. </w:t>
      </w:r>
      <w:r w:rsidRPr="006B5B2F">
        <w:rPr>
          <w:rFonts w:ascii="Times New Roman" w:eastAsia="Times New Roman" w:hAnsi="Times New Roman" w:cs="Times New Roman"/>
          <w:i/>
          <w:sz w:val="24"/>
          <w:szCs w:val="24"/>
        </w:rPr>
        <w:t>Допълва</w:t>
      </w:r>
      <w:r w:rsidR="00BA1E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№8, 8.1., в частта, </w:t>
      </w:r>
      <w:proofErr w:type="spellStart"/>
      <w:r w:rsidRPr="006B5B2F">
        <w:rPr>
          <w:rFonts w:ascii="Times New Roman" w:eastAsia="Times New Roman" w:hAnsi="Times New Roman" w:cs="Times New Roman"/>
          <w:sz w:val="24"/>
          <w:szCs w:val="24"/>
        </w:rPr>
        <w:t>касаеща</w:t>
      </w:r>
      <w:proofErr w:type="spellEnd"/>
      <w:r w:rsidRPr="006B5B2F">
        <w:rPr>
          <w:rFonts w:ascii="Times New Roman" w:eastAsia="Times New Roman" w:hAnsi="Times New Roman" w:cs="Times New Roman"/>
          <w:sz w:val="24"/>
          <w:szCs w:val="24"/>
        </w:rPr>
        <w:t xml:space="preserve"> услугите, осъществявани от ОП „ЗВК“ с </w:t>
      </w:r>
      <w:r w:rsidRPr="006B5B2F">
        <w:rPr>
          <w:rFonts w:ascii="Times New Roman" w:eastAsia="Times New Roman" w:hAnsi="Times New Roman" w:cs="Times New Roman"/>
          <w:i/>
          <w:sz w:val="24"/>
          <w:szCs w:val="24"/>
        </w:rPr>
        <w:t xml:space="preserve">нова точка </w:t>
      </w:r>
      <w:r w:rsidRPr="006B5B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</w:t>
      </w:r>
      <w:r w:rsidRPr="006B5B2F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AB7267" w:rsidRPr="006B5B2F" w:rsidRDefault="00AB7267" w:rsidP="00AB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2"/>
        <w:gridCol w:w="9"/>
        <w:gridCol w:w="6909"/>
        <w:gridCol w:w="1559"/>
      </w:tblGrid>
      <w:tr w:rsidR="00AB7267" w:rsidRPr="006B5B2F" w:rsidTr="00062BF1">
        <w:trPr>
          <w:trHeight w:hRule="exact" w:val="691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 „ЗООВЕТЕРИНАРЕН КОМПЛЕКС"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062BF1">
        <w:trPr>
          <w:trHeight w:hRule="exact" w:val="733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ВИДОВЕ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78" w:lineRule="exac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ЦЕНА </w:t>
            </w:r>
            <w:r w:rsidR="0038003D" w:rsidRPr="006B5B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лв. </w:t>
            </w:r>
            <w:r w:rsidRPr="006B5B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с ДДС</w:t>
            </w:r>
          </w:p>
        </w:tc>
      </w:tr>
      <w:tr w:rsidR="00AB7267" w:rsidRPr="006B5B2F" w:rsidTr="00062BF1">
        <w:trPr>
          <w:trHeight w:hRule="exact" w:val="902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78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B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Улов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на скитащи кучета от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Зооветеринарен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комплекс към </w:t>
            </w:r>
            <w:r w:rsidRPr="006B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Община Пловдив на територията на други общини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062BF1">
        <w:trPr>
          <w:trHeight w:hRule="exact" w:val="365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5B0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транспортни разходи - на 1 км.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380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0.50</w:t>
            </w:r>
          </w:p>
        </w:tc>
      </w:tr>
      <w:tr w:rsidR="00AB7267" w:rsidRPr="006B5B2F" w:rsidTr="00062BF1">
        <w:trPr>
          <w:trHeight w:hRule="exact" w:val="346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5B0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разход на консумативи при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обезпаразитяване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380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4.00</w:t>
            </w:r>
          </w:p>
        </w:tc>
      </w:tr>
      <w:tr w:rsidR="00AB7267" w:rsidRPr="006B5B2F" w:rsidTr="00062BF1">
        <w:trPr>
          <w:trHeight w:hRule="exact" w:val="365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5B0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разход консумативи при евтаназия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380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9.00</w:t>
            </w:r>
          </w:p>
        </w:tc>
      </w:tr>
      <w:tr w:rsidR="00AB7267" w:rsidRPr="006B5B2F" w:rsidTr="00062BF1">
        <w:trPr>
          <w:trHeight w:hRule="exact" w:val="374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5B0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специална игла -1 бр.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380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10.00</w:t>
            </w:r>
          </w:p>
        </w:tc>
      </w:tr>
      <w:tr w:rsidR="00AB7267" w:rsidRPr="006B5B2F" w:rsidTr="00062BF1">
        <w:trPr>
          <w:trHeight w:hRule="exact" w:val="365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5B0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специална спринцовка - 1 бр.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380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22.00</w:t>
            </w:r>
          </w:p>
        </w:tc>
      </w:tr>
      <w:tr w:rsidR="00AB7267" w:rsidRPr="006B5B2F" w:rsidTr="00062BF1">
        <w:trPr>
          <w:trHeight w:hRule="exact" w:val="355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5B0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издаване на ветеринарномедицински паспорт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380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3.00</w:t>
            </w:r>
          </w:p>
        </w:tc>
      </w:tr>
      <w:tr w:rsidR="00AB7267" w:rsidRPr="006B5B2F" w:rsidTr="00062BF1">
        <w:trPr>
          <w:trHeight w:hRule="exact" w:val="365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5B0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ваксинация срещу болестта бяс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38003D" w:rsidP="00380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3.00</w:t>
            </w:r>
          </w:p>
        </w:tc>
      </w:tr>
      <w:tr w:rsidR="00AB7267" w:rsidRPr="006B5B2F" w:rsidTr="00062BF1">
        <w:trPr>
          <w:trHeight w:hRule="exact" w:val="374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5B0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"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ату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+ видима маркировка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38003D" w:rsidP="00380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4.00</w:t>
            </w:r>
          </w:p>
        </w:tc>
      </w:tr>
      <w:tr w:rsidR="00AB7267" w:rsidRPr="006B5B2F" w:rsidTr="00062BF1">
        <w:trPr>
          <w:trHeight w:hRule="exact" w:val="384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5B0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упойка за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улов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 едно куче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38003D" w:rsidP="00380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>5.00</w:t>
            </w:r>
          </w:p>
        </w:tc>
      </w:tr>
      <w:tr w:rsidR="00AB7267" w:rsidRPr="006B5B2F" w:rsidTr="00062BF1">
        <w:trPr>
          <w:trHeight w:hRule="exact" w:val="384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5B047C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разходи на консумативи за кастрация на едно куче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380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24.00</w:t>
            </w:r>
          </w:p>
        </w:tc>
      </w:tr>
      <w:tr w:rsidR="00AB7267" w:rsidRPr="006B5B2F" w:rsidTr="00062BF1">
        <w:trPr>
          <w:trHeight w:hRule="exact" w:val="384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5B047C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разход за труд и издръжка на един член на персонала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50.00</w:t>
            </w:r>
          </w:p>
        </w:tc>
      </w:tr>
      <w:tr w:rsidR="00AB7267" w:rsidRPr="006B5B2F" w:rsidTr="00062BF1">
        <w:trPr>
          <w:trHeight w:hRule="exact" w:val="384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5B047C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разход за гледане и хранене на едно куче за 1 ден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5.00</w:t>
            </w:r>
          </w:p>
        </w:tc>
      </w:tr>
      <w:tr w:rsidR="00AB7267" w:rsidRPr="006B5B2F" w:rsidTr="00062BF1">
        <w:trPr>
          <w:trHeight w:hRule="exact" w:val="938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ind w:right="32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Улов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приспиване/ на куче по искане на лични стопани от </w:t>
            </w:r>
            <w:r w:rsidRPr="006B5B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заводи, фабрики, предприятия, хотели и други, в които няма общинско участие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</w:pPr>
          </w:p>
        </w:tc>
      </w:tr>
      <w:tr w:rsidR="00AB7267" w:rsidRPr="006B5B2F" w:rsidTr="00062BF1">
        <w:trPr>
          <w:trHeight w:hRule="exact" w:val="413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ind w:right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 повикване - /посещението/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17.00</w:t>
            </w:r>
          </w:p>
        </w:tc>
      </w:tr>
      <w:tr w:rsidR="00AB7267" w:rsidRPr="006B5B2F" w:rsidTr="00062BF1">
        <w:trPr>
          <w:trHeight w:hRule="exact" w:val="420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ind w:right="3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транспортни разходи - на 1 км.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0.50</w:t>
            </w:r>
          </w:p>
        </w:tc>
      </w:tr>
      <w:tr w:rsidR="00AB7267" w:rsidRPr="006B5B2F" w:rsidTr="00062BF1">
        <w:trPr>
          <w:trHeight w:hRule="exact" w:val="426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ind w:right="3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 всяка изразходена упойка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5.00</w:t>
            </w:r>
          </w:p>
        </w:tc>
      </w:tr>
      <w:tr w:rsidR="00AB7267" w:rsidRPr="006B5B2F" w:rsidTr="00062BF1">
        <w:trPr>
          <w:trHeight w:hRule="exact" w:val="71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val="en-US"/>
              </w:rPr>
              <w:t>III.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7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Освобождаване на собствено куче, уловено от органите на ЗВК </w:t>
            </w:r>
            <w:r w:rsidRPr="006B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/според броя дни престой в ЗВК/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062BF1">
        <w:trPr>
          <w:trHeight w:hRule="exact" w:val="365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улов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 кучето - труд, упойка,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обезпаразитяване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25.00</w:t>
            </w:r>
          </w:p>
        </w:tc>
      </w:tr>
      <w:tr w:rsidR="00AB7267" w:rsidRPr="006B5B2F" w:rsidTr="00062BF1">
        <w:trPr>
          <w:trHeight w:hRule="exact" w:val="355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транспортни разходи - на 1 км.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0.50</w:t>
            </w:r>
          </w:p>
        </w:tc>
      </w:tr>
      <w:tr w:rsidR="00AB7267" w:rsidRPr="006B5B2F" w:rsidTr="00062BF1">
        <w:trPr>
          <w:trHeight w:hRule="exact" w:val="355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ind w:right="3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 гледане и хранене на едно куче на ден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5.00</w:t>
            </w:r>
          </w:p>
        </w:tc>
      </w:tr>
      <w:tr w:rsidR="00AB7267" w:rsidRPr="006B5B2F" w:rsidTr="00062BF1">
        <w:trPr>
          <w:trHeight w:hRule="exact" w:val="34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062BF1">
            <w:pPr>
              <w:shd w:val="clear" w:color="auto" w:fill="FFFFFF"/>
              <w:tabs>
                <w:tab w:val="left" w:pos="527"/>
              </w:tabs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Идентификация с микрочип - /цена на микрочип + услуга/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20.00</w:t>
            </w:r>
          </w:p>
        </w:tc>
      </w:tr>
      <w:tr w:rsidR="00AB7267" w:rsidRPr="006B5B2F" w:rsidTr="00062BF1">
        <w:trPr>
          <w:trHeight w:hRule="exact" w:val="528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ind w:right="3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74" w:lineRule="exact"/>
              <w:ind w:righ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Ваксинация с поливалентна ваксина против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парвовироза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гана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,инфекциозен хепатит,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параинфлуенца</w:t>
            </w:r>
            <w:proofErr w:type="spellEnd"/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6B5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лептоспирози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8.50</w:t>
            </w:r>
          </w:p>
        </w:tc>
      </w:tr>
      <w:tr w:rsidR="00AB7267" w:rsidRPr="006B5B2F" w:rsidTr="00062BF1">
        <w:trPr>
          <w:trHeight w:hRule="exact" w:val="365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Оставяне на домашно куче в приют</w:t>
            </w:r>
          </w:p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67" w:rsidRPr="006B5B2F" w:rsidTr="00062BF1">
        <w:trPr>
          <w:trHeight w:hRule="exact" w:val="365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AB7267" w:rsidP="00AB7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Еднократна сума за оставяне на домашно куче в приют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267" w:rsidRPr="006B5B2F" w:rsidRDefault="0038003D" w:rsidP="00AB7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  <w:r w:rsidR="00AB7267" w:rsidRPr="006B5B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AB7267" w:rsidRPr="006B5B2F" w:rsidRDefault="00AB7267" w:rsidP="00AB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267" w:rsidRPr="006B5B2F" w:rsidRDefault="00AB7267" w:rsidP="00AB726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B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§6.</w:t>
      </w:r>
      <w:r w:rsidRPr="006B5B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Допълва</w:t>
      </w:r>
      <w:r w:rsidRPr="006B5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Приложение № 2. „Такси за ползване на пазари, тържища, тротоари, площади, улични платна, панаири и терени с друго предназначение по чл. 72 от ЗМДТ“ с нов текст, както следва:</w:t>
      </w:r>
    </w:p>
    <w:p w:rsidR="00AB7267" w:rsidRPr="006B5B2F" w:rsidRDefault="00AB7267" w:rsidP="00AB72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B5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след № по ред ХI</w:t>
      </w:r>
      <w:r w:rsidRPr="006B5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  <w:r w:rsidRPr="006B5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., т. </w:t>
      </w:r>
      <w:r w:rsidRPr="00BA1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7</w:t>
      </w:r>
      <w:r w:rsidRPr="006B5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.4 </w:t>
      </w:r>
      <w:r w:rsidRPr="006B5B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 добавя текст „</w:t>
      </w:r>
      <w:r w:rsidRPr="006B5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Забележка“</w:t>
      </w:r>
      <w:r w:rsidRPr="006B5B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със следното съдържание:</w:t>
      </w:r>
    </w:p>
    <w:p w:rsidR="00AB7267" w:rsidRPr="006B5B2F" w:rsidRDefault="00AB7267" w:rsidP="00AB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B5B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„В случаите, когато теренът се ползва за осъществяване и/или рекламиране на мероприятия, организирани от Община Пловдив по график, утвърден от Кмета на Община Пловдив за съответната година, размерът на таксата, определен в № по ред </w:t>
      </w:r>
      <w:r w:rsidRPr="006B5B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</w:t>
      </w:r>
      <w:r w:rsidRPr="006B5B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т. 1, т. 3 и т. 4, № по ред Х, т. 1, т. 3 и т. 4, № по ред Х</w:t>
      </w:r>
      <w:r w:rsidRPr="006B5B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</w:t>
      </w:r>
      <w:r w:rsidRPr="006B5B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т.1.1, т.1.2., т. 2 и т. 3 не се заплаща“.</w:t>
      </w:r>
    </w:p>
    <w:p w:rsidR="000B2497" w:rsidRPr="006B5B2F" w:rsidRDefault="000B2497" w:rsidP="0003612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989" w:rsidRPr="006B5B2F" w:rsidRDefault="00D24989" w:rsidP="00365E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5B2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ПРЕХОДНИ И ЗАКЛЮЧИТЕЛНИ РАЗПОРЕДБИ</w:t>
      </w:r>
    </w:p>
    <w:p w:rsidR="00D24989" w:rsidRPr="006B5B2F" w:rsidRDefault="00D24989" w:rsidP="006C1F52">
      <w:pPr>
        <w:pStyle w:val="a4"/>
        <w:shd w:val="clear" w:color="auto" w:fill="FCFCFC"/>
        <w:jc w:val="both"/>
        <w:rPr>
          <w:color w:val="auto"/>
          <w:sz w:val="24"/>
          <w:szCs w:val="24"/>
        </w:rPr>
      </w:pPr>
      <w:r w:rsidRPr="006B5B2F">
        <w:rPr>
          <w:b/>
          <w:iCs/>
          <w:color w:val="auto"/>
          <w:sz w:val="24"/>
          <w:szCs w:val="24"/>
        </w:rPr>
        <w:t>§1.</w:t>
      </w:r>
      <w:r w:rsidRPr="006B5B2F">
        <w:rPr>
          <w:iCs/>
          <w:color w:val="auto"/>
          <w:sz w:val="24"/>
          <w:szCs w:val="24"/>
        </w:rPr>
        <w:t xml:space="preserve"> Наредбата за изменение и допълнение на </w:t>
      </w:r>
      <w:r w:rsidRPr="006B5B2F">
        <w:rPr>
          <w:color w:val="auto"/>
          <w:sz w:val="24"/>
          <w:szCs w:val="24"/>
        </w:rPr>
        <w:t xml:space="preserve">Наредба за определянето и администрирането на местните такси и цени на услуги на територията на община </w:t>
      </w:r>
      <w:r w:rsidRPr="006B5B2F">
        <w:rPr>
          <w:color w:val="auto"/>
          <w:sz w:val="24"/>
          <w:szCs w:val="24"/>
        </w:rPr>
        <w:lastRenderedPageBreak/>
        <w:t>Пловдив</w:t>
      </w:r>
      <w:r w:rsidRPr="006B5B2F">
        <w:rPr>
          <w:iCs/>
          <w:color w:val="auto"/>
          <w:sz w:val="24"/>
          <w:szCs w:val="24"/>
        </w:rPr>
        <w:t xml:space="preserve"> приета с </w:t>
      </w:r>
      <w:r w:rsidR="006C1F52" w:rsidRPr="006B5B2F">
        <w:rPr>
          <w:color w:val="auto"/>
          <w:sz w:val="24"/>
          <w:szCs w:val="24"/>
        </w:rPr>
        <w:t xml:space="preserve">Решение №80 взето с Протокол №6 от 04.03.2003г., допълнена с решение №188, взето с Протокол №9 От 15.05.2003г.;  Решение №473, Взето С Протокол №18 от 24.09.2003г.;  Решение № 515, взето с протокол № 22 от 4.12.2003г.; Решение № 56, взето с протокол № 2 от 12.02.2004г.;  Решение № 57, взето с протокол № 2 от 12.02.2004г.; Решение № 188,взето с протокол № 10 от 20.05.2004г.; Решение № 203, взето с протокол №10 от 20.05.2004г.;  Решение № 228,взето с протокол № 11 от 24.06.2004г., в сила от 1.07.2004г.; Решение № 231, взето с протокол № 11 от 24.06.2004г.; Решение № 310, взето с протокол № 15 от 28.07.2004г.;  Решение № 342, взето с протокол № 17 от 16.09.2004г.; Решение №  433, взето с протокол № 23 от 17.11.2004г.; Решение № 437, взето с протокол № 23 от 17.11.2004г.; Решение № 525, взето с протокол № 26 от  21.12.2004г.; Решение № 69, взето с протокол № 8 от 14.04.2005г.; Решение № 73, взето с протокол № 8 от 14.04.2005г.; Решение № 164, взето с протокол № 14 от 7.07.2005г.; Решение № 300, взето с протокол № 19 от 19.10.2005г.; Решение № 327, взето с протокол № 21 от 25.11.2005г.;  Решение № 8, взето с протокол № 1 от 19.01.2006г.;  Решение № 178, взето с протокол № 10 от 15.06.2006;г., в сила от 1.01.2007г.;  Решение № 386, взето с протокол № 17 от 12.10.2006г.; Решение № 5, взето с протокол № 1 от 18.01.2007г.; Решение № 64, взето с протокол № 4 от 1.03.2007г., в сила от 1.03.2007г.; Решение № 81, взето с протокол № 5 от 22.03.2007г.; Решение № 327, взето с протокол № 13 от 25.07.2007г.; Решения № 332 и 363, взети с протокол № 14 от 2.08.2007г.; Решение №57, взето с протокол №8 от 10.04.2008г.; Решение № 128, взето с протокол № 10 от 22.05.2008г.; Решение № 6, взето с протокол № 1 от 22.01.2009г.; Решение № 151, взето с протокол № 8 от 23.04.2009г.; Решение № 307, взето с протокол № 15 от 03.08.2009г.; Решение № 5, взето с протокол № 2 от 21.01.2010г.; Решение № 57, взето с протокол № 6 от 04.03.2010г., Решение № 308, взето с протокол № 22 от 03.08.2010г., Решение № 3, взето с Протокол № 2 от 20.01.2011г., Решение № </w:t>
      </w:r>
      <w:r w:rsidR="006C1F52" w:rsidRPr="00BA1E6D">
        <w:rPr>
          <w:color w:val="auto"/>
          <w:sz w:val="24"/>
          <w:szCs w:val="24"/>
        </w:rPr>
        <w:t>61</w:t>
      </w:r>
      <w:r w:rsidR="006C1F52" w:rsidRPr="006B5B2F">
        <w:rPr>
          <w:color w:val="auto"/>
          <w:sz w:val="24"/>
          <w:szCs w:val="24"/>
        </w:rPr>
        <w:t xml:space="preserve">, взето с Протокол № </w:t>
      </w:r>
      <w:r w:rsidR="006C1F52" w:rsidRPr="00BA1E6D">
        <w:rPr>
          <w:color w:val="auto"/>
          <w:sz w:val="24"/>
          <w:szCs w:val="24"/>
        </w:rPr>
        <w:t>8</w:t>
      </w:r>
      <w:r w:rsidR="006C1F52" w:rsidRPr="006B5B2F">
        <w:rPr>
          <w:color w:val="auto"/>
          <w:sz w:val="24"/>
          <w:szCs w:val="24"/>
        </w:rPr>
        <w:t xml:space="preserve"> от </w:t>
      </w:r>
      <w:r w:rsidR="006C1F52" w:rsidRPr="00BA1E6D">
        <w:rPr>
          <w:color w:val="auto"/>
          <w:sz w:val="24"/>
          <w:szCs w:val="24"/>
        </w:rPr>
        <w:t>17</w:t>
      </w:r>
      <w:r w:rsidR="006C1F52" w:rsidRPr="006B5B2F">
        <w:rPr>
          <w:color w:val="auto"/>
          <w:sz w:val="24"/>
          <w:szCs w:val="24"/>
        </w:rPr>
        <w:t>.0</w:t>
      </w:r>
      <w:r w:rsidR="006C1F52" w:rsidRPr="00BA1E6D">
        <w:rPr>
          <w:color w:val="auto"/>
          <w:sz w:val="24"/>
          <w:szCs w:val="24"/>
        </w:rPr>
        <w:t>3</w:t>
      </w:r>
      <w:r w:rsidR="006C1F52" w:rsidRPr="006B5B2F">
        <w:rPr>
          <w:color w:val="auto"/>
          <w:sz w:val="24"/>
          <w:szCs w:val="24"/>
        </w:rPr>
        <w:t xml:space="preserve">.2011г., Решение № </w:t>
      </w:r>
      <w:r w:rsidR="006C1F52" w:rsidRPr="00BA1E6D">
        <w:rPr>
          <w:color w:val="auto"/>
          <w:sz w:val="24"/>
          <w:szCs w:val="24"/>
        </w:rPr>
        <w:t>132</w:t>
      </w:r>
      <w:r w:rsidR="006C1F52" w:rsidRPr="006B5B2F">
        <w:rPr>
          <w:color w:val="auto"/>
          <w:sz w:val="24"/>
          <w:szCs w:val="24"/>
        </w:rPr>
        <w:t xml:space="preserve">, взето с Протокол № </w:t>
      </w:r>
      <w:r w:rsidR="006C1F52" w:rsidRPr="00BA1E6D">
        <w:rPr>
          <w:color w:val="auto"/>
          <w:sz w:val="24"/>
          <w:szCs w:val="24"/>
        </w:rPr>
        <w:t>1</w:t>
      </w:r>
      <w:r w:rsidR="006C1F52" w:rsidRPr="006B5B2F">
        <w:rPr>
          <w:color w:val="auto"/>
          <w:sz w:val="24"/>
          <w:szCs w:val="24"/>
        </w:rPr>
        <w:t xml:space="preserve">2 от </w:t>
      </w:r>
      <w:r w:rsidR="006C1F52" w:rsidRPr="00BA1E6D">
        <w:rPr>
          <w:color w:val="auto"/>
          <w:sz w:val="24"/>
          <w:szCs w:val="24"/>
        </w:rPr>
        <w:t>12</w:t>
      </w:r>
      <w:r w:rsidR="006C1F52" w:rsidRPr="006B5B2F">
        <w:rPr>
          <w:color w:val="auto"/>
          <w:sz w:val="24"/>
          <w:szCs w:val="24"/>
        </w:rPr>
        <w:t>.0</w:t>
      </w:r>
      <w:r w:rsidR="006C1F52" w:rsidRPr="00BA1E6D">
        <w:rPr>
          <w:color w:val="auto"/>
          <w:sz w:val="24"/>
          <w:szCs w:val="24"/>
        </w:rPr>
        <w:t>5</w:t>
      </w:r>
      <w:r w:rsidR="006C1F52" w:rsidRPr="006B5B2F">
        <w:rPr>
          <w:color w:val="auto"/>
          <w:sz w:val="24"/>
          <w:szCs w:val="24"/>
        </w:rPr>
        <w:t xml:space="preserve">.2011г., Решение № </w:t>
      </w:r>
      <w:r w:rsidR="006C1F52" w:rsidRPr="00BA1E6D">
        <w:rPr>
          <w:color w:val="auto"/>
          <w:sz w:val="24"/>
          <w:szCs w:val="24"/>
        </w:rPr>
        <w:t>221</w:t>
      </w:r>
      <w:r w:rsidR="006C1F52" w:rsidRPr="006B5B2F">
        <w:rPr>
          <w:color w:val="auto"/>
          <w:sz w:val="24"/>
          <w:szCs w:val="24"/>
        </w:rPr>
        <w:t xml:space="preserve">, взето с Протокол № </w:t>
      </w:r>
      <w:r w:rsidR="006C1F52" w:rsidRPr="00BA1E6D">
        <w:rPr>
          <w:color w:val="auto"/>
          <w:sz w:val="24"/>
          <w:szCs w:val="24"/>
        </w:rPr>
        <w:t>15</w:t>
      </w:r>
      <w:r w:rsidR="006C1F52" w:rsidRPr="006B5B2F">
        <w:rPr>
          <w:color w:val="auto"/>
          <w:sz w:val="24"/>
          <w:szCs w:val="24"/>
        </w:rPr>
        <w:t xml:space="preserve"> от </w:t>
      </w:r>
      <w:r w:rsidR="006C1F52" w:rsidRPr="00BA1E6D">
        <w:rPr>
          <w:color w:val="auto"/>
          <w:sz w:val="24"/>
          <w:szCs w:val="24"/>
        </w:rPr>
        <w:t>16</w:t>
      </w:r>
      <w:r w:rsidR="006C1F52" w:rsidRPr="006B5B2F">
        <w:rPr>
          <w:color w:val="auto"/>
          <w:sz w:val="24"/>
          <w:szCs w:val="24"/>
        </w:rPr>
        <w:t>.0</w:t>
      </w:r>
      <w:r w:rsidR="006C1F52" w:rsidRPr="00BA1E6D">
        <w:rPr>
          <w:color w:val="auto"/>
          <w:sz w:val="24"/>
          <w:szCs w:val="24"/>
        </w:rPr>
        <w:t>6</w:t>
      </w:r>
      <w:r w:rsidR="006C1F52" w:rsidRPr="006B5B2F">
        <w:rPr>
          <w:color w:val="auto"/>
          <w:sz w:val="24"/>
          <w:szCs w:val="24"/>
        </w:rPr>
        <w:t>.2011г., Решение № 3</w:t>
      </w:r>
      <w:r w:rsidR="006C1F52" w:rsidRPr="00BA1E6D">
        <w:rPr>
          <w:color w:val="auto"/>
          <w:sz w:val="24"/>
          <w:szCs w:val="24"/>
        </w:rPr>
        <w:t>89</w:t>
      </w:r>
      <w:r w:rsidR="006C1F52" w:rsidRPr="006B5B2F">
        <w:rPr>
          <w:color w:val="auto"/>
          <w:sz w:val="24"/>
          <w:szCs w:val="24"/>
        </w:rPr>
        <w:t>, взето с Протокол № 2</w:t>
      </w:r>
      <w:r w:rsidR="006C1F52" w:rsidRPr="00BA1E6D">
        <w:rPr>
          <w:color w:val="auto"/>
          <w:sz w:val="24"/>
          <w:szCs w:val="24"/>
        </w:rPr>
        <w:t>0</w:t>
      </w:r>
      <w:r w:rsidR="006C1F52" w:rsidRPr="006B5B2F">
        <w:rPr>
          <w:color w:val="auto"/>
          <w:sz w:val="24"/>
          <w:szCs w:val="24"/>
        </w:rPr>
        <w:t xml:space="preserve"> от </w:t>
      </w:r>
      <w:r w:rsidR="006C1F52" w:rsidRPr="00BA1E6D">
        <w:rPr>
          <w:color w:val="auto"/>
          <w:sz w:val="24"/>
          <w:szCs w:val="24"/>
        </w:rPr>
        <w:t>08</w:t>
      </w:r>
      <w:r w:rsidR="006C1F52" w:rsidRPr="006B5B2F">
        <w:rPr>
          <w:color w:val="auto"/>
          <w:sz w:val="24"/>
          <w:szCs w:val="24"/>
        </w:rPr>
        <w:t>.0</w:t>
      </w:r>
      <w:r w:rsidR="006C1F52" w:rsidRPr="00BA1E6D">
        <w:rPr>
          <w:color w:val="auto"/>
          <w:sz w:val="24"/>
          <w:szCs w:val="24"/>
        </w:rPr>
        <w:t>9</w:t>
      </w:r>
      <w:r w:rsidR="006C1F52" w:rsidRPr="006B5B2F">
        <w:rPr>
          <w:color w:val="auto"/>
          <w:sz w:val="24"/>
          <w:szCs w:val="24"/>
        </w:rPr>
        <w:t xml:space="preserve">.2011г., Решение № </w:t>
      </w:r>
      <w:r w:rsidR="006C1F52" w:rsidRPr="00BA1E6D">
        <w:rPr>
          <w:color w:val="auto"/>
          <w:sz w:val="24"/>
          <w:szCs w:val="24"/>
        </w:rPr>
        <w:t>506</w:t>
      </w:r>
      <w:r w:rsidR="006C1F52" w:rsidRPr="006B5B2F">
        <w:rPr>
          <w:color w:val="auto"/>
          <w:sz w:val="24"/>
          <w:szCs w:val="24"/>
        </w:rPr>
        <w:t xml:space="preserve">, взето с Протокол № </w:t>
      </w:r>
      <w:r w:rsidR="006C1F52" w:rsidRPr="00BA1E6D">
        <w:rPr>
          <w:color w:val="auto"/>
          <w:sz w:val="24"/>
          <w:szCs w:val="24"/>
        </w:rPr>
        <w:t>9</w:t>
      </w:r>
      <w:r w:rsidR="006C1F52" w:rsidRPr="006B5B2F">
        <w:rPr>
          <w:color w:val="auto"/>
          <w:sz w:val="24"/>
          <w:szCs w:val="24"/>
        </w:rPr>
        <w:t xml:space="preserve"> от </w:t>
      </w:r>
      <w:r w:rsidR="006C1F52" w:rsidRPr="00BA1E6D">
        <w:rPr>
          <w:color w:val="auto"/>
          <w:sz w:val="24"/>
          <w:szCs w:val="24"/>
        </w:rPr>
        <w:t>15</w:t>
      </w:r>
      <w:r w:rsidR="006C1F52" w:rsidRPr="006B5B2F">
        <w:rPr>
          <w:color w:val="auto"/>
          <w:sz w:val="24"/>
          <w:szCs w:val="24"/>
        </w:rPr>
        <w:t>.</w:t>
      </w:r>
      <w:r w:rsidR="006C1F52" w:rsidRPr="00BA1E6D">
        <w:rPr>
          <w:color w:val="auto"/>
          <w:sz w:val="24"/>
          <w:szCs w:val="24"/>
        </w:rPr>
        <w:t>12</w:t>
      </w:r>
      <w:r w:rsidR="006C1F52" w:rsidRPr="006B5B2F">
        <w:rPr>
          <w:color w:val="auto"/>
          <w:sz w:val="24"/>
          <w:szCs w:val="24"/>
        </w:rPr>
        <w:t>.2011г. Решение № 42, взето с Протокол № 2 от 02.0</w:t>
      </w:r>
      <w:r w:rsidR="006C1F52" w:rsidRPr="00BA1E6D">
        <w:rPr>
          <w:color w:val="auto"/>
          <w:sz w:val="24"/>
          <w:szCs w:val="24"/>
        </w:rPr>
        <w:t>2</w:t>
      </w:r>
      <w:r w:rsidR="006C1F52" w:rsidRPr="006B5B2F">
        <w:rPr>
          <w:color w:val="auto"/>
          <w:sz w:val="24"/>
          <w:szCs w:val="24"/>
        </w:rPr>
        <w:t xml:space="preserve">.2012г., Решение № 85, взето с Протокол № 4 от 01.03.2012г., Решение № 92, взето с Протокол № 4 от 01.03.2012г. Решение № 100, взето с Протокол № 5 от </w:t>
      </w:r>
      <w:r w:rsidR="006C1F52" w:rsidRPr="00BA1E6D">
        <w:rPr>
          <w:color w:val="auto"/>
          <w:sz w:val="24"/>
          <w:szCs w:val="24"/>
        </w:rPr>
        <w:t>15</w:t>
      </w:r>
      <w:r w:rsidR="006C1F52" w:rsidRPr="006B5B2F">
        <w:rPr>
          <w:color w:val="auto"/>
          <w:sz w:val="24"/>
          <w:szCs w:val="24"/>
        </w:rPr>
        <w:t>.03.2012г., Изм. и доп. с Решение № 191, Протокол № 10 от 31.05.2012г.; Изм. и доп. с Решение № 192, Протокол № 10 от 31.05.2012г.; Изм. и доп. с Р.№ 246, Протокол № 12 от 28.06.2012г.; Изм. и доп. с Решение № 296, Протокол № 13 от 02.08.2012г.; Изм. и доп. с Решение № 396, Протокол № 16 от 27.09.2012г.; Изм. и доп. с Решение № 504 Протокол № 22 от 20.12.2012г.; Изм. и доп. с Решение № 145 Протокол № 7 от 16.05.2013г.; Изм. и доп. с Решение № 337 Протокол № 15 от 19.09.2013г</w:t>
      </w:r>
      <w:r w:rsidR="00036124" w:rsidRPr="006B5B2F">
        <w:rPr>
          <w:color w:val="auto"/>
          <w:sz w:val="24"/>
          <w:szCs w:val="24"/>
        </w:rPr>
        <w:t>.,</w:t>
      </w:r>
      <w:r w:rsidR="00DD0430" w:rsidRPr="006B5B2F">
        <w:rPr>
          <w:color w:val="auto"/>
          <w:sz w:val="24"/>
          <w:szCs w:val="24"/>
        </w:rPr>
        <w:t xml:space="preserve"> Изм. и доп. с Решение № 442, Протокол № 23 от 18.12.2013г</w:t>
      </w:r>
      <w:r w:rsidR="00AC6FB4" w:rsidRPr="006B5B2F">
        <w:rPr>
          <w:color w:val="auto"/>
          <w:sz w:val="24"/>
          <w:szCs w:val="24"/>
        </w:rPr>
        <w:t>.Изм. и доп. с Решение № 2, Протокол № 1 от 23.01.2014г.</w:t>
      </w:r>
      <w:r w:rsidR="00AB7267" w:rsidRPr="006B5B2F">
        <w:rPr>
          <w:color w:val="auto"/>
          <w:sz w:val="24"/>
          <w:szCs w:val="24"/>
        </w:rPr>
        <w:t xml:space="preserve">, </w:t>
      </w:r>
      <w:r w:rsidR="00AB7267" w:rsidRPr="006B5B2F">
        <w:rPr>
          <w:rFonts w:eastAsiaTheme="minorHAnsi"/>
          <w:color w:val="auto"/>
          <w:sz w:val="24"/>
          <w:szCs w:val="24"/>
          <w:lang w:eastAsia="en-US"/>
        </w:rPr>
        <w:t>Изм. и доп. с Решение № 163, Пр.№ 9 от 29.05.2014г.; Изм. и доп. с Решение № 200, Пр.№ 11 от 26.06.2014г.; Изм. и доп. с Решение № 342 Пр.№ 17 от 23.10.2014г.; Изм. и доп. с Решение № 365 Пр. № 18 от 13.11.2014г. на Общински съвет – Пловдив</w:t>
      </w:r>
      <w:r w:rsidRPr="006B5B2F">
        <w:rPr>
          <w:iCs/>
          <w:color w:val="000000"/>
          <w:sz w:val="24"/>
          <w:szCs w:val="24"/>
        </w:rPr>
        <w:t xml:space="preserve">, </w:t>
      </w:r>
      <w:r w:rsidRPr="006B5B2F">
        <w:rPr>
          <w:b/>
          <w:bCs/>
          <w:iCs/>
          <w:color w:val="auto"/>
          <w:sz w:val="24"/>
          <w:szCs w:val="24"/>
        </w:rPr>
        <w:t xml:space="preserve">влиза в сила от </w:t>
      </w:r>
      <w:r w:rsidR="00062BF1">
        <w:rPr>
          <w:b/>
          <w:bCs/>
          <w:iCs/>
          <w:color w:val="auto"/>
          <w:sz w:val="24"/>
          <w:szCs w:val="24"/>
        </w:rPr>
        <w:t>01.06</w:t>
      </w:r>
      <w:r w:rsidRPr="006B5B2F">
        <w:rPr>
          <w:b/>
          <w:bCs/>
          <w:iCs/>
          <w:color w:val="auto"/>
          <w:sz w:val="24"/>
          <w:szCs w:val="24"/>
        </w:rPr>
        <w:t>.201</w:t>
      </w:r>
      <w:r w:rsidR="00AB7267" w:rsidRPr="006B5B2F">
        <w:rPr>
          <w:b/>
          <w:bCs/>
          <w:iCs/>
          <w:color w:val="auto"/>
          <w:sz w:val="24"/>
          <w:szCs w:val="24"/>
        </w:rPr>
        <w:t>5</w:t>
      </w:r>
      <w:r w:rsidRPr="006B5B2F">
        <w:rPr>
          <w:b/>
          <w:bCs/>
          <w:iCs/>
          <w:color w:val="000000"/>
          <w:sz w:val="24"/>
          <w:szCs w:val="24"/>
        </w:rPr>
        <w:t xml:space="preserve"> г.</w:t>
      </w:r>
    </w:p>
    <w:p w:rsidR="00D24989" w:rsidRPr="006B5B2F" w:rsidRDefault="00D24989" w:rsidP="00D24989">
      <w:pPr>
        <w:jc w:val="both"/>
        <w:rPr>
          <w:rFonts w:ascii="Times New Roman" w:hAnsi="Times New Roman" w:cs="Times New Roman"/>
          <w:sz w:val="24"/>
          <w:szCs w:val="24"/>
        </w:rPr>
      </w:pPr>
      <w:r w:rsidRPr="006B5B2F">
        <w:rPr>
          <w:rFonts w:ascii="Times New Roman" w:hAnsi="Times New Roman" w:cs="Times New Roman"/>
          <w:b/>
          <w:iCs/>
          <w:color w:val="000000"/>
          <w:sz w:val="24"/>
          <w:szCs w:val="24"/>
        </w:rPr>
        <w:t>§2.</w:t>
      </w:r>
      <w:r w:rsidRPr="006B5B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Изпълнението на Наредбата се възлага на </w:t>
      </w:r>
      <w:r w:rsidR="00036124" w:rsidRPr="006B5B2F">
        <w:rPr>
          <w:rFonts w:ascii="Times New Roman" w:hAnsi="Times New Roman" w:cs="Times New Roman"/>
          <w:iCs/>
          <w:color w:val="000000"/>
          <w:sz w:val="24"/>
          <w:szCs w:val="24"/>
        </w:rPr>
        <w:t>К</w:t>
      </w:r>
      <w:r w:rsidRPr="006B5B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мета на </w:t>
      </w:r>
      <w:r w:rsidR="00036124" w:rsidRPr="006B5B2F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6B5B2F">
        <w:rPr>
          <w:rFonts w:ascii="Times New Roman" w:hAnsi="Times New Roman" w:cs="Times New Roman"/>
          <w:iCs/>
          <w:color w:val="000000"/>
          <w:sz w:val="24"/>
          <w:szCs w:val="24"/>
        </w:rPr>
        <w:t>бщина Пловдив.</w:t>
      </w:r>
    </w:p>
    <w:p w:rsidR="00D24989" w:rsidRPr="006B5B2F" w:rsidRDefault="00D24989" w:rsidP="00D24989">
      <w:pPr>
        <w:jc w:val="both"/>
        <w:rPr>
          <w:rFonts w:ascii="Times New Roman" w:hAnsi="Times New Roman" w:cs="Times New Roman"/>
          <w:sz w:val="24"/>
          <w:szCs w:val="24"/>
        </w:rPr>
      </w:pPr>
      <w:r w:rsidRPr="006B5B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Наредбата за изменение и допълнение на </w:t>
      </w:r>
      <w:r w:rsidRPr="006B5B2F">
        <w:rPr>
          <w:rFonts w:ascii="Times New Roman" w:hAnsi="Times New Roman" w:cs="Times New Roman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Пловдив</w:t>
      </w:r>
      <w:r w:rsidRPr="006B5B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 приета с Решение № ………, взето с протокол № …….. от ……………….. година.</w:t>
      </w:r>
    </w:p>
    <w:p w:rsidR="00D24989" w:rsidRPr="006B5B2F" w:rsidRDefault="00D24989" w:rsidP="00D24989">
      <w:pPr>
        <w:rPr>
          <w:rFonts w:ascii="Times New Roman" w:hAnsi="Times New Roman" w:cs="Times New Roman"/>
          <w:sz w:val="24"/>
          <w:szCs w:val="24"/>
        </w:rPr>
      </w:pPr>
    </w:p>
    <w:sectPr w:rsidR="00D24989" w:rsidRPr="006B5B2F" w:rsidSect="00BA1E6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C8E"/>
    <w:multiLevelType w:val="hybridMultilevel"/>
    <w:tmpl w:val="3146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3A6"/>
    <w:multiLevelType w:val="hybridMultilevel"/>
    <w:tmpl w:val="966E6644"/>
    <w:lvl w:ilvl="0" w:tplc="963CEF00">
      <w:start w:val="1"/>
      <w:numFmt w:val="bullet"/>
      <w:lvlText w:val="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67E63"/>
    <w:multiLevelType w:val="hybridMultilevel"/>
    <w:tmpl w:val="73E6AD94"/>
    <w:lvl w:ilvl="0" w:tplc="91F02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72492"/>
    <w:multiLevelType w:val="hybridMultilevel"/>
    <w:tmpl w:val="E1CC107C"/>
    <w:lvl w:ilvl="0" w:tplc="F230D52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2C865386"/>
    <w:multiLevelType w:val="hybridMultilevel"/>
    <w:tmpl w:val="659CB184"/>
    <w:lvl w:ilvl="0" w:tplc="A05C7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475EA"/>
    <w:multiLevelType w:val="hybridMultilevel"/>
    <w:tmpl w:val="98EAD072"/>
    <w:lvl w:ilvl="0" w:tplc="CE5C18F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2FA6F21"/>
    <w:multiLevelType w:val="hybridMultilevel"/>
    <w:tmpl w:val="8A72DF00"/>
    <w:lvl w:ilvl="0" w:tplc="A4BAF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D0521"/>
    <w:multiLevelType w:val="hybridMultilevel"/>
    <w:tmpl w:val="5E7C1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F48F3"/>
    <w:multiLevelType w:val="hybridMultilevel"/>
    <w:tmpl w:val="BE6E3D20"/>
    <w:lvl w:ilvl="0" w:tplc="040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C00C6B"/>
    <w:multiLevelType w:val="hybridMultilevel"/>
    <w:tmpl w:val="4FB2D6E4"/>
    <w:lvl w:ilvl="0" w:tplc="F230D52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A7C494A"/>
    <w:multiLevelType w:val="hybridMultilevel"/>
    <w:tmpl w:val="BDE0B1F4"/>
    <w:lvl w:ilvl="0" w:tplc="E9922062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07C57"/>
    <w:multiLevelType w:val="hybridMultilevel"/>
    <w:tmpl w:val="D13ED99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D458C9"/>
    <w:multiLevelType w:val="hybridMultilevel"/>
    <w:tmpl w:val="2FC02BB8"/>
    <w:lvl w:ilvl="0" w:tplc="C0F6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847CA9"/>
    <w:multiLevelType w:val="hybridMultilevel"/>
    <w:tmpl w:val="4CA6E02A"/>
    <w:lvl w:ilvl="0" w:tplc="FC9A51B6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A258C"/>
    <w:multiLevelType w:val="hybridMultilevel"/>
    <w:tmpl w:val="018CC0B8"/>
    <w:lvl w:ilvl="0" w:tplc="C592184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14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4989"/>
    <w:rsid w:val="00036124"/>
    <w:rsid w:val="000603F3"/>
    <w:rsid w:val="00062BF1"/>
    <w:rsid w:val="00070B1C"/>
    <w:rsid w:val="000B2497"/>
    <w:rsid w:val="000E3C42"/>
    <w:rsid w:val="002B1E7D"/>
    <w:rsid w:val="003027C3"/>
    <w:rsid w:val="003607A6"/>
    <w:rsid w:val="00365E13"/>
    <w:rsid w:val="0038003D"/>
    <w:rsid w:val="003A372B"/>
    <w:rsid w:val="00485ADF"/>
    <w:rsid w:val="005B047C"/>
    <w:rsid w:val="005E48E2"/>
    <w:rsid w:val="0069561D"/>
    <w:rsid w:val="006B5B2F"/>
    <w:rsid w:val="006C1F52"/>
    <w:rsid w:val="006C3A5E"/>
    <w:rsid w:val="006F1DA3"/>
    <w:rsid w:val="006F70B9"/>
    <w:rsid w:val="007C38C7"/>
    <w:rsid w:val="00814336"/>
    <w:rsid w:val="008535BC"/>
    <w:rsid w:val="00944AE2"/>
    <w:rsid w:val="00974C30"/>
    <w:rsid w:val="0097639E"/>
    <w:rsid w:val="009B1626"/>
    <w:rsid w:val="009F6BDC"/>
    <w:rsid w:val="00AB7267"/>
    <w:rsid w:val="00AC6FB4"/>
    <w:rsid w:val="00BA1E6D"/>
    <w:rsid w:val="00BC2A7F"/>
    <w:rsid w:val="00BF6017"/>
    <w:rsid w:val="00C938A4"/>
    <w:rsid w:val="00D0560F"/>
    <w:rsid w:val="00D24989"/>
    <w:rsid w:val="00D654B8"/>
    <w:rsid w:val="00D81452"/>
    <w:rsid w:val="00DC25C7"/>
    <w:rsid w:val="00DC3411"/>
    <w:rsid w:val="00DD0430"/>
    <w:rsid w:val="00DD73AD"/>
    <w:rsid w:val="00DD747B"/>
    <w:rsid w:val="00E05B86"/>
    <w:rsid w:val="00E20E1C"/>
    <w:rsid w:val="00E63606"/>
    <w:rsid w:val="00E9182F"/>
    <w:rsid w:val="00EB5D23"/>
    <w:rsid w:val="00EB5F64"/>
    <w:rsid w:val="00EB62E2"/>
    <w:rsid w:val="00EB6CFB"/>
    <w:rsid w:val="00EF4CE3"/>
    <w:rsid w:val="00F0003F"/>
    <w:rsid w:val="00F06AC6"/>
    <w:rsid w:val="00F259CE"/>
    <w:rsid w:val="00F474C6"/>
    <w:rsid w:val="00F9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Elegant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36"/>
  </w:style>
  <w:style w:type="paragraph" w:styleId="1">
    <w:name w:val="heading 1"/>
    <w:basedOn w:val="a"/>
    <w:link w:val="10"/>
    <w:uiPriority w:val="9"/>
    <w:qFormat/>
    <w:rsid w:val="00AB7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24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rsid w:val="00D24989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3">
    <w:name w:val="List Paragraph"/>
    <w:basedOn w:val="a"/>
    <w:uiPriority w:val="99"/>
    <w:qFormat/>
    <w:rsid w:val="00D24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C1F52"/>
    <w:pPr>
      <w:spacing w:after="0" w:line="270" w:lineRule="atLeast"/>
    </w:pPr>
    <w:rPr>
      <w:rFonts w:ascii="Times New Roman" w:eastAsia="Times New Roman" w:hAnsi="Times New Roman" w:cs="Times New Roman"/>
      <w:color w:val="898888"/>
      <w:sz w:val="18"/>
      <w:szCs w:val="18"/>
    </w:rPr>
  </w:style>
  <w:style w:type="character" w:styleId="a5">
    <w:name w:val="Hyperlink"/>
    <w:basedOn w:val="a0"/>
    <w:rsid w:val="006C1F52"/>
    <w:rPr>
      <w:color w:val="0000FF"/>
      <w:u w:val="single"/>
    </w:rPr>
  </w:style>
  <w:style w:type="character" w:customStyle="1" w:styleId="ala">
    <w:name w:val="al_a"/>
    <w:basedOn w:val="a0"/>
    <w:rsid w:val="006C1F52"/>
  </w:style>
  <w:style w:type="paragraph" w:styleId="a6">
    <w:name w:val="Balloon Text"/>
    <w:basedOn w:val="a"/>
    <w:link w:val="a7"/>
    <w:unhideWhenUsed/>
    <w:rsid w:val="00F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F259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C3A5E"/>
    <w:pPr>
      <w:spacing w:after="0" w:line="240" w:lineRule="auto"/>
    </w:pPr>
  </w:style>
  <w:style w:type="paragraph" w:customStyle="1" w:styleId="m">
    <w:name w:val="m"/>
    <w:basedOn w:val="a"/>
    <w:rsid w:val="006F70B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36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0B2497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B7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Без списък1"/>
    <w:next w:val="a2"/>
    <w:uiPriority w:val="99"/>
    <w:semiHidden/>
    <w:unhideWhenUsed/>
    <w:rsid w:val="00AB7267"/>
  </w:style>
  <w:style w:type="table" w:styleId="12">
    <w:name w:val="Table Subtle 1"/>
    <w:basedOn w:val="ab"/>
    <w:rsid w:val="00AB7267"/>
    <w:pPr>
      <w:jc w:val="both"/>
    </w:pPr>
    <w:tblPr>
      <w:tblStyleRowBandSize w:val="1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rsid w:val="00AB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Стил"/>
    <w:rsid w:val="00AB726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B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a"/>
    <w:rsid w:val="00AB72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customStyle="1" w:styleId="13">
    <w:name w:val="Мрежа в таблица1"/>
    <w:basedOn w:val="a1"/>
    <w:next w:val="a9"/>
    <w:uiPriority w:val="59"/>
    <w:rsid w:val="00AB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Elegant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24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rsid w:val="00D24989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3">
    <w:name w:val="List Paragraph"/>
    <w:basedOn w:val="a"/>
    <w:uiPriority w:val="99"/>
    <w:qFormat/>
    <w:rsid w:val="00D24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C1F52"/>
    <w:pPr>
      <w:spacing w:after="0" w:line="270" w:lineRule="atLeast"/>
    </w:pPr>
    <w:rPr>
      <w:rFonts w:ascii="Times New Roman" w:eastAsia="Times New Roman" w:hAnsi="Times New Roman" w:cs="Times New Roman"/>
      <w:color w:val="898888"/>
      <w:sz w:val="18"/>
      <w:szCs w:val="18"/>
    </w:rPr>
  </w:style>
  <w:style w:type="character" w:styleId="a5">
    <w:name w:val="Hyperlink"/>
    <w:basedOn w:val="a0"/>
    <w:rsid w:val="006C1F52"/>
    <w:rPr>
      <w:color w:val="0000FF"/>
      <w:u w:val="single"/>
    </w:rPr>
  </w:style>
  <w:style w:type="character" w:customStyle="1" w:styleId="ala">
    <w:name w:val="al_a"/>
    <w:basedOn w:val="a0"/>
    <w:rsid w:val="006C1F52"/>
  </w:style>
  <w:style w:type="paragraph" w:styleId="a6">
    <w:name w:val="Balloon Text"/>
    <w:basedOn w:val="a"/>
    <w:link w:val="a7"/>
    <w:unhideWhenUsed/>
    <w:rsid w:val="00F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F259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C3A5E"/>
    <w:pPr>
      <w:spacing w:after="0" w:line="240" w:lineRule="auto"/>
    </w:pPr>
  </w:style>
  <w:style w:type="paragraph" w:customStyle="1" w:styleId="m">
    <w:name w:val="m"/>
    <w:basedOn w:val="a"/>
    <w:rsid w:val="006F70B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36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0B2497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B7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Без списък1"/>
    <w:next w:val="a2"/>
    <w:uiPriority w:val="99"/>
    <w:semiHidden/>
    <w:unhideWhenUsed/>
    <w:rsid w:val="00AB7267"/>
  </w:style>
  <w:style w:type="table" w:styleId="12">
    <w:name w:val="Table Subtle 1"/>
    <w:basedOn w:val="ab"/>
    <w:rsid w:val="00AB7267"/>
    <w:pPr>
      <w:jc w:val="both"/>
    </w:pPr>
    <w:tblPr>
      <w:tblStyleRowBandSize w:val="1"/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rsid w:val="00AB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Стил"/>
    <w:rsid w:val="00AB726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B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a"/>
    <w:rsid w:val="00AB72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customStyle="1" w:styleId="13">
    <w:name w:val="Мрежа в таблица1"/>
    <w:basedOn w:val="a1"/>
    <w:next w:val="a9"/>
    <w:uiPriority w:val="59"/>
    <w:rsid w:val="00AB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0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609384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9567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93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3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5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3319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2361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8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93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0224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1024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0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ED1E-86C5-4E10-83E6-62249822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6317</Words>
  <Characters>36013</Characters>
  <Application>Microsoft Office Word</Application>
  <DocSecurity>0</DocSecurity>
  <Lines>300</Lines>
  <Paragraphs>84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42246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 Stoeva</dc:creator>
  <cp:lastModifiedBy>Fujitsu</cp:lastModifiedBy>
  <cp:revision>11</cp:revision>
  <cp:lastPrinted>2015-05-12T08:44:00Z</cp:lastPrinted>
  <dcterms:created xsi:type="dcterms:W3CDTF">2015-05-12T08:31:00Z</dcterms:created>
  <dcterms:modified xsi:type="dcterms:W3CDTF">2015-05-13T06:25:00Z</dcterms:modified>
</cp:coreProperties>
</file>