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89" w:rsidRPr="00374374" w:rsidRDefault="00D24989" w:rsidP="006C1F52">
      <w:pPr>
        <w:pStyle w:val="a4"/>
        <w:shd w:val="clear" w:color="auto" w:fill="FCFCFC"/>
        <w:jc w:val="both"/>
        <w:rPr>
          <w:color w:val="000000" w:themeColor="text1"/>
          <w:sz w:val="24"/>
          <w:szCs w:val="24"/>
        </w:rPr>
      </w:pPr>
      <w:r w:rsidRPr="00374374">
        <w:rPr>
          <w:b/>
          <w:color w:val="000000" w:themeColor="text1"/>
          <w:sz w:val="24"/>
          <w:szCs w:val="24"/>
        </w:rPr>
        <w:t xml:space="preserve">НАРЕДБА ЗА ИЗМЕНЕНИЕ И ДОПЪЛНЕНИЕ НА НАРЕДБА ЗА НАРЕДБА ЗА ОПРЕДЕЛЯНЕТО И АДМИНИСТРИРАНЕТО НА МЕСТНИТЕ ТАКСИ И ЦЕНИ НА УСЛУГИ НА ТЕРИТОРИЯТА НА ОБЩИНА ПЛОВДИВ, приета с </w:t>
      </w:r>
      <w:r w:rsidRPr="00374374">
        <w:rPr>
          <w:color w:val="000000" w:themeColor="text1"/>
          <w:sz w:val="24"/>
          <w:szCs w:val="24"/>
        </w:rPr>
        <w:t xml:space="preserve">Решение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Pr="00374374">
        <w:rPr>
          <w:color w:val="000000" w:themeColor="text1"/>
          <w:sz w:val="24"/>
          <w:szCs w:val="24"/>
          <w:lang w:val="en-US"/>
        </w:rPr>
        <w:t>61</w:t>
      </w:r>
      <w:r w:rsidRPr="00374374">
        <w:rPr>
          <w:color w:val="000000" w:themeColor="text1"/>
          <w:sz w:val="24"/>
          <w:szCs w:val="24"/>
        </w:rPr>
        <w:t xml:space="preserve">, взето с Протокол № </w:t>
      </w:r>
      <w:r w:rsidRPr="00374374">
        <w:rPr>
          <w:color w:val="000000" w:themeColor="text1"/>
          <w:sz w:val="24"/>
          <w:szCs w:val="24"/>
          <w:lang w:val="en-US"/>
        </w:rPr>
        <w:t>8</w:t>
      </w:r>
      <w:r w:rsidRPr="00374374">
        <w:rPr>
          <w:color w:val="000000" w:themeColor="text1"/>
          <w:sz w:val="24"/>
          <w:szCs w:val="24"/>
        </w:rPr>
        <w:t xml:space="preserve"> от </w:t>
      </w:r>
      <w:r w:rsidRPr="00374374">
        <w:rPr>
          <w:color w:val="000000" w:themeColor="text1"/>
          <w:sz w:val="24"/>
          <w:szCs w:val="24"/>
          <w:lang w:val="en-US"/>
        </w:rPr>
        <w:t>17</w:t>
      </w:r>
      <w:r w:rsidRPr="00374374">
        <w:rPr>
          <w:color w:val="000000" w:themeColor="text1"/>
          <w:sz w:val="24"/>
          <w:szCs w:val="24"/>
        </w:rPr>
        <w:t>.0</w:t>
      </w:r>
      <w:r w:rsidRPr="00374374">
        <w:rPr>
          <w:color w:val="000000" w:themeColor="text1"/>
          <w:sz w:val="24"/>
          <w:szCs w:val="24"/>
          <w:lang w:val="en-US"/>
        </w:rPr>
        <w:t>3</w:t>
      </w:r>
      <w:r w:rsidRPr="00374374">
        <w:rPr>
          <w:color w:val="000000" w:themeColor="text1"/>
          <w:sz w:val="24"/>
          <w:szCs w:val="24"/>
        </w:rPr>
        <w:t xml:space="preserve">.2011г., Решение № </w:t>
      </w:r>
      <w:r w:rsidRPr="00374374">
        <w:rPr>
          <w:color w:val="000000" w:themeColor="text1"/>
          <w:sz w:val="24"/>
          <w:szCs w:val="24"/>
          <w:lang w:val="en-US"/>
        </w:rPr>
        <w:t>132</w:t>
      </w:r>
      <w:r w:rsidRPr="00374374">
        <w:rPr>
          <w:color w:val="000000" w:themeColor="text1"/>
          <w:sz w:val="24"/>
          <w:szCs w:val="24"/>
        </w:rPr>
        <w:t xml:space="preserve">, взето с Протокол № </w:t>
      </w:r>
      <w:r w:rsidRPr="00374374">
        <w:rPr>
          <w:color w:val="000000" w:themeColor="text1"/>
          <w:sz w:val="24"/>
          <w:szCs w:val="24"/>
          <w:lang w:val="en-US"/>
        </w:rPr>
        <w:t>1</w:t>
      </w:r>
      <w:r w:rsidRPr="00374374">
        <w:rPr>
          <w:color w:val="000000" w:themeColor="text1"/>
          <w:sz w:val="24"/>
          <w:szCs w:val="24"/>
        </w:rPr>
        <w:t xml:space="preserve">2 от </w:t>
      </w:r>
      <w:r w:rsidRPr="00374374">
        <w:rPr>
          <w:color w:val="000000" w:themeColor="text1"/>
          <w:sz w:val="24"/>
          <w:szCs w:val="24"/>
          <w:lang w:val="en-US"/>
        </w:rPr>
        <w:t>12</w:t>
      </w:r>
      <w:r w:rsidRPr="00374374">
        <w:rPr>
          <w:color w:val="000000" w:themeColor="text1"/>
          <w:sz w:val="24"/>
          <w:szCs w:val="24"/>
        </w:rPr>
        <w:t>.0</w:t>
      </w:r>
      <w:r w:rsidRPr="00374374">
        <w:rPr>
          <w:color w:val="000000" w:themeColor="text1"/>
          <w:sz w:val="24"/>
          <w:szCs w:val="24"/>
          <w:lang w:val="en-US"/>
        </w:rPr>
        <w:t>5</w:t>
      </w:r>
      <w:r w:rsidRPr="00374374">
        <w:rPr>
          <w:color w:val="000000" w:themeColor="text1"/>
          <w:sz w:val="24"/>
          <w:szCs w:val="24"/>
        </w:rPr>
        <w:t xml:space="preserve">.2011г., Решение № </w:t>
      </w:r>
      <w:r w:rsidRPr="00374374">
        <w:rPr>
          <w:color w:val="000000" w:themeColor="text1"/>
          <w:sz w:val="24"/>
          <w:szCs w:val="24"/>
          <w:lang w:val="en-US"/>
        </w:rPr>
        <w:t>221</w:t>
      </w:r>
      <w:r w:rsidRPr="00374374">
        <w:rPr>
          <w:color w:val="000000" w:themeColor="text1"/>
          <w:sz w:val="24"/>
          <w:szCs w:val="24"/>
        </w:rPr>
        <w:t xml:space="preserve">, взето с Протокол № </w:t>
      </w:r>
      <w:r w:rsidRPr="00374374">
        <w:rPr>
          <w:color w:val="000000" w:themeColor="text1"/>
          <w:sz w:val="24"/>
          <w:szCs w:val="24"/>
          <w:lang w:val="en-US"/>
        </w:rPr>
        <w:t>15</w:t>
      </w:r>
      <w:r w:rsidRPr="00374374">
        <w:rPr>
          <w:color w:val="000000" w:themeColor="text1"/>
          <w:sz w:val="24"/>
          <w:szCs w:val="24"/>
        </w:rPr>
        <w:t xml:space="preserve"> от </w:t>
      </w:r>
      <w:r w:rsidRPr="00374374">
        <w:rPr>
          <w:color w:val="000000" w:themeColor="text1"/>
          <w:sz w:val="24"/>
          <w:szCs w:val="24"/>
          <w:lang w:val="en-US"/>
        </w:rPr>
        <w:t>16</w:t>
      </w:r>
      <w:r w:rsidRPr="00374374">
        <w:rPr>
          <w:color w:val="000000" w:themeColor="text1"/>
          <w:sz w:val="24"/>
          <w:szCs w:val="24"/>
        </w:rPr>
        <w:t>.0</w:t>
      </w:r>
      <w:r w:rsidRPr="00374374">
        <w:rPr>
          <w:color w:val="000000" w:themeColor="text1"/>
          <w:sz w:val="24"/>
          <w:szCs w:val="24"/>
          <w:lang w:val="en-US"/>
        </w:rPr>
        <w:t>6</w:t>
      </w:r>
      <w:r w:rsidRPr="00374374">
        <w:rPr>
          <w:color w:val="000000" w:themeColor="text1"/>
          <w:sz w:val="24"/>
          <w:szCs w:val="24"/>
        </w:rPr>
        <w:t>.2011г., Решение № 3</w:t>
      </w:r>
      <w:r w:rsidRPr="00374374">
        <w:rPr>
          <w:color w:val="000000" w:themeColor="text1"/>
          <w:sz w:val="24"/>
          <w:szCs w:val="24"/>
          <w:lang w:val="en-US"/>
        </w:rPr>
        <w:t>89</w:t>
      </w:r>
      <w:r w:rsidRPr="00374374">
        <w:rPr>
          <w:color w:val="000000" w:themeColor="text1"/>
          <w:sz w:val="24"/>
          <w:szCs w:val="24"/>
        </w:rPr>
        <w:t>, взето с Протокол № 2</w:t>
      </w:r>
      <w:r w:rsidRPr="00374374">
        <w:rPr>
          <w:color w:val="000000" w:themeColor="text1"/>
          <w:sz w:val="24"/>
          <w:szCs w:val="24"/>
          <w:lang w:val="en-US"/>
        </w:rPr>
        <w:t>0</w:t>
      </w:r>
      <w:r w:rsidRPr="00374374">
        <w:rPr>
          <w:color w:val="000000" w:themeColor="text1"/>
          <w:sz w:val="24"/>
          <w:szCs w:val="24"/>
        </w:rPr>
        <w:t xml:space="preserve"> от </w:t>
      </w:r>
      <w:r w:rsidRPr="00374374">
        <w:rPr>
          <w:color w:val="000000" w:themeColor="text1"/>
          <w:sz w:val="24"/>
          <w:szCs w:val="24"/>
          <w:lang w:val="en-US"/>
        </w:rPr>
        <w:t>08</w:t>
      </w:r>
      <w:r w:rsidRPr="00374374">
        <w:rPr>
          <w:color w:val="000000" w:themeColor="text1"/>
          <w:sz w:val="24"/>
          <w:szCs w:val="24"/>
        </w:rPr>
        <w:t>.0</w:t>
      </w:r>
      <w:r w:rsidRPr="00374374">
        <w:rPr>
          <w:color w:val="000000" w:themeColor="text1"/>
          <w:sz w:val="24"/>
          <w:szCs w:val="24"/>
          <w:lang w:val="en-US"/>
        </w:rPr>
        <w:t>9</w:t>
      </w:r>
      <w:r w:rsidRPr="00374374">
        <w:rPr>
          <w:color w:val="000000" w:themeColor="text1"/>
          <w:sz w:val="24"/>
          <w:szCs w:val="24"/>
        </w:rPr>
        <w:t xml:space="preserve">.2011г., Решение № </w:t>
      </w:r>
      <w:r w:rsidRPr="00374374">
        <w:rPr>
          <w:color w:val="000000" w:themeColor="text1"/>
          <w:sz w:val="24"/>
          <w:szCs w:val="24"/>
          <w:lang w:val="en-US"/>
        </w:rPr>
        <w:t>506</w:t>
      </w:r>
      <w:r w:rsidRPr="00374374">
        <w:rPr>
          <w:color w:val="000000" w:themeColor="text1"/>
          <w:sz w:val="24"/>
          <w:szCs w:val="24"/>
        </w:rPr>
        <w:t xml:space="preserve">, взето с Протокол № </w:t>
      </w:r>
      <w:r w:rsidRPr="00374374">
        <w:rPr>
          <w:color w:val="000000" w:themeColor="text1"/>
          <w:sz w:val="24"/>
          <w:szCs w:val="24"/>
          <w:lang w:val="en-US"/>
        </w:rPr>
        <w:t>9</w:t>
      </w:r>
      <w:r w:rsidRPr="00374374">
        <w:rPr>
          <w:color w:val="000000" w:themeColor="text1"/>
          <w:sz w:val="24"/>
          <w:szCs w:val="24"/>
        </w:rPr>
        <w:t xml:space="preserve"> от </w:t>
      </w:r>
      <w:r w:rsidRPr="00374374">
        <w:rPr>
          <w:color w:val="000000" w:themeColor="text1"/>
          <w:sz w:val="24"/>
          <w:szCs w:val="24"/>
          <w:lang w:val="en-US"/>
        </w:rPr>
        <w:t>15</w:t>
      </w:r>
      <w:r w:rsidRPr="00374374">
        <w:rPr>
          <w:color w:val="000000" w:themeColor="text1"/>
          <w:sz w:val="24"/>
          <w:szCs w:val="24"/>
        </w:rPr>
        <w:t>.</w:t>
      </w:r>
      <w:r w:rsidRPr="00374374">
        <w:rPr>
          <w:color w:val="000000" w:themeColor="text1"/>
          <w:sz w:val="24"/>
          <w:szCs w:val="24"/>
          <w:lang w:val="en-US"/>
        </w:rPr>
        <w:t>12</w:t>
      </w:r>
      <w:r w:rsidRPr="00374374">
        <w:rPr>
          <w:color w:val="000000" w:themeColor="text1"/>
          <w:sz w:val="24"/>
          <w:szCs w:val="24"/>
        </w:rPr>
        <w:t>.2011г. Решение № 42, взето с Протокол № 2 от 02.0</w:t>
      </w:r>
      <w:r w:rsidRPr="00374374">
        <w:rPr>
          <w:color w:val="000000" w:themeColor="text1"/>
          <w:sz w:val="24"/>
          <w:szCs w:val="24"/>
          <w:lang w:val="en-US"/>
        </w:rPr>
        <w:t>2</w:t>
      </w:r>
      <w:r w:rsidRPr="00374374">
        <w:rPr>
          <w:color w:val="000000" w:themeColor="text1"/>
          <w:sz w:val="24"/>
          <w:szCs w:val="24"/>
        </w:rPr>
        <w:t xml:space="preserve">.2012г., Решение № 85, взето с Протокол № 4 от 01.03.2012г., Решение № 92, взето с Протокол № 4 от 01.03.2012г. Решение № 100, взето с Протокол № 5 от </w:t>
      </w:r>
      <w:r w:rsidRPr="00374374">
        <w:rPr>
          <w:color w:val="000000" w:themeColor="text1"/>
          <w:sz w:val="24"/>
          <w:szCs w:val="24"/>
          <w:lang w:val="en-US"/>
        </w:rPr>
        <w:t>15</w:t>
      </w:r>
      <w:r w:rsidRPr="00374374">
        <w:rPr>
          <w:color w:val="000000" w:themeColor="text1"/>
          <w:sz w:val="24"/>
          <w:szCs w:val="24"/>
        </w:rPr>
        <w:t>.03.2012г.</w:t>
      </w:r>
      <w:r w:rsidR="006C1F52" w:rsidRPr="00374374">
        <w:rPr>
          <w:color w:val="000000" w:themeColor="text1"/>
          <w:sz w:val="24"/>
          <w:szCs w:val="24"/>
        </w:rPr>
        <w:t>, Изм. и доп. с Решение № 191, Протокол № 10 от 31.05.2012г.; Изм. и доп. с Решение № 192, Протокол № 10 от 31.05.2012г.; Изм. и доп. с Р.№ 246, Протокол № 12 от 28.06.2012г.; Изм. и доп. с Решение № 296, Протокол № 13 от 02.08.2012г.; Изм. и доп. с Решение № 396, Протокол № 16 от 27.09.2012г.; Изм. и доп. с Решение № 504 Протокол № 22 от 20.12.2012г.; Изм. и доп. с Решение № 145 Протокол № 7 от 16.05.2013г.; Изм. и доп. с Решение № 337 Протокол № 15 от 19.09.2013г.</w:t>
      </w:r>
      <w:r w:rsidR="00E20E1C" w:rsidRPr="00374374">
        <w:rPr>
          <w:color w:val="000000" w:themeColor="text1"/>
          <w:sz w:val="24"/>
          <w:szCs w:val="24"/>
        </w:rPr>
        <w:t>, Изм. и доп. с Решение № 442, Протокол № 23 от 18.12.2013г</w:t>
      </w:r>
      <w:r w:rsidR="00AC6FB4" w:rsidRPr="00374374">
        <w:rPr>
          <w:color w:val="000000" w:themeColor="text1"/>
          <w:sz w:val="24"/>
          <w:szCs w:val="24"/>
        </w:rPr>
        <w:t>., Изм. и доп. с Решение № 2, Протокол № 1 от 23.01.2014г.</w:t>
      </w:r>
      <w:r w:rsidR="00AB7267" w:rsidRPr="00374374">
        <w:rPr>
          <w:color w:val="000000" w:themeColor="text1"/>
          <w:sz w:val="24"/>
          <w:szCs w:val="24"/>
        </w:rPr>
        <w:t xml:space="preserve">, </w:t>
      </w:r>
      <w:r w:rsidR="00AB7267" w:rsidRPr="00374374">
        <w:rPr>
          <w:rFonts w:eastAsiaTheme="minorHAnsi"/>
          <w:color w:val="000000" w:themeColor="text1"/>
          <w:sz w:val="24"/>
          <w:szCs w:val="24"/>
          <w:lang w:eastAsia="en-US"/>
        </w:rPr>
        <w:t>Изм. и доп. с Решение № 163, Пр.№ 9 от 29.05.2014г.; Изм. и доп. с Решение № 200, Пр.№ 11 от 26.06.2014г.; Изм. и доп. с Решение № 342 Пр.№ 17 от 23.10.2014г.; Изм. и доп. с Решение № 365 Пр. № 18 от 13.11.2014г. на Общински съвет – Пловдив</w:t>
      </w:r>
      <w:r w:rsidR="00AC6FB4" w:rsidRPr="00374374">
        <w:rPr>
          <w:color w:val="000000" w:themeColor="text1"/>
          <w:sz w:val="24"/>
          <w:szCs w:val="24"/>
        </w:rPr>
        <w:t>.</w:t>
      </w:r>
      <w:r w:rsidR="006C1F52" w:rsidRPr="00374374">
        <w:rPr>
          <w:color w:val="000000" w:themeColor="text1"/>
          <w:sz w:val="24"/>
          <w:szCs w:val="24"/>
        </w:rPr>
        <w:t xml:space="preserve"> </w:t>
      </w:r>
    </w:p>
    <w:p w:rsidR="00D24989" w:rsidRPr="00374374" w:rsidRDefault="00D24989" w:rsidP="006C1F52">
      <w:pPr>
        <w:autoSpaceDE w:val="0"/>
        <w:autoSpaceDN w:val="0"/>
        <w:adjustRightInd w:val="0"/>
        <w:jc w:val="both"/>
        <w:rPr>
          <w:rFonts w:ascii="Times New Roman" w:hAnsi="Times New Roman" w:cs="Times New Roman"/>
          <w:b/>
          <w:bCs/>
          <w:iCs/>
          <w:color w:val="000000" w:themeColor="text1"/>
          <w:sz w:val="24"/>
          <w:szCs w:val="24"/>
        </w:rPr>
      </w:pPr>
    </w:p>
    <w:p w:rsidR="00D24989" w:rsidRPr="00374374" w:rsidRDefault="00D24989" w:rsidP="00D24989">
      <w:pPr>
        <w:autoSpaceDE w:val="0"/>
        <w:autoSpaceDN w:val="0"/>
        <w:adjustRightInd w:val="0"/>
        <w:jc w:val="both"/>
        <w:rPr>
          <w:rFonts w:ascii="Times New Roman" w:hAnsi="Times New Roman" w:cs="Times New Roman"/>
          <w:iCs/>
          <w:color w:val="000000" w:themeColor="text1"/>
          <w:sz w:val="24"/>
          <w:szCs w:val="24"/>
        </w:rPr>
      </w:pPr>
      <w:r w:rsidRPr="00374374">
        <w:rPr>
          <w:rFonts w:ascii="Times New Roman" w:hAnsi="Times New Roman" w:cs="Times New Roman"/>
          <w:b/>
          <w:bCs/>
          <w:iCs/>
          <w:color w:val="000000" w:themeColor="text1"/>
          <w:sz w:val="24"/>
          <w:szCs w:val="24"/>
        </w:rPr>
        <w:t xml:space="preserve">ВНОСИТЕЛ </w:t>
      </w:r>
      <w:r w:rsidRPr="00374374">
        <w:rPr>
          <w:rFonts w:ascii="Times New Roman" w:hAnsi="Times New Roman" w:cs="Times New Roman"/>
          <w:b/>
          <w:bCs/>
          <w:color w:val="000000" w:themeColor="text1"/>
          <w:sz w:val="24"/>
          <w:szCs w:val="24"/>
        </w:rPr>
        <w:t xml:space="preserve">: ИНЖ. ИВАН ТОТЕВ - </w:t>
      </w:r>
      <w:r w:rsidRPr="00374374">
        <w:rPr>
          <w:rFonts w:ascii="Times New Roman" w:hAnsi="Times New Roman" w:cs="Times New Roman"/>
          <w:b/>
          <w:iCs/>
          <w:color w:val="000000" w:themeColor="text1"/>
          <w:sz w:val="24"/>
          <w:szCs w:val="24"/>
        </w:rPr>
        <w:t>КМЕТ НА ОБЩИНА ПЛОВДИВ</w:t>
      </w:r>
      <w:r w:rsidRPr="00374374">
        <w:rPr>
          <w:rFonts w:ascii="Times New Roman" w:hAnsi="Times New Roman" w:cs="Times New Roman"/>
          <w:iCs/>
          <w:color w:val="000000" w:themeColor="text1"/>
          <w:sz w:val="24"/>
          <w:szCs w:val="24"/>
        </w:rPr>
        <w:t xml:space="preserve">. </w:t>
      </w:r>
    </w:p>
    <w:p w:rsidR="00D24989" w:rsidRPr="00374374" w:rsidRDefault="00D24989" w:rsidP="00D24989">
      <w:pPr>
        <w:autoSpaceDE w:val="0"/>
        <w:autoSpaceDN w:val="0"/>
        <w:adjustRightInd w:val="0"/>
        <w:jc w:val="both"/>
        <w:rPr>
          <w:rFonts w:ascii="Times New Roman" w:hAnsi="Times New Roman" w:cs="Times New Roman"/>
          <w:b/>
          <w:iCs/>
          <w:color w:val="000000" w:themeColor="text1"/>
          <w:sz w:val="24"/>
          <w:szCs w:val="24"/>
          <w:u w:val="single"/>
        </w:rPr>
      </w:pPr>
      <w:r w:rsidRPr="00374374">
        <w:rPr>
          <w:rFonts w:ascii="Times New Roman" w:hAnsi="Times New Roman" w:cs="Times New Roman"/>
          <w:iCs/>
          <w:color w:val="000000" w:themeColor="text1"/>
          <w:sz w:val="24"/>
          <w:szCs w:val="24"/>
        </w:rPr>
        <w:t xml:space="preserve">                                                                                                                                         </w:t>
      </w:r>
      <w:r w:rsidRPr="00374374">
        <w:rPr>
          <w:rFonts w:ascii="Times New Roman" w:hAnsi="Times New Roman" w:cs="Times New Roman"/>
          <w:b/>
          <w:iCs/>
          <w:color w:val="000000" w:themeColor="text1"/>
          <w:sz w:val="24"/>
          <w:szCs w:val="24"/>
          <w:u w:val="single"/>
        </w:rPr>
        <w:t>Проект</w:t>
      </w:r>
    </w:p>
    <w:p w:rsidR="00D24989" w:rsidRPr="00374374" w:rsidRDefault="00D24989" w:rsidP="00D24989">
      <w:pPr>
        <w:autoSpaceDE w:val="0"/>
        <w:autoSpaceDN w:val="0"/>
        <w:adjustRightInd w:val="0"/>
        <w:jc w:val="both"/>
        <w:rPr>
          <w:rFonts w:ascii="Times New Roman" w:hAnsi="Times New Roman" w:cs="Times New Roman"/>
          <w:b/>
          <w:iCs/>
          <w:color w:val="000000" w:themeColor="text1"/>
          <w:sz w:val="24"/>
          <w:szCs w:val="24"/>
          <w:u w:val="single"/>
        </w:rPr>
      </w:pPr>
    </w:p>
    <w:p w:rsidR="00D24989" w:rsidRPr="00374374" w:rsidRDefault="00D24989" w:rsidP="00D24989">
      <w:pPr>
        <w:autoSpaceDE w:val="0"/>
        <w:autoSpaceDN w:val="0"/>
        <w:adjustRightInd w:val="0"/>
        <w:jc w:val="both"/>
        <w:rPr>
          <w:rFonts w:ascii="Times New Roman" w:hAnsi="Times New Roman" w:cs="Times New Roman"/>
          <w:i/>
          <w:iCs/>
          <w:color w:val="000000" w:themeColor="text1"/>
          <w:sz w:val="24"/>
          <w:szCs w:val="24"/>
          <w:lang w:val="en-US"/>
        </w:rPr>
      </w:pPr>
      <w:r w:rsidRPr="00374374">
        <w:rPr>
          <w:rFonts w:ascii="Times New Roman" w:hAnsi="Times New Roman" w:cs="Times New Roman"/>
          <w:iCs/>
          <w:color w:val="000000" w:themeColor="text1"/>
          <w:sz w:val="24"/>
          <w:szCs w:val="24"/>
        </w:rPr>
        <w:lastRenderedPageBreak/>
        <w:t xml:space="preserve">       </w:t>
      </w:r>
      <w:r w:rsidRPr="00374374">
        <w:rPr>
          <w:rFonts w:ascii="Times New Roman" w:hAnsi="Times New Roman" w:cs="Times New Roman"/>
          <w:i/>
          <w:iCs/>
          <w:color w:val="000000" w:themeColor="text1"/>
          <w:sz w:val="24"/>
          <w:szCs w:val="24"/>
        </w:rPr>
        <w:t>Съгласно чл. 26, ал. 2 от Закона за нормативните актове, в законоустановения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374374">
        <w:rPr>
          <w:rFonts w:ascii="Times New Roman" w:hAnsi="Times New Roman" w:cs="Times New Roman"/>
          <w:i/>
          <w:iCs/>
          <w:color w:val="000000" w:themeColor="text1"/>
          <w:sz w:val="24"/>
          <w:szCs w:val="24"/>
          <w:lang w:val="en-US"/>
        </w:rPr>
        <w:t>m</w:t>
      </w:r>
      <w:r w:rsidRPr="00374374">
        <w:rPr>
          <w:rFonts w:ascii="Times New Roman" w:hAnsi="Times New Roman" w:cs="Times New Roman"/>
          <w:i/>
          <w:iCs/>
          <w:color w:val="000000" w:themeColor="text1"/>
          <w:sz w:val="24"/>
          <w:szCs w:val="24"/>
        </w:rPr>
        <w:t xml:space="preserve">аil адрес: </w:t>
      </w:r>
      <w:r w:rsidR="006C1F52" w:rsidRPr="00374374">
        <w:rPr>
          <w:rFonts w:ascii="Times New Roman" w:hAnsi="Times New Roman" w:cs="Times New Roman"/>
          <w:i/>
          <w:iCs/>
          <w:color w:val="000000" w:themeColor="text1"/>
          <w:sz w:val="24"/>
          <w:szCs w:val="24"/>
          <w:lang w:val="en-US"/>
        </w:rPr>
        <w:t>pno</w:t>
      </w:r>
      <w:r w:rsidRPr="00374374">
        <w:rPr>
          <w:rFonts w:ascii="Times New Roman" w:hAnsi="Times New Roman" w:cs="Times New Roman"/>
          <w:i/>
          <w:iCs/>
          <w:color w:val="000000" w:themeColor="text1"/>
          <w:sz w:val="24"/>
          <w:szCs w:val="24"/>
          <w:lang w:val="en-US"/>
        </w:rPr>
        <w:t>@</w:t>
      </w:r>
      <w:r w:rsidR="006C1F52" w:rsidRPr="00374374">
        <w:rPr>
          <w:rFonts w:ascii="Times New Roman" w:hAnsi="Times New Roman" w:cs="Times New Roman"/>
          <w:i/>
          <w:iCs/>
          <w:color w:val="000000" w:themeColor="text1"/>
          <w:sz w:val="24"/>
          <w:szCs w:val="24"/>
          <w:lang w:val="en-US"/>
        </w:rPr>
        <w:t>abv</w:t>
      </w:r>
      <w:r w:rsidRPr="00374374">
        <w:rPr>
          <w:rFonts w:ascii="Times New Roman" w:hAnsi="Times New Roman" w:cs="Times New Roman"/>
          <w:i/>
          <w:iCs/>
          <w:color w:val="000000" w:themeColor="text1"/>
          <w:sz w:val="24"/>
          <w:szCs w:val="24"/>
          <w:lang w:val="en-US"/>
        </w:rPr>
        <w:t>.bg</w:t>
      </w:r>
    </w:p>
    <w:p w:rsidR="00D24989" w:rsidRPr="00374374" w:rsidRDefault="00D24989" w:rsidP="00D24989">
      <w:pPr>
        <w:jc w:val="both"/>
        <w:rPr>
          <w:rFonts w:ascii="Times New Roman" w:hAnsi="Times New Roman" w:cs="Times New Roman"/>
          <w:b/>
          <w:color w:val="000000" w:themeColor="text1"/>
          <w:sz w:val="24"/>
          <w:szCs w:val="24"/>
        </w:rPr>
      </w:pPr>
    </w:p>
    <w:p w:rsidR="00D24989" w:rsidRPr="00374374" w:rsidRDefault="00D24989" w:rsidP="00D24989">
      <w:pPr>
        <w:jc w:val="both"/>
        <w:rPr>
          <w:rFonts w:ascii="Times New Roman" w:hAnsi="Times New Roman" w:cs="Times New Roman"/>
          <w:b/>
          <w:color w:val="000000" w:themeColor="text1"/>
          <w:sz w:val="24"/>
          <w:szCs w:val="24"/>
        </w:rPr>
      </w:pPr>
      <w:r w:rsidRPr="00374374">
        <w:rPr>
          <w:rFonts w:ascii="Times New Roman" w:hAnsi="Times New Roman" w:cs="Times New Roman"/>
          <w:b/>
          <w:color w:val="000000" w:themeColor="text1"/>
          <w:sz w:val="24"/>
          <w:szCs w:val="24"/>
        </w:rPr>
        <w:t>МОТИВИ:</w:t>
      </w:r>
    </w:p>
    <w:p w:rsidR="00D24989" w:rsidRPr="00374374" w:rsidRDefault="00D24989" w:rsidP="00D24989">
      <w:pPr>
        <w:autoSpaceDE w:val="0"/>
        <w:autoSpaceDN w:val="0"/>
        <w:adjustRightInd w:val="0"/>
        <w:jc w:val="both"/>
        <w:rPr>
          <w:rFonts w:ascii="Times New Roman" w:hAnsi="Times New Roman" w:cs="Times New Roman"/>
          <w:b/>
          <w:bCs/>
          <w:iCs/>
          <w:color w:val="000000" w:themeColor="text1"/>
          <w:sz w:val="24"/>
          <w:szCs w:val="24"/>
        </w:rPr>
      </w:pPr>
    </w:p>
    <w:p w:rsidR="006C1F52" w:rsidRPr="00374374" w:rsidRDefault="00D24989" w:rsidP="006C1F52">
      <w:pPr>
        <w:pStyle w:val="a4"/>
        <w:shd w:val="clear" w:color="auto" w:fill="FCFCFC"/>
        <w:jc w:val="both"/>
        <w:rPr>
          <w:color w:val="000000" w:themeColor="text1"/>
          <w:sz w:val="24"/>
          <w:szCs w:val="24"/>
        </w:rPr>
      </w:pPr>
      <w:r w:rsidRPr="00374374">
        <w:rPr>
          <w:b/>
          <w:bCs/>
          <w:iCs/>
          <w:color w:val="000000" w:themeColor="text1"/>
          <w:sz w:val="24"/>
          <w:szCs w:val="24"/>
        </w:rPr>
        <w:t xml:space="preserve">I. ОБОСНОВКА ЗА КОНКРЕТНАТА НЕОБХОДИМОСТ ОТ ПРОМЯНА НА </w:t>
      </w:r>
      <w:r w:rsidRPr="00374374">
        <w:rPr>
          <w:b/>
          <w:color w:val="000000" w:themeColor="text1"/>
          <w:sz w:val="24"/>
          <w:szCs w:val="24"/>
        </w:rPr>
        <w:t>НАРЕДБА ЗА ИЗМЕНЕНИЕ И ДОПЪЛНЕНИЕ НА НАРЕДБА ЗА НАРЕДБА ЗА ОПРЕДЕЛЯНЕТО И АДМИНИСТРИРАНЕТО НА МЕСТНИТЕ ТАКСИ И ЦЕНИ НА УСЛУГИ НА ТЕРИТОРИЯТА НА ОБЩИНА ПЛОВДИВ</w:t>
      </w:r>
      <w:r w:rsidR="006C1F52" w:rsidRPr="00374374">
        <w:rPr>
          <w:b/>
          <w:color w:val="000000" w:themeColor="text1"/>
          <w:sz w:val="24"/>
          <w:szCs w:val="24"/>
        </w:rPr>
        <w:t>, приета с</w:t>
      </w:r>
      <w:r w:rsidRPr="00374374">
        <w:rPr>
          <w:b/>
          <w:color w:val="000000" w:themeColor="text1"/>
          <w:sz w:val="24"/>
          <w:szCs w:val="24"/>
        </w:rPr>
        <w:t xml:space="preserve"> </w:t>
      </w:r>
      <w:r w:rsidR="006C1F52" w:rsidRPr="00374374">
        <w:rPr>
          <w:color w:val="000000" w:themeColor="text1"/>
          <w:sz w:val="24"/>
          <w:szCs w:val="24"/>
        </w:rPr>
        <w:t xml:space="preserve">Решение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006C1F52" w:rsidRPr="00374374">
        <w:rPr>
          <w:color w:val="000000" w:themeColor="text1"/>
          <w:sz w:val="24"/>
          <w:szCs w:val="24"/>
          <w:lang w:val="en-US"/>
        </w:rPr>
        <w:t>61</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8</w:t>
      </w:r>
      <w:r w:rsidR="006C1F52" w:rsidRPr="00374374">
        <w:rPr>
          <w:color w:val="000000" w:themeColor="text1"/>
          <w:sz w:val="24"/>
          <w:szCs w:val="24"/>
        </w:rPr>
        <w:t xml:space="preserve"> от </w:t>
      </w:r>
      <w:r w:rsidR="006C1F52" w:rsidRPr="00374374">
        <w:rPr>
          <w:color w:val="000000" w:themeColor="text1"/>
          <w:sz w:val="24"/>
          <w:szCs w:val="24"/>
          <w:lang w:val="en-US"/>
        </w:rPr>
        <w:t>17</w:t>
      </w:r>
      <w:r w:rsidR="006C1F52" w:rsidRPr="00374374">
        <w:rPr>
          <w:color w:val="000000" w:themeColor="text1"/>
          <w:sz w:val="24"/>
          <w:szCs w:val="24"/>
        </w:rPr>
        <w:t>.0</w:t>
      </w:r>
      <w:r w:rsidR="006C1F52" w:rsidRPr="00374374">
        <w:rPr>
          <w:color w:val="000000" w:themeColor="text1"/>
          <w:sz w:val="24"/>
          <w:szCs w:val="24"/>
          <w:lang w:val="en-US"/>
        </w:rPr>
        <w:t>3</w:t>
      </w:r>
      <w:r w:rsidR="006C1F52" w:rsidRPr="00374374">
        <w:rPr>
          <w:color w:val="000000" w:themeColor="text1"/>
          <w:sz w:val="24"/>
          <w:szCs w:val="24"/>
        </w:rPr>
        <w:t xml:space="preserve">.2011г., Решение № </w:t>
      </w:r>
      <w:r w:rsidR="006C1F52" w:rsidRPr="00374374">
        <w:rPr>
          <w:color w:val="000000" w:themeColor="text1"/>
          <w:sz w:val="24"/>
          <w:szCs w:val="24"/>
          <w:lang w:val="en-US"/>
        </w:rPr>
        <w:t>132</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1</w:t>
      </w:r>
      <w:r w:rsidR="006C1F52" w:rsidRPr="00374374">
        <w:rPr>
          <w:color w:val="000000" w:themeColor="text1"/>
          <w:sz w:val="24"/>
          <w:szCs w:val="24"/>
        </w:rPr>
        <w:t xml:space="preserve">2 от </w:t>
      </w:r>
      <w:r w:rsidR="006C1F52" w:rsidRPr="00374374">
        <w:rPr>
          <w:color w:val="000000" w:themeColor="text1"/>
          <w:sz w:val="24"/>
          <w:szCs w:val="24"/>
          <w:lang w:val="en-US"/>
        </w:rPr>
        <w:t>12</w:t>
      </w:r>
      <w:r w:rsidR="006C1F52" w:rsidRPr="00374374">
        <w:rPr>
          <w:color w:val="000000" w:themeColor="text1"/>
          <w:sz w:val="24"/>
          <w:szCs w:val="24"/>
        </w:rPr>
        <w:t>.0</w:t>
      </w:r>
      <w:r w:rsidR="006C1F52" w:rsidRPr="00374374">
        <w:rPr>
          <w:color w:val="000000" w:themeColor="text1"/>
          <w:sz w:val="24"/>
          <w:szCs w:val="24"/>
          <w:lang w:val="en-US"/>
        </w:rPr>
        <w:t>5</w:t>
      </w:r>
      <w:r w:rsidR="006C1F52" w:rsidRPr="00374374">
        <w:rPr>
          <w:color w:val="000000" w:themeColor="text1"/>
          <w:sz w:val="24"/>
          <w:szCs w:val="24"/>
        </w:rPr>
        <w:t xml:space="preserve">.2011г., Решение № </w:t>
      </w:r>
      <w:r w:rsidR="006C1F52" w:rsidRPr="00374374">
        <w:rPr>
          <w:color w:val="000000" w:themeColor="text1"/>
          <w:sz w:val="24"/>
          <w:szCs w:val="24"/>
          <w:lang w:val="en-US"/>
        </w:rPr>
        <w:t>221</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15</w:t>
      </w:r>
      <w:r w:rsidR="006C1F52" w:rsidRPr="00374374">
        <w:rPr>
          <w:color w:val="000000" w:themeColor="text1"/>
          <w:sz w:val="24"/>
          <w:szCs w:val="24"/>
        </w:rPr>
        <w:t xml:space="preserve"> от </w:t>
      </w:r>
      <w:r w:rsidR="006C1F52" w:rsidRPr="00374374">
        <w:rPr>
          <w:color w:val="000000" w:themeColor="text1"/>
          <w:sz w:val="24"/>
          <w:szCs w:val="24"/>
          <w:lang w:val="en-US"/>
        </w:rPr>
        <w:t>16</w:t>
      </w:r>
      <w:r w:rsidR="006C1F52" w:rsidRPr="00374374">
        <w:rPr>
          <w:color w:val="000000" w:themeColor="text1"/>
          <w:sz w:val="24"/>
          <w:szCs w:val="24"/>
        </w:rPr>
        <w:t>.0</w:t>
      </w:r>
      <w:r w:rsidR="006C1F52" w:rsidRPr="00374374">
        <w:rPr>
          <w:color w:val="000000" w:themeColor="text1"/>
          <w:sz w:val="24"/>
          <w:szCs w:val="24"/>
          <w:lang w:val="en-US"/>
        </w:rPr>
        <w:t>6</w:t>
      </w:r>
      <w:r w:rsidR="006C1F52" w:rsidRPr="00374374">
        <w:rPr>
          <w:color w:val="000000" w:themeColor="text1"/>
          <w:sz w:val="24"/>
          <w:szCs w:val="24"/>
        </w:rPr>
        <w:t>.2011г., Решение № 3</w:t>
      </w:r>
      <w:r w:rsidR="006C1F52" w:rsidRPr="00374374">
        <w:rPr>
          <w:color w:val="000000" w:themeColor="text1"/>
          <w:sz w:val="24"/>
          <w:szCs w:val="24"/>
          <w:lang w:val="en-US"/>
        </w:rPr>
        <w:t>89</w:t>
      </w:r>
      <w:r w:rsidR="006C1F52" w:rsidRPr="00374374">
        <w:rPr>
          <w:color w:val="000000" w:themeColor="text1"/>
          <w:sz w:val="24"/>
          <w:szCs w:val="24"/>
        </w:rPr>
        <w:t>, взето с Протокол № 2</w:t>
      </w:r>
      <w:r w:rsidR="006C1F52" w:rsidRPr="00374374">
        <w:rPr>
          <w:color w:val="000000" w:themeColor="text1"/>
          <w:sz w:val="24"/>
          <w:szCs w:val="24"/>
          <w:lang w:val="en-US"/>
        </w:rPr>
        <w:t>0</w:t>
      </w:r>
      <w:r w:rsidR="006C1F52" w:rsidRPr="00374374">
        <w:rPr>
          <w:color w:val="000000" w:themeColor="text1"/>
          <w:sz w:val="24"/>
          <w:szCs w:val="24"/>
        </w:rPr>
        <w:t xml:space="preserve"> от </w:t>
      </w:r>
      <w:r w:rsidR="006C1F52" w:rsidRPr="00374374">
        <w:rPr>
          <w:color w:val="000000" w:themeColor="text1"/>
          <w:sz w:val="24"/>
          <w:szCs w:val="24"/>
          <w:lang w:val="en-US"/>
        </w:rPr>
        <w:t>08</w:t>
      </w:r>
      <w:r w:rsidR="006C1F52" w:rsidRPr="00374374">
        <w:rPr>
          <w:color w:val="000000" w:themeColor="text1"/>
          <w:sz w:val="24"/>
          <w:szCs w:val="24"/>
        </w:rPr>
        <w:t>.0</w:t>
      </w:r>
      <w:r w:rsidR="006C1F52" w:rsidRPr="00374374">
        <w:rPr>
          <w:color w:val="000000" w:themeColor="text1"/>
          <w:sz w:val="24"/>
          <w:szCs w:val="24"/>
          <w:lang w:val="en-US"/>
        </w:rPr>
        <w:t>9</w:t>
      </w:r>
      <w:r w:rsidR="006C1F52" w:rsidRPr="00374374">
        <w:rPr>
          <w:color w:val="000000" w:themeColor="text1"/>
          <w:sz w:val="24"/>
          <w:szCs w:val="24"/>
        </w:rPr>
        <w:t xml:space="preserve">.2011г., Решение № </w:t>
      </w:r>
      <w:r w:rsidR="006C1F52" w:rsidRPr="00374374">
        <w:rPr>
          <w:color w:val="000000" w:themeColor="text1"/>
          <w:sz w:val="24"/>
          <w:szCs w:val="24"/>
          <w:lang w:val="en-US"/>
        </w:rPr>
        <w:t>506</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9</w:t>
      </w:r>
      <w:r w:rsidR="006C1F52" w:rsidRPr="00374374">
        <w:rPr>
          <w:color w:val="000000" w:themeColor="text1"/>
          <w:sz w:val="24"/>
          <w:szCs w:val="24"/>
        </w:rPr>
        <w:t xml:space="preserve"> от </w:t>
      </w:r>
      <w:r w:rsidR="006C1F52" w:rsidRPr="00374374">
        <w:rPr>
          <w:color w:val="000000" w:themeColor="text1"/>
          <w:sz w:val="24"/>
          <w:szCs w:val="24"/>
          <w:lang w:val="en-US"/>
        </w:rPr>
        <w:t>15</w:t>
      </w:r>
      <w:r w:rsidR="006C1F52" w:rsidRPr="00374374">
        <w:rPr>
          <w:color w:val="000000" w:themeColor="text1"/>
          <w:sz w:val="24"/>
          <w:szCs w:val="24"/>
        </w:rPr>
        <w:t>.</w:t>
      </w:r>
      <w:r w:rsidR="006C1F52" w:rsidRPr="00374374">
        <w:rPr>
          <w:color w:val="000000" w:themeColor="text1"/>
          <w:sz w:val="24"/>
          <w:szCs w:val="24"/>
          <w:lang w:val="en-US"/>
        </w:rPr>
        <w:t>12</w:t>
      </w:r>
      <w:r w:rsidR="006C1F52" w:rsidRPr="00374374">
        <w:rPr>
          <w:color w:val="000000" w:themeColor="text1"/>
          <w:sz w:val="24"/>
          <w:szCs w:val="24"/>
        </w:rPr>
        <w:t>.2011г. Решение № 42, взето с Протокол № 2 от 02.0</w:t>
      </w:r>
      <w:r w:rsidR="006C1F52" w:rsidRPr="00374374">
        <w:rPr>
          <w:color w:val="000000" w:themeColor="text1"/>
          <w:sz w:val="24"/>
          <w:szCs w:val="24"/>
          <w:lang w:val="en-US"/>
        </w:rPr>
        <w:t>2</w:t>
      </w:r>
      <w:r w:rsidR="006C1F52" w:rsidRPr="00374374">
        <w:rPr>
          <w:color w:val="000000" w:themeColor="text1"/>
          <w:sz w:val="24"/>
          <w:szCs w:val="24"/>
        </w:rPr>
        <w:t xml:space="preserve">.2012г., Решение № 85, взето с Протокол № 4 от 01.03.2012г., Решение № 92, взето с Протокол № 4 от 01.03.2012г. Решение № 100, взето с Протокол № 5 от </w:t>
      </w:r>
      <w:r w:rsidR="006C1F52" w:rsidRPr="00374374">
        <w:rPr>
          <w:color w:val="000000" w:themeColor="text1"/>
          <w:sz w:val="24"/>
          <w:szCs w:val="24"/>
          <w:lang w:val="en-US"/>
        </w:rPr>
        <w:t>15</w:t>
      </w:r>
      <w:r w:rsidR="006C1F52" w:rsidRPr="00374374">
        <w:rPr>
          <w:color w:val="000000" w:themeColor="text1"/>
          <w:sz w:val="24"/>
          <w:szCs w:val="24"/>
        </w:rPr>
        <w:t>.03.2012г., Изм. и доп. с Решение № 191, Протокол № 10 от 31.05.2012г.; Изм. и доп. с Решение № 192, Протокол № 10 от 31.05.2012г.; Изм. и доп. с Р.№ 246, Протокол № 12 от 28.06.2012г.; Изм. и доп. с Решение № 296, Протокол № 13 от 02.08.2012г.; Изм. и доп. с Решение № 396, Протокол № 16 от 27.09.2012г.; Изм. и доп. с Решение № 504 Протокол № 22 от 20.12.2012г.; Изм. и доп. с Решение № 145 Протокол № 7 от 16.05.2013г.; Изм. и доп. с Решение № 33</w:t>
      </w:r>
      <w:r w:rsidR="00E20E1C" w:rsidRPr="00374374">
        <w:rPr>
          <w:color w:val="000000" w:themeColor="text1"/>
          <w:sz w:val="24"/>
          <w:szCs w:val="24"/>
        </w:rPr>
        <w:t xml:space="preserve">7 Протокол № 15 от 19.09.2013г., Изм. и доп. </w:t>
      </w:r>
      <w:r w:rsidR="00E20E1C" w:rsidRPr="00374374">
        <w:rPr>
          <w:color w:val="000000" w:themeColor="text1"/>
          <w:sz w:val="24"/>
          <w:szCs w:val="24"/>
        </w:rPr>
        <w:lastRenderedPageBreak/>
        <w:t>с Решение № 442, Протокол № 23 от 18.12.2013г</w:t>
      </w:r>
      <w:r w:rsidR="00AC6FB4" w:rsidRPr="00374374">
        <w:rPr>
          <w:color w:val="000000" w:themeColor="text1"/>
          <w:sz w:val="24"/>
          <w:szCs w:val="24"/>
        </w:rPr>
        <w:t>., Изм. и доп. с Решение № 2, Протокол № 1 от 23.01.2014г.</w:t>
      </w:r>
      <w:r w:rsidR="00AB7267" w:rsidRPr="00374374">
        <w:rPr>
          <w:color w:val="000000" w:themeColor="text1"/>
          <w:sz w:val="24"/>
          <w:szCs w:val="24"/>
        </w:rPr>
        <w:t>,</w:t>
      </w:r>
      <w:r w:rsidR="00E20E1C" w:rsidRPr="00374374">
        <w:rPr>
          <w:color w:val="000000" w:themeColor="text1"/>
          <w:sz w:val="24"/>
          <w:szCs w:val="24"/>
        </w:rPr>
        <w:t xml:space="preserve"> </w:t>
      </w:r>
      <w:r w:rsidR="00AB7267" w:rsidRPr="00374374">
        <w:rPr>
          <w:rFonts w:eastAsiaTheme="minorHAnsi"/>
          <w:color w:val="000000" w:themeColor="text1"/>
          <w:sz w:val="24"/>
          <w:szCs w:val="24"/>
          <w:lang w:eastAsia="en-US"/>
        </w:rPr>
        <w:t>Изм. и доп. с Решение № 163, Пр.№ 9 от 29.05.2014г.; Изм. и доп. с Решение № 200, Пр.№ 11 от 26.06.2014г.; Изм. и доп. с Решение № 342 Пр.№ 17 от 23.10.2014г.; Изм. и доп. с Решение № 365 Пр. № 18 от 13.11.2014г. на Общински съвет – Пловдив</w:t>
      </w:r>
      <w:r w:rsidR="00E20E1C" w:rsidRPr="00374374">
        <w:rPr>
          <w:color w:val="000000" w:themeColor="text1"/>
          <w:sz w:val="24"/>
          <w:szCs w:val="24"/>
        </w:rPr>
        <w:t>.</w:t>
      </w:r>
    </w:p>
    <w:p w:rsidR="00374374" w:rsidRPr="00374374" w:rsidRDefault="00374374" w:rsidP="00374374">
      <w:pPr>
        <w:shd w:val="clear" w:color="auto" w:fill="FCFCFC"/>
        <w:spacing w:after="0" w:line="270" w:lineRule="atLeast"/>
        <w:ind w:firstLine="426"/>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Изхождайки от разпоредбата на чл. 6, ал. 2 на Закона за местните данъци и такси /ЗМДТ/ е видно, че на всеки общински съвет се делегира право да определя цените</w:t>
      </w:r>
      <w:r w:rsidRPr="00374374">
        <w:rPr>
          <w:rFonts w:ascii="Times New Roman" w:eastAsia="Times New Roman" w:hAnsi="Times New Roman" w:cs="Times New Roman"/>
          <w:color w:val="000000" w:themeColor="text1"/>
          <w:sz w:val="24"/>
          <w:szCs w:val="24"/>
          <w:highlight w:val="white"/>
          <w:shd w:val="clear" w:color="auto" w:fill="FEFEFE"/>
        </w:rPr>
        <w:t xml:space="preserve"> на услугите и правата, предоставяни от </w:t>
      </w:r>
      <w:r w:rsidRPr="00374374">
        <w:rPr>
          <w:rFonts w:ascii="Times New Roman" w:eastAsia="Times New Roman" w:hAnsi="Times New Roman" w:cs="Times New Roman"/>
          <w:color w:val="000000" w:themeColor="text1"/>
          <w:sz w:val="24"/>
          <w:szCs w:val="24"/>
          <w:shd w:val="clear" w:color="auto" w:fill="FEFEFE"/>
        </w:rPr>
        <w:t>общината.</w:t>
      </w:r>
      <w:r w:rsidRPr="00374374">
        <w:rPr>
          <w:rFonts w:ascii="Times New Roman" w:eastAsia="Times New Roman" w:hAnsi="Times New Roman" w:cs="Times New Roman"/>
          <w:color w:val="000000" w:themeColor="text1"/>
          <w:sz w:val="24"/>
          <w:szCs w:val="24"/>
        </w:rPr>
        <w:t xml:space="preserve"> С оглед горното и в изпълнение на разпоредбата на чл. 9 от ЗМДТ Общински съвет – Пловдив е приел Наредбата за определянето и администрирането на местните такси и цени на услуги на територията на община Пловдив(НОАМТЦУ), приета с </w:t>
      </w:r>
      <w:r w:rsidRPr="00374374">
        <w:rPr>
          <w:rFonts w:ascii="Times New Roman" w:eastAsiaTheme="minorHAnsi" w:hAnsi="Times New Roman" w:cs="Times New Roman"/>
          <w:color w:val="000000" w:themeColor="text1"/>
          <w:sz w:val="24"/>
          <w:szCs w:val="24"/>
          <w:lang w:eastAsia="en-US"/>
        </w:rPr>
        <w:t>Решение № 80, взето с Протокол № 6 от 4.03.2003г</w:t>
      </w:r>
      <w:r w:rsidRPr="00374374">
        <w:rPr>
          <w:rFonts w:ascii="Times New Roman" w:eastAsia="Times New Roman" w:hAnsi="Times New Roman" w:cs="Times New Roman"/>
          <w:color w:val="000000" w:themeColor="text1"/>
          <w:sz w:val="24"/>
          <w:szCs w:val="24"/>
        </w:rPr>
        <w:t xml:space="preserve">., изм. и доп. с </w:t>
      </w:r>
      <w:proofErr w:type="spellStart"/>
      <w:r w:rsidRPr="00374374">
        <w:rPr>
          <w:rFonts w:ascii="Times New Roman" w:eastAsia="Times New Roman" w:hAnsi="Times New Roman" w:cs="Times New Roman"/>
          <w:color w:val="000000" w:themeColor="text1"/>
          <w:sz w:val="24"/>
          <w:szCs w:val="24"/>
        </w:rPr>
        <w:t>последващи</w:t>
      </w:r>
      <w:proofErr w:type="spellEnd"/>
      <w:r w:rsidRPr="00374374">
        <w:rPr>
          <w:rFonts w:ascii="Times New Roman" w:eastAsia="Times New Roman" w:hAnsi="Times New Roman" w:cs="Times New Roman"/>
          <w:color w:val="000000" w:themeColor="text1"/>
          <w:sz w:val="24"/>
          <w:szCs w:val="24"/>
        </w:rPr>
        <w:t xml:space="preserve"> решения на Общински съвет – Пловдив.</w:t>
      </w:r>
    </w:p>
    <w:p w:rsidR="00374374" w:rsidRPr="00374374" w:rsidRDefault="00374374" w:rsidP="00374374">
      <w:pPr>
        <w:spacing w:after="0" w:line="240" w:lineRule="auto"/>
        <w:ind w:firstLine="426"/>
        <w:jc w:val="both"/>
        <w:rPr>
          <w:rFonts w:ascii="Times New Roman" w:eastAsia="Times New Roman" w:hAnsi="Times New Roman" w:cs="Times New Roman"/>
          <w:color w:val="000000" w:themeColor="text1"/>
          <w:sz w:val="24"/>
          <w:szCs w:val="24"/>
          <w:lang w:eastAsia="en-US"/>
        </w:rPr>
      </w:pPr>
      <w:r w:rsidRPr="00374374">
        <w:rPr>
          <w:rFonts w:ascii="Times New Roman" w:eastAsia="Calibri" w:hAnsi="Times New Roman" w:cs="Times New Roman"/>
          <w:color w:val="000000" w:themeColor="text1"/>
          <w:sz w:val="24"/>
          <w:szCs w:val="24"/>
          <w:lang w:eastAsia="en-US"/>
        </w:rPr>
        <w:t>Съгласно разпоредбите на чл.17, ал.1 от Закона за нормативните актове /ЗНА/, във връзка с чл.53 от Указ № 883/</w:t>
      </w:r>
      <w:r w:rsidRPr="00374374">
        <w:rPr>
          <w:rFonts w:ascii="Times New Roman" w:eastAsia="Calibri" w:hAnsi="Times New Roman" w:cs="Times New Roman"/>
          <w:color w:val="000000" w:themeColor="text1"/>
          <w:sz w:val="24"/>
          <w:szCs w:val="24"/>
          <w:bdr w:val="none" w:sz="0" w:space="0" w:color="auto" w:frame="1"/>
          <w:shd w:val="clear" w:color="auto" w:fill="FFFFFF"/>
          <w:lang w:eastAsia="en-US"/>
        </w:rPr>
        <w:t>24.04.1974</w:t>
      </w:r>
      <w:r w:rsidRPr="00374374">
        <w:rPr>
          <w:rFonts w:ascii="Times New Roman" w:eastAsia="Calibri" w:hAnsi="Times New Roman" w:cs="Times New Roman"/>
          <w:color w:val="000000" w:themeColor="text1"/>
          <w:sz w:val="24"/>
          <w:szCs w:val="24"/>
          <w:lang w:eastAsia="en-US"/>
        </w:rPr>
        <w:t xml:space="preserve"> г. за </w:t>
      </w:r>
      <w:r w:rsidRPr="00374374">
        <w:rPr>
          <w:rFonts w:ascii="Times New Roman" w:eastAsia="Calibri" w:hAnsi="Times New Roman" w:cs="Times New Roman"/>
          <w:color w:val="000000" w:themeColor="text1"/>
          <w:sz w:val="24"/>
          <w:szCs w:val="24"/>
          <w:bdr w:val="none" w:sz="0" w:space="0" w:color="auto" w:frame="1"/>
          <w:shd w:val="clear" w:color="auto" w:fill="FFFFFF"/>
          <w:lang w:eastAsia="en-US"/>
        </w:rPr>
        <w:t>прилагане</w:t>
      </w:r>
      <w:r w:rsidRPr="00374374">
        <w:rPr>
          <w:rFonts w:ascii="Times New Roman" w:eastAsia="Calibri" w:hAnsi="Times New Roman" w:cs="Times New Roman"/>
          <w:color w:val="000000" w:themeColor="text1"/>
          <w:sz w:val="24"/>
          <w:szCs w:val="24"/>
          <w:lang w:eastAsia="en-US"/>
        </w:rPr>
        <w:t xml:space="preserve"> на </w:t>
      </w:r>
      <w:r w:rsidRPr="00374374">
        <w:rPr>
          <w:rFonts w:ascii="Times New Roman" w:eastAsia="Calibri" w:hAnsi="Times New Roman" w:cs="Times New Roman"/>
          <w:color w:val="000000" w:themeColor="text1"/>
          <w:sz w:val="24"/>
          <w:szCs w:val="24"/>
          <w:bdr w:val="none" w:sz="0" w:space="0" w:color="auto" w:frame="1"/>
          <w:shd w:val="clear" w:color="auto" w:fill="FFFFFF"/>
          <w:lang w:eastAsia="en-US"/>
        </w:rPr>
        <w:t>Закона</w:t>
      </w:r>
      <w:r w:rsidRPr="00374374">
        <w:rPr>
          <w:rFonts w:ascii="Times New Roman" w:eastAsia="Calibri" w:hAnsi="Times New Roman" w:cs="Times New Roman"/>
          <w:color w:val="000000" w:themeColor="text1"/>
          <w:sz w:val="24"/>
          <w:szCs w:val="24"/>
          <w:lang w:eastAsia="en-US"/>
        </w:rPr>
        <w:t xml:space="preserve"> за </w:t>
      </w:r>
      <w:r w:rsidRPr="00374374">
        <w:rPr>
          <w:rFonts w:ascii="Times New Roman" w:eastAsia="Calibri" w:hAnsi="Times New Roman" w:cs="Times New Roman"/>
          <w:color w:val="000000" w:themeColor="text1"/>
          <w:sz w:val="24"/>
          <w:szCs w:val="24"/>
          <w:bdr w:val="none" w:sz="0" w:space="0" w:color="auto" w:frame="1"/>
          <w:shd w:val="clear" w:color="auto" w:fill="FFFFFF"/>
          <w:lang w:eastAsia="en-US"/>
        </w:rPr>
        <w:t>нормативните</w:t>
      </w:r>
      <w:r w:rsidRPr="00374374">
        <w:rPr>
          <w:rFonts w:ascii="Times New Roman" w:eastAsia="Calibri" w:hAnsi="Times New Roman" w:cs="Times New Roman"/>
          <w:color w:val="000000" w:themeColor="text1"/>
          <w:sz w:val="24"/>
          <w:szCs w:val="24"/>
          <w:lang w:eastAsia="en-US"/>
        </w:rPr>
        <w:t xml:space="preserve"> </w:t>
      </w:r>
      <w:r w:rsidRPr="00374374">
        <w:rPr>
          <w:rFonts w:ascii="Times New Roman" w:eastAsia="Calibri" w:hAnsi="Times New Roman" w:cs="Times New Roman"/>
          <w:color w:val="000000" w:themeColor="text1"/>
          <w:sz w:val="24"/>
          <w:szCs w:val="24"/>
          <w:bdr w:val="none" w:sz="0" w:space="0" w:color="auto" w:frame="1"/>
          <w:shd w:val="clear" w:color="auto" w:fill="FFFFFF"/>
          <w:lang w:eastAsia="en-US"/>
        </w:rPr>
        <w:t xml:space="preserve">актове </w:t>
      </w:r>
      <w:r w:rsidRPr="00374374">
        <w:rPr>
          <w:rFonts w:ascii="Times New Roman" w:eastAsia="Calibri" w:hAnsi="Times New Roman" w:cs="Times New Roman"/>
          <w:color w:val="000000" w:themeColor="text1"/>
          <w:sz w:val="24"/>
          <w:szCs w:val="24"/>
          <w:lang w:eastAsia="en-US"/>
        </w:rPr>
        <w:t xml:space="preserve">органът, на който е възложено изпълнението на акта или до чието ведомство той се отнася, организира след влизането му в сила периодично проучване на резултатите </w:t>
      </w:r>
      <w:r w:rsidRPr="00374374">
        <w:rPr>
          <w:rFonts w:ascii="Times New Roman" w:eastAsia="Calibri" w:hAnsi="Times New Roman" w:cs="Times New Roman"/>
          <w:color w:val="000000" w:themeColor="text1"/>
          <w:sz w:val="24"/>
          <w:szCs w:val="24"/>
          <w:bdr w:val="none" w:sz="0" w:space="0" w:color="auto" w:frame="1"/>
          <w:shd w:val="clear" w:color="auto" w:fill="FFFFFF"/>
          <w:lang w:eastAsia="en-US"/>
        </w:rPr>
        <w:t>от</w:t>
      </w:r>
      <w:r w:rsidRPr="00374374">
        <w:rPr>
          <w:rFonts w:ascii="Times New Roman" w:eastAsia="Calibri" w:hAnsi="Times New Roman" w:cs="Times New Roman"/>
          <w:color w:val="000000" w:themeColor="text1"/>
          <w:sz w:val="24"/>
          <w:szCs w:val="24"/>
          <w:lang w:eastAsia="en-US"/>
        </w:rPr>
        <w:t xml:space="preserve"> неговото </w:t>
      </w:r>
      <w:r w:rsidRPr="00374374">
        <w:rPr>
          <w:rFonts w:ascii="Times New Roman" w:eastAsia="Calibri" w:hAnsi="Times New Roman" w:cs="Times New Roman"/>
          <w:color w:val="000000" w:themeColor="text1"/>
          <w:sz w:val="24"/>
          <w:szCs w:val="24"/>
          <w:bdr w:val="none" w:sz="0" w:space="0" w:color="auto" w:frame="1"/>
          <w:shd w:val="clear" w:color="auto" w:fill="FFFFFF"/>
          <w:lang w:eastAsia="en-US"/>
        </w:rPr>
        <w:t>прилагане</w:t>
      </w:r>
      <w:r w:rsidRPr="00374374">
        <w:rPr>
          <w:rFonts w:ascii="Times New Roman" w:eastAsia="Calibri" w:hAnsi="Times New Roman" w:cs="Times New Roman"/>
          <w:color w:val="000000" w:themeColor="text1"/>
          <w:sz w:val="24"/>
          <w:szCs w:val="24"/>
          <w:lang w:val="ru-RU" w:eastAsia="en-US"/>
        </w:rPr>
        <w:t xml:space="preserve">. </w:t>
      </w:r>
      <w:r w:rsidRPr="00374374">
        <w:rPr>
          <w:rFonts w:ascii="Times New Roman" w:eastAsia="Calibri" w:hAnsi="Times New Roman" w:cs="Times New Roman"/>
          <w:b/>
          <w:color w:val="000000" w:themeColor="text1"/>
          <w:sz w:val="24"/>
          <w:szCs w:val="24"/>
          <w:lang w:val="ru-RU" w:eastAsia="en-US"/>
        </w:rPr>
        <w:t xml:space="preserve"> </w:t>
      </w:r>
      <w:r w:rsidRPr="00374374">
        <w:rPr>
          <w:rFonts w:ascii="Times New Roman" w:eastAsia="Calibri" w:hAnsi="Times New Roman" w:cs="Times New Roman"/>
          <w:b/>
          <w:color w:val="000000" w:themeColor="text1"/>
          <w:sz w:val="24"/>
          <w:szCs w:val="24"/>
          <w:lang w:eastAsia="en-US"/>
        </w:rPr>
        <w:t xml:space="preserve">    </w:t>
      </w:r>
      <w:r w:rsidRPr="00374374">
        <w:rPr>
          <w:rFonts w:ascii="Times New Roman" w:eastAsia="Calibri" w:hAnsi="Times New Roman" w:cs="Times New Roman"/>
          <w:color w:val="000000" w:themeColor="text1"/>
          <w:sz w:val="24"/>
          <w:szCs w:val="24"/>
          <w:lang w:eastAsia="en-US"/>
        </w:rPr>
        <w:t xml:space="preserve"> </w:t>
      </w:r>
    </w:p>
    <w:p w:rsidR="00374374" w:rsidRPr="00374374" w:rsidRDefault="00374374" w:rsidP="00374374">
      <w:pPr>
        <w:shd w:val="clear" w:color="auto" w:fill="FCFCFC"/>
        <w:spacing w:after="0" w:line="270" w:lineRule="atLeast"/>
        <w:ind w:firstLine="426"/>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 xml:space="preserve">В тази връзка, въведените промени в чл. 13а и чл. 31, ал. 6 на Административно-процесуалния кодекс /АПК/ (нова - ДВ, бр. 27 от 2014 г., в сила от 25.03.2014 г.) предвиждат административните органи да прилагат комплексно административно обслужване при предоставяне на административни услуги. То дава възможност исканията за предоставяне на административни услуги да се подават до всеки административен орган, който участва в производството за комплексно административно обслужване. Чл. 36, ал. 4 от същия кодекс изрично постановява, че административните органи </w:t>
      </w:r>
      <w:r w:rsidRPr="00374374">
        <w:rPr>
          <w:rFonts w:ascii="Times New Roman" w:eastAsia="Times New Roman" w:hAnsi="Times New Roman" w:cs="Times New Roman"/>
          <w:b/>
          <w:color w:val="000000" w:themeColor="text1"/>
          <w:sz w:val="24"/>
          <w:szCs w:val="24"/>
        </w:rPr>
        <w:t xml:space="preserve">не могат да изискват предоставяне на информация или документи, които са налични при тях или при друг орган, а ги осигуряват служебно за нуждите на съответното производство.  </w:t>
      </w:r>
      <w:r w:rsidRPr="00374374">
        <w:rPr>
          <w:rFonts w:ascii="Times New Roman" w:eastAsia="Times New Roman" w:hAnsi="Times New Roman" w:cs="Times New Roman"/>
          <w:color w:val="000000" w:themeColor="text1"/>
          <w:sz w:val="24"/>
          <w:szCs w:val="24"/>
        </w:rPr>
        <w:t>Идеята на законодателя е, че веднъж съществуващи за административния орган информация или документи, необходими за извършване на административната услуга, няма нужда да бъдат предоставяни отново. Това означава, че те свободно могат да се ползват от всички други звена в съответната администрация, със същата степен на валидност, както и от звеното, към което първоначално е насочено заявлението. По този начин се цели да се осигури по служебен път цялата необходима информация за предоставяне на исканата услуга и в пълнота да се приложи принципа на икономичност в административния процес.</w:t>
      </w:r>
    </w:p>
    <w:p w:rsidR="00374374" w:rsidRPr="00374374" w:rsidRDefault="00102192" w:rsidP="00102192">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74374" w:rsidRPr="00374374">
        <w:rPr>
          <w:rFonts w:ascii="Times New Roman" w:eastAsia="Times New Roman" w:hAnsi="Times New Roman" w:cs="Times New Roman"/>
          <w:color w:val="000000" w:themeColor="text1"/>
          <w:sz w:val="24"/>
          <w:szCs w:val="24"/>
        </w:rPr>
        <w:t xml:space="preserve">Предвидено е взаимодействието между административния орган, до когото е подадено искането, и другите органи, участващи в производството да се осъществява по реда на Наредбата за административното обслужване (НАО). В тази връзка в НАО се създаде нов раздел, който урежда взаимодействието между административните органи при комплексно административно обслужване (ДВ, бр. 27 от 2014 г., в сила от 14.04.2014 г.). </w:t>
      </w:r>
    </w:p>
    <w:p w:rsidR="00374374" w:rsidRPr="00374374" w:rsidRDefault="00374374" w:rsidP="00374374">
      <w:pPr>
        <w:shd w:val="clear" w:color="auto" w:fill="FCFCFC"/>
        <w:spacing w:after="0" w:line="270" w:lineRule="atLeast"/>
        <w:ind w:firstLine="426"/>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Ангажимент на отделните администрации и в частност на общинските такива е да предприемат необходимите действия за прекратяване на практиките при предоставяне на услуги общините да изискват представянето на документи, които самите те издават.</w:t>
      </w:r>
    </w:p>
    <w:p w:rsidR="00102192" w:rsidRDefault="00102192" w:rsidP="00102192">
      <w:pPr>
        <w:pStyle w:val="a4"/>
        <w:shd w:val="clear" w:color="auto" w:fill="FCFCFC"/>
        <w:ind w:firstLine="426"/>
        <w:jc w:val="both"/>
        <w:rPr>
          <w:color w:val="auto"/>
          <w:sz w:val="24"/>
          <w:szCs w:val="24"/>
        </w:rPr>
      </w:pPr>
      <w:r>
        <w:rPr>
          <w:color w:val="auto"/>
          <w:sz w:val="24"/>
          <w:szCs w:val="24"/>
        </w:rPr>
        <w:t xml:space="preserve">Предвид изложеното считам, че следва да бъде извършена промяна в текста на чл. 58 от </w:t>
      </w:r>
      <w:r w:rsidRPr="00AF52EB">
        <w:rPr>
          <w:color w:val="auto"/>
          <w:sz w:val="24"/>
          <w:szCs w:val="24"/>
        </w:rPr>
        <w:t>Наредбата за определянето и администрирането на местните такси и цени на услуги на територията на община Пловдив</w:t>
      </w:r>
      <w:r>
        <w:rPr>
          <w:color w:val="auto"/>
          <w:sz w:val="24"/>
          <w:szCs w:val="24"/>
        </w:rPr>
        <w:t>, като същият придобие следната редакция:</w:t>
      </w:r>
    </w:p>
    <w:p w:rsidR="00102192" w:rsidRDefault="00102192" w:rsidP="00102192">
      <w:pPr>
        <w:spacing w:after="0" w:line="240" w:lineRule="auto"/>
        <w:jc w:val="both"/>
        <w:rPr>
          <w:rFonts w:ascii="Times New Roman" w:hAnsi="Times New Roman" w:cs="Times New Roman"/>
          <w:sz w:val="24"/>
          <w:szCs w:val="24"/>
        </w:rPr>
      </w:pPr>
      <w:r>
        <w:rPr>
          <w:i/>
          <w:lang w:val="en-US"/>
        </w:rPr>
        <w:t xml:space="preserve">      </w:t>
      </w:r>
      <w:r w:rsidRPr="00102192">
        <w:rPr>
          <w:rFonts w:ascii="Times New Roman" w:hAnsi="Times New Roman" w:cs="Times New Roman"/>
          <w:i/>
          <w:sz w:val="24"/>
          <w:szCs w:val="24"/>
        </w:rPr>
        <w:t>„Чл.58. При извършване на услуги, съдържащи предоставяне на документи, издавани от администрацията на община Пловдив, респ. от районните администрации, необходимата информация или документите за услугата се осигуряват от общинската или районната администрации по служебен път, освен ако в закон или подзаконов нормативен акт е предвидено друго”.</w:t>
      </w:r>
      <w:r w:rsidRPr="00102192">
        <w:rPr>
          <w:rFonts w:ascii="Times New Roman" w:hAnsi="Times New Roman" w:cs="Times New Roman"/>
          <w:sz w:val="24"/>
          <w:szCs w:val="24"/>
        </w:rPr>
        <w:t xml:space="preserve">     </w:t>
      </w:r>
    </w:p>
    <w:p w:rsidR="00374374" w:rsidRPr="00374374" w:rsidRDefault="00374374" w:rsidP="00102192">
      <w:pPr>
        <w:spacing w:after="0"/>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lastRenderedPageBreak/>
        <w:t xml:space="preserve">        На следващо място, след влизането в сила на </w:t>
      </w:r>
      <w:r w:rsidRPr="00374374">
        <w:rPr>
          <w:rFonts w:ascii="Times New Roman" w:eastAsia="Times New Roman" w:hAnsi="Times New Roman" w:cs="Times New Roman"/>
          <w:i/>
          <w:color w:val="000000" w:themeColor="text1"/>
          <w:sz w:val="24"/>
          <w:szCs w:val="24"/>
        </w:rPr>
        <w:t xml:space="preserve">Наредбата за развитие, поддържане и опазване на зелената система на Община Пловдив </w:t>
      </w:r>
      <w:r w:rsidRPr="00374374">
        <w:rPr>
          <w:rFonts w:ascii="Times New Roman" w:eastAsia="Times New Roman" w:hAnsi="Times New Roman" w:cs="Times New Roman"/>
          <w:color w:val="000000" w:themeColor="text1"/>
          <w:sz w:val="24"/>
          <w:szCs w:val="24"/>
        </w:rPr>
        <w:t xml:space="preserve">периодично са проверявани резултатите от прилагането на същата, като в следствие на извършен от дирекция „Екология и управление на отпадъците” анализ на текстовете на Наредбата се е констатирала необходимост от прецизиране на разпоредбата на чл.18, ал.1 от </w:t>
      </w:r>
      <w:r w:rsidRPr="00374374">
        <w:rPr>
          <w:rFonts w:ascii="Times New Roman" w:eastAsia="Times New Roman" w:hAnsi="Times New Roman" w:cs="Times New Roman"/>
          <w:i/>
          <w:color w:val="000000" w:themeColor="text1"/>
          <w:sz w:val="24"/>
          <w:szCs w:val="24"/>
        </w:rPr>
        <w:t>Наредбата</w:t>
      </w:r>
      <w:r w:rsidRPr="00374374">
        <w:rPr>
          <w:rFonts w:ascii="Times New Roman" w:eastAsia="Times New Roman" w:hAnsi="Times New Roman" w:cs="Times New Roman"/>
          <w:color w:val="000000" w:themeColor="text1"/>
          <w:sz w:val="24"/>
          <w:szCs w:val="24"/>
        </w:rPr>
        <w:t xml:space="preserve"> </w:t>
      </w:r>
      <w:r w:rsidRPr="00374374">
        <w:rPr>
          <w:rFonts w:ascii="Times New Roman" w:eastAsia="Times New Roman" w:hAnsi="Times New Roman" w:cs="Times New Roman"/>
          <w:i/>
          <w:color w:val="000000" w:themeColor="text1"/>
          <w:sz w:val="24"/>
          <w:szCs w:val="24"/>
        </w:rPr>
        <w:t>за развитие, поддържане и опазване на зелената система на Община Пловдив</w:t>
      </w:r>
      <w:r w:rsidRPr="00374374">
        <w:rPr>
          <w:rFonts w:ascii="Times New Roman" w:eastAsia="Times New Roman" w:hAnsi="Times New Roman" w:cs="Times New Roman"/>
          <w:color w:val="000000" w:themeColor="text1"/>
          <w:sz w:val="24"/>
          <w:szCs w:val="24"/>
        </w:rPr>
        <w:t xml:space="preserve"> и привеждането й в съответствие с норми от по-висш порядък.</w:t>
      </w:r>
    </w:p>
    <w:p w:rsidR="00374374" w:rsidRPr="00374374" w:rsidRDefault="00374374" w:rsidP="00374374">
      <w:pPr>
        <w:spacing w:after="0" w:line="240" w:lineRule="auto"/>
        <w:ind w:firstLine="567"/>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 xml:space="preserve">Нуждата от изменение на нормата на чл.18, ал.1 от </w:t>
      </w:r>
      <w:r w:rsidRPr="00374374">
        <w:rPr>
          <w:rFonts w:ascii="Times New Roman" w:eastAsia="Times New Roman" w:hAnsi="Times New Roman" w:cs="Times New Roman"/>
          <w:i/>
          <w:color w:val="000000" w:themeColor="text1"/>
          <w:sz w:val="24"/>
          <w:szCs w:val="24"/>
        </w:rPr>
        <w:t>Наредбата</w:t>
      </w:r>
      <w:r w:rsidRPr="00374374">
        <w:rPr>
          <w:rFonts w:ascii="Times New Roman" w:eastAsia="Times New Roman" w:hAnsi="Times New Roman" w:cs="Times New Roman"/>
          <w:color w:val="000000" w:themeColor="text1"/>
          <w:sz w:val="24"/>
          <w:szCs w:val="24"/>
        </w:rPr>
        <w:t xml:space="preserve"> </w:t>
      </w:r>
      <w:r w:rsidRPr="00374374">
        <w:rPr>
          <w:rFonts w:ascii="Times New Roman" w:eastAsia="Times New Roman" w:hAnsi="Times New Roman" w:cs="Times New Roman"/>
          <w:i/>
          <w:color w:val="000000" w:themeColor="text1"/>
          <w:sz w:val="24"/>
          <w:szCs w:val="24"/>
        </w:rPr>
        <w:t>за развитие, поддържане и опазване на зелената система на Община Пловдив</w:t>
      </w:r>
      <w:r w:rsidRPr="00374374">
        <w:rPr>
          <w:rFonts w:ascii="Times New Roman" w:eastAsia="Times New Roman" w:hAnsi="Times New Roman" w:cs="Times New Roman"/>
          <w:color w:val="000000" w:themeColor="text1"/>
          <w:sz w:val="24"/>
          <w:szCs w:val="24"/>
        </w:rPr>
        <w:t xml:space="preserve"> произтича от обстоятелството, че  към момента с цитираната разпоредба се предвижда издаването на справка за картотекирана растителност да става след заплащането на съответна цена на услуга. С оглед горното и предвид нормата на чл.63, ал.1 от Закона за устройство на територията, съгласно която „Кметът на общината организира съставянето и актуализирането на публичен регистър на озеленените площи, на дълготрайните декоративни дървета и на дърветата с историческо значение в общината”, като „Достъпът до информацията, вписана в регистъра, се осъществява при условията и по реда на </w:t>
      </w:r>
      <w:hyperlink r:id="rId7" w:history="1">
        <w:r w:rsidRPr="00374374">
          <w:rPr>
            <w:rFonts w:ascii="Times New Roman" w:eastAsia="Times New Roman" w:hAnsi="Times New Roman" w:cs="Times New Roman"/>
            <w:color w:val="000000" w:themeColor="text1"/>
            <w:sz w:val="24"/>
            <w:szCs w:val="24"/>
            <w:u w:val="single"/>
          </w:rPr>
          <w:t>Закона за достъп до обществена информация</w:t>
        </w:r>
      </w:hyperlink>
      <w:r w:rsidRPr="00374374">
        <w:rPr>
          <w:rFonts w:ascii="Times New Roman" w:eastAsia="Times New Roman" w:hAnsi="Times New Roman" w:cs="Times New Roman"/>
          <w:color w:val="000000" w:themeColor="text1"/>
          <w:sz w:val="24"/>
          <w:szCs w:val="24"/>
        </w:rPr>
        <w:t xml:space="preserve">” е изготвено предложение до Общински съвет –Пловдив за изменение на </w:t>
      </w:r>
      <w:r w:rsidRPr="00374374">
        <w:rPr>
          <w:rFonts w:ascii="Times New Roman" w:eastAsia="Times New Roman" w:hAnsi="Times New Roman" w:cs="Times New Roman"/>
          <w:i/>
          <w:color w:val="000000" w:themeColor="text1"/>
          <w:sz w:val="24"/>
          <w:szCs w:val="24"/>
        </w:rPr>
        <w:t>Наредбата</w:t>
      </w:r>
      <w:r w:rsidRPr="00374374">
        <w:rPr>
          <w:rFonts w:ascii="Times New Roman" w:eastAsia="Times New Roman" w:hAnsi="Times New Roman" w:cs="Times New Roman"/>
          <w:color w:val="000000" w:themeColor="text1"/>
          <w:sz w:val="24"/>
          <w:szCs w:val="24"/>
        </w:rPr>
        <w:t xml:space="preserve"> </w:t>
      </w:r>
      <w:r w:rsidRPr="00374374">
        <w:rPr>
          <w:rFonts w:ascii="Times New Roman" w:eastAsia="Times New Roman" w:hAnsi="Times New Roman" w:cs="Times New Roman"/>
          <w:i/>
          <w:color w:val="000000" w:themeColor="text1"/>
          <w:sz w:val="24"/>
          <w:szCs w:val="24"/>
        </w:rPr>
        <w:t>за развитие, поддържане и опазване на зелената система на Община Пловдив</w:t>
      </w:r>
      <w:r w:rsidRPr="00374374">
        <w:rPr>
          <w:rFonts w:ascii="Times New Roman" w:eastAsia="Times New Roman" w:hAnsi="Times New Roman" w:cs="Times New Roman"/>
          <w:color w:val="000000" w:themeColor="text1"/>
          <w:sz w:val="24"/>
          <w:szCs w:val="24"/>
        </w:rPr>
        <w:t xml:space="preserve">. </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 xml:space="preserve">        Предвид изложеното по-горе възниква необходимост да бъде извършено изменение и в Наредбата за определянето и администрирането на местните такси и цени на услуги на територията на община Пловдив в частта на Приложение № 8. 8.7. „Други цени на услуги и права, предоставяни от община Пловдив”, в раздела на услугите предоставяни от дирекция „Екология и управление на отпадъците”.</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 xml:space="preserve">      При извършен анализ от общинско предприятие „Туризъм“ на действащите услуги и техните цени, установени в Наредбата за определянето и администрирането на местните такси и цени на услуги на територията на община Пловдив, предоставяни от предприятието, е констатирана необходимост от прецизиране и уточняване на част от услугите с цел създаване на условия за разширяване на предлаганите услуги и повишаване на тяхното качество, както  и постигане на по-голяма справедливост при определянето на цените им. </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 xml:space="preserve">      С оглед изложеното, с писмо </w:t>
      </w:r>
      <w:r w:rsidR="00F75B3F">
        <w:rPr>
          <w:rFonts w:ascii="Times New Roman" w:eastAsia="Times New Roman" w:hAnsi="Times New Roman" w:cs="Times New Roman"/>
          <w:color w:val="000000" w:themeColor="text1"/>
          <w:sz w:val="24"/>
          <w:szCs w:val="24"/>
        </w:rPr>
        <w:t>Из</w:t>
      </w:r>
      <w:r w:rsidRPr="00374374">
        <w:rPr>
          <w:rFonts w:ascii="Times New Roman" w:eastAsia="Times New Roman" w:hAnsi="Times New Roman" w:cs="Times New Roman"/>
          <w:color w:val="000000" w:themeColor="text1"/>
          <w:sz w:val="24"/>
          <w:szCs w:val="24"/>
        </w:rPr>
        <w:t xml:space="preserve">х. № </w:t>
      </w:r>
      <w:r w:rsidR="00F75B3F" w:rsidRPr="00F75B3F">
        <w:rPr>
          <w:rFonts w:ascii="Times New Roman" w:eastAsia="Times New Roman" w:hAnsi="Times New Roman" w:cs="Times New Roman"/>
          <w:sz w:val="24"/>
          <w:szCs w:val="24"/>
        </w:rPr>
        <w:t>15 Т ВК-252/07.05.2015г.</w:t>
      </w:r>
      <w:r w:rsidRPr="00374374">
        <w:rPr>
          <w:rFonts w:ascii="Times New Roman" w:eastAsia="Times New Roman" w:hAnsi="Times New Roman" w:cs="Times New Roman"/>
          <w:color w:val="000000" w:themeColor="text1"/>
          <w:sz w:val="24"/>
          <w:szCs w:val="24"/>
        </w:rPr>
        <w:t xml:space="preserve">, директорът на ОП „Туризъм“ внася искане за иницииране на изменение на Наредба за определянето и администрираните на местните такси и цени на услуги на територията на община Пловдив в частта на Приложение № 8, </w:t>
      </w:r>
      <w:proofErr w:type="spellStart"/>
      <w:r w:rsidRPr="00374374">
        <w:rPr>
          <w:rFonts w:ascii="Times New Roman" w:eastAsia="Times New Roman" w:hAnsi="Times New Roman" w:cs="Times New Roman"/>
          <w:color w:val="000000" w:themeColor="text1"/>
          <w:sz w:val="24"/>
          <w:szCs w:val="24"/>
        </w:rPr>
        <w:t>8</w:t>
      </w:r>
      <w:proofErr w:type="spellEnd"/>
      <w:r w:rsidRPr="00374374">
        <w:rPr>
          <w:rFonts w:ascii="Times New Roman" w:eastAsia="Times New Roman" w:hAnsi="Times New Roman" w:cs="Times New Roman"/>
          <w:color w:val="000000" w:themeColor="text1"/>
          <w:sz w:val="24"/>
          <w:szCs w:val="24"/>
        </w:rPr>
        <w:t xml:space="preserve">.1., </w:t>
      </w:r>
      <w:proofErr w:type="spellStart"/>
      <w:r w:rsidRPr="00374374">
        <w:rPr>
          <w:rFonts w:ascii="Times New Roman" w:eastAsia="Times New Roman" w:hAnsi="Times New Roman" w:cs="Times New Roman"/>
          <w:color w:val="000000" w:themeColor="text1"/>
          <w:sz w:val="24"/>
          <w:szCs w:val="24"/>
        </w:rPr>
        <w:t>касаеща</w:t>
      </w:r>
      <w:proofErr w:type="spellEnd"/>
      <w:r w:rsidRPr="00374374">
        <w:rPr>
          <w:rFonts w:ascii="Times New Roman" w:eastAsia="Times New Roman" w:hAnsi="Times New Roman" w:cs="Times New Roman"/>
          <w:color w:val="000000" w:themeColor="text1"/>
          <w:sz w:val="24"/>
          <w:szCs w:val="24"/>
        </w:rPr>
        <w:t xml:space="preserve"> услугите, предлагани от общинско предприятие</w:t>
      </w:r>
      <w:r w:rsidRPr="00374374">
        <w:rPr>
          <w:rFonts w:ascii="Times New Roman" w:eastAsia="Times New Roman" w:hAnsi="Times New Roman" w:cs="Times New Roman"/>
          <w:color w:val="000000" w:themeColor="text1"/>
          <w:sz w:val="24"/>
          <w:szCs w:val="24"/>
          <w:lang w:val="en-US"/>
        </w:rPr>
        <w:t xml:space="preserve"> </w:t>
      </w:r>
      <w:r w:rsidRPr="00374374">
        <w:rPr>
          <w:rFonts w:ascii="Times New Roman" w:eastAsia="Times New Roman" w:hAnsi="Times New Roman" w:cs="Times New Roman"/>
          <w:color w:val="000000" w:themeColor="text1"/>
          <w:sz w:val="24"/>
          <w:szCs w:val="24"/>
        </w:rPr>
        <w:t xml:space="preserve">„Туризъм“. Въвеждането на нови услуги в каталога на услугите на ОП „Туризъм“ увеличава възможностите на общината за отпечатване на туристическа карта в различен тираж, съобразно осигурените средства и според набраните рекламодатели, което създава условия услугата да става по-достъпна за желаещите реклама. Освен това, възниква необходимостта от предвиждане на такса за участие в Международна среща на туроператорите, тъй като практиката от проведените срещи показва, че интересът за участие е много голям и с всеки следващ път нараства. В тази връзка в Приложение № 8, </w:t>
      </w:r>
      <w:proofErr w:type="spellStart"/>
      <w:r w:rsidRPr="00374374">
        <w:rPr>
          <w:rFonts w:ascii="Times New Roman" w:eastAsia="Times New Roman" w:hAnsi="Times New Roman" w:cs="Times New Roman"/>
          <w:color w:val="000000" w:themeColor="text1"/>
          <w:sz w:val="24"/>
          <w:szCs w:val="24"/>
        </w:rPr>
        <w:t>8</w:t>
      </w:r>
      <w:proofErr w:type="spellEnd"/>
      <w:r w:rsidRPr="00374374">
        <w:rPr>
          <w:rFonts w:ascii="Times New Roman" w:eastAsia="Times New Roman" w:hAnsi="Times New Roman" w:cs="Times New Roman"/>
          <w:color w:val="000000" w:themeColor="text1"/>
          <w:sz w:val="24"/>
          <w:szCs w:val="24"/>
        </w:rPr>
        <w:t xml:space="preserve">.1., в частта, </w:t>
      </w:r>
      <w:proofErr w:type="spellStart"/>
      <w:r w:rsidRPr="00374374">
        <w:rPr>
          <w:rFonts w:ascii="Times New Roman" w:eastAsia="Times New Roman" w:hAnsi="Times New Roman" w:cs="Times New Roman"/>
          <w:color w:val="000000" w:themeColor="text1"/>
          <w:sz w:val="24"/>
          <w:szCs w:val="24"/>
        </w:rPr>
        <w:t>касаеща</w:t>
      </w:r>
      <w:proofErr w:type="spellEnd"/>
      <w:r w:rsidRPr="00374374">
        <w:rPr>
          <w:rFonts w:ascii="Times New Roman" w:eastAsia="Times New Roman" w:hAnsi="Times New Roman" w:cs="Times New Roman"/>
          <w:color w:val="000000" w:themeColor="text1"/>
          <w:sz w:val="24"/>
          <w:szCs w:val="24"/>
        </w:rPr>
        <w:t xml:space="preserve"> услугите осъществявани от ОП „Туризъм”, е необходимо да се актуализира номенклатурата. За по-голяма прегледност, предлагаме да се отмени изцяло частта от Приложение № 8, </w:t>
      </w:r>
      <w:proofErr w:type="spellStart"/>
      <w:r w:rsidRPr="00374374">
        <w:rPr>
          <w:rFonts w:ascii="Times New Roman" w:eastAsia="Times New Roman" w:hAnsi="Times New Roman" w:cs="Times New Roman"/>
          <w:color w:val="000000" w:themeColor="text1"/>
          <w:sz w:val="24"/>
          <w:szCs w:val="24"/>
        </w:rPr>
        <w:t>8</w:t>
      </w:r>
      <w:proofErr w:type="spellEnd"/>
      <w:r w:rsidRPr="00374374">
        <w:rPr>
          <w:rFonts w:ascii="Times New Roman" w:eastAsia="Times New Roman" w:hAnsi="Times New Roman" w:cs="Times New Roman"/>
          <w:color w:val="000000" w:themeColor="text1"/>
          <w:sz w:val="24"/>
          <w:szCs w:val="24"/>
        </w:rPr>
        <w:t xml:space="preserve">.1., указваща услугите, предоставяни от ОП „Туризъм“  и да се приеме нов опис на услуги, предлагани от ОП „Туризъм“, със съответния ценоразпис към него.             </w:t>
      </w:r>
    </w:p>
    <w:p w:rsidR="00374374" w:rsidRPr="00374374" w:rsidRDefault="00374374" w:rsidP="0037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rPr>
      </w:pPr>
      <w:r w:rsidRPr="00374374">
        <w:rPr>
          <w:rFonts w:ascii="Times New Roman" w:eastAsia="Times New Roman" w:hAnsi="Times New Roman" w:cs="Times New Roman"/>
          <w:color w:val="000000" w:themeColor="text1"/>
          <w:sz w:val="24"/>
          <w:szCs w:val="24"/>
        </w:rPr>
        <w:t xml:space="preserve">     </w:t>
      </w:r>
    </w:p>
    <w:p w:rsidR="00EB5D23" w:rsidRPr="00374374" w:rsidRDefault="00D24989" w:rsidP="005E48E2">
      <w:pPr>
        <w:autoSpaceDE w:val="0"/>
        <w:autoSpaceDN w:val="0"/>
        <w:adjustRightInd w:val="0"/>
        <w:jc w:val="both"/>
        <w:rPr>
          <w:rFonts w:ascii="Times New Roman" w:hAnsi="Times New Roman" w:cs="Times New Roman"/>
          <w:b/>
          <w:bCs/>
          <w:iCs/>
          <w:color w:val="000000" w:themeColor="text1"/>
          <w:sz w:val="24"/>
          <w:szCs w:val="24"/>
        </w:rPr>
      </w:pPr>
      <w:r w:rsidRPr="00374374">
        <w:rPr>
          <w:rFonts w:ascii="Times New Roman" w:hAnsi="Times New Roman" w:cs="Times New Roman"/>
          <w:b/>
          <w:bCs/>
          <w:iCs/>
          <w:color w:val="000000" w:themeColor="text1"/>
          <w:sz w:val="24"/>
          <w:szCs w:val="24"/>
        </w:rPr>
        <w:lastRenderedPageBreak/>
        <w:t>II. ЦЕЛ НА НАРЕДБАТА:</w:t>
      </w:r>
      <w:r w:rsidR="00AB7267" w:rsidRPr="00374374">
        <w:rPr>
          <w:rFonts w:ascii="Times New Roman" w:eastAsia="Times New Roman" w:hAnsi="Times New Roman" w:cs="Times New Roman"/>
          <w:color w:val="000000" w:themeColor="text1"/>
          <w:sz w:val="24"/>
          <w:szCs w:val="24"/>
          <w:lang w:val="en-US"/>
        </w:rPr>
        <w:t xml:space="preserve"> </w:t>
      </w:r>
      <w:r w:rsidR="00374374" w:rsidRPr="00374374">
        <w:rPr>
          <w:rFonts w:ascii="Times New Roman" w:eastAsia="Times New Roman" w:hAnsi="Times New Roman" w:cs="Times New Roman"/>
          <w:color w:val="000000" w:themeColor="text1"/>
          <w:sz w:val="24"/>
          <w:szCs w:val="24"/>
        </w:rPr>
        <w:t xml:space="preserve">Целта на приемането на настоящите промени е </w:t>
      </w:r>
      <w:r w:rsidR="00374374" w:rsidRPr="00374374">
        <w:rPr>
          <w:rFonts w:ascii="Times New Roman" w:eastAsia="Times New Roman" w:hAnsi="Times New Roman" w:cs="Times New Roman"/>
          <w:color w:val="000000" w:themeColor="text1"/>
          <w:spacing w:val="-2"/>
          <w:sz w:val="24"/>
          <w:szCs w:val="24"/>
        </w:rPr>
        <w:t>привеждане на подзаконовата нормативна уредба в съответствие с нормативни актове от по-висш порядък,</w:t>
      </w:r>
      <w:r w:rsidR="00374374" w:rsidRPr="00374374">
        <w:rPr>
          <w:rFonts w:ascii="Times New Roman" w:eastAsia="Times New Roman" w:hAnsi="Times New Roman" w:cs="Times New Roman"/>
          <w:color w:val="000000" w:themeColor="text1"/>
          <w:sz w:val="24"/>
          <w:szCs w:val="24"/>
        </w:rPr>
        <w:t xml:space="preserve"> прецизиране на услугите, предоставяни от дирекция „Екология и управление на отпадъците“, разширяване на услугите, предлагани от ОП „Туризъм“ и повишаване на тяхното качество, с оглед създаване на по-добри условия за популяризирането на културното наследство в община Пловдив, както и</w:t>
      </w:r>
      <w:r w:rsidR="00374374" w:rsidRPr="00374374">
        <w:rPr>
          <w:rFonts w:ascii="Times New Roman" w:eastAsia="Times New Roman" w:hAnsi="Times New Roman" w:cs="Times New Roman"/>
          <w:color w:val="000000" w:themeColor="text1"/>
          <w:spacing w:val="-2"/>
          <w:sz w:val="24"/>
          <w:szCs w:val="24"/>
        </w:rPr>
        <w:t xml:space="preserve"> подобряване работата по административното обслужване на граждани, фирми, дружества, организации</w:t>
      </w:r>
      <w:r w:rsidR="00102192">
        <w:rPr>
          <w:rFonts w:ascii="Times New Roman" w:eastAsia="Times New Roman" w:hAnsi="Times New Roman" w:cs="Times New Roman"/>
          <w:color w:val="000000" w:themeColor="text1"/>
          <w:spacing w:val="-2"/>
          <w:sz w:val="24"/>
          <w:szCs w:val="24"/>
        </w:rPr>
        <w:t>,</w:t>
      </w:r>
      <w:r w:rsidR="00374374" w:rsidRPr="00374374">
        <w:rPr>
          <w:rFonts w:ascii="Times New Roman" w:eastAsia="Times New Roman" w:hAnsi="Times New Roman" w:cs="Times New Roman"/>
          <w:color w:val="000000" w:themeColor="text1"/>
          <w:spacing w:val="-2"/>
          <w:sz w:val="24"/>
          <w:szCs w:val="24"/>
        </w:rPr>
        <w:t xml:space="preserve"> институции</w:t>
      </w:r>
      <w:r w:rsidR="00374374" w:rsidRPr="00374374">
        <w:rPr>
          <w:rFonts w:ascii="Times New Roman" w:eastAsia="Times New Roman" w:hAnsi="Times New Roman" w:cs="Times New Roman"/>
          <w:color w:val="000000" w:themeColor="text1"/>
          <w:spacing w:val="-2"/>
          <w:sz w:val="24"/>
          <w:szCs w:val="24"/>
          <w:lang w:val="en-US"/>
        </w:rPr>
        <w:t xml:space="preserve"> </w:t>
      </w:r>
      <w:r w:rsidR="00374374" w:rsidRPr="00374374">
        <w:rPr>
          <w:rFonts w:ascii="Times New Roman" w:eastAsia="Times New Roman" w:hAnsi="Times New Roman" w:cs="Times New Roman"/>
          <w:color w:val="000000" w:themeColor="text1"/>
          <w:sz w:val="24"/>
          <w:szCs w:val="24"/>
        </w:rPr>
        <w:t>и осигуряване на икономичност в административното производство</w:t>
      </w:r>
      <w:r w:rsidR="00374374" w:rsidRPr="00374374">
        <w:rPr>
          <w:rFonts w:ascii="Times New Roman" w:eastAsia="Times New Roman" w:hAnsi="Times New Roman" w:cs="Times New Roman"/>
          <w:color w:val="000000" w:themeColor="text1"/>
          <w:spacing w:val="-2"/>
          <w:sz w:val="24"/>
          <w:szCs w:val="24"/>
        </w:rPr>
        <w:t>.</w:t>
      </w:r>
    </w:p>
    <w:p w:rsidR="005E48E2" w:rsidRPr="00374374" w:rsidRDefault="00D24989" w:rsidP="00D24989">
      <w:pPr>
        <w:autoSpaceDE w:val="0"/>
        <w:autoSpaceDN w:val="0"/>
        <w:adjustRightInd w:val="0"/>
        <w:jc w:val="both"/>
        <w:rPr>
          <w:rFonts w:ascii="Times New Roman" w:hAnsi="Times New Roman" w:cs="Times New Roman"/>
          <w:bCs/>
          <w:iCs/>
          <w:color w:val="000000" w:themeColor="text1"/>
          <w:sz w:val="24"/>
          <w:szCs w:val="24"/>
        </w:rPr>
      </w:pPr>
      <w:r w:rsidRPr="00374374">
        <w:rPr>
          <w:rFonts w:ascii="Times New Roman" w:hAnsi="Times New Roman" w:cs="Times New Roman"/>
          <w:b/>
          <w:bCs/>
          <w:iCs/>
          <w:color w:val="000000" w:themeColor="text1"/>
          <w:sz w:val="24"/>
          <w:szCs w:val="24"/>
        </w:rPr>
        <w:t xml:space="preserve">III. ФИНАНСОВИ СРЕДСТВА, НЕОБХОДИМИ ЗА ПРИЛАГАНЕТО НА НАРЕДБАТА: </w:t>
      </w:r>
      <w:r w:rsidRPr="00374374">
        <w:rPr>
          <w:rFonts w:ascii="Times New Roman" w:hAnsi="Times New Roman" w:cs="Times New Roman"/>
          <w:bCs/>
          <w:iCs/>
          <w:color w:val="000000" w:themeColor="text1"/>
          <w:sz w:val="24"/>
          <w:szCs w:val="24"/>
        </w:rPr>
        <w:t xml:space="preserve">За прилагане на измененията в Наредбата </w:t>
      </w:r>
      <w:r w:rsidR="005E48E2" w:rsidRPr="00374374">
        <w:rPr>
          <w:rFonts w:ascii="Times New Roman" w:hAnsi="Times New Roman" w:cs="Times New Roman"/>
          <w:bCs/>
          <w:iCs/>
          <w:color w:val="000000" w:themeColor="text1"/>
          <w:sz w:val="24"/>
          <w:szCs w:val="24"/>
        </w:rPr>
        <w:t xml:space="preserve">не </w:t>
      </w:r>
      <w:r w:rsidRPr="00374374">
        <w:rPr>
          <w:rFonts w:ascii="Times New Roman" w:hAnsi="Times New Roman" w:cs="Times New Roman"/>
          <w:bCs/>
          <w:iCs/>
          <w:color w:val="000000" w:themeColor="text1"/>
          <w:sz w:val="24"/>
          <w:szCs w:val="24"/>
        </w:rPr>
        <w:t>е необходимо ра</w:t>
      </w:r>
      <w:r w:rsidR="002B1E7D" w:rsidRPr="00374374">
        <w:rPr>
          <w:rFonts w:ascii="Times New Roman" w:hAnsi="Times New Roman" w:cs="Times New Roman"/>
          <w:bCs/>
          <w:iCs/>
          <w:color w:val="000000" w:themeColor="text1"/>
          <w:sz w:val="24"/>
          <w:szCs w:val="24"/>
        </w:rPr>
        <w:t>зходването на бюджетни средства</w:t>
      </w:r>
      <w:r w:rsidR="005E48E2" w:rsidRPr="00374374">
        <w:rPr>
          <w:rFonts w:ascii="Times New Roman" w:hAnsi="Times New Roman" w:cs="Times New Roman"/>
          <w:bCs/>
          <w:iCs/>
          <w:color w:val="000000" w:themeColor="text1"/>
          <w:sz w:val="24"/>
          <w:szCs w:val="24"/>
        </w:rPr>
        <w:t>.</w:t>
      </w:r>
    </w:p>
    <w:p w:rsidR="00AB7267" w:rsidRPr="00374374" w:rsidRDefault="00D24989" w:rsidP="00D24989">
      <w:pPr>
        <w:autoSpaceDE w:val="0"/>
        <w:autoSpaceDN w:val="0"/>
        <w:adjustRightInd w:val="0"/>
        <w:jc w:val="both"/>
        <w:rPr>
          <w:rFonts w:ascii="Times New Roman" w:eastAsia="Times New Roman" w:hAnsi="Times New Roman" w:cs="Times New Roman"/>
          <w:color w:val="000000" w:themeColor="text1"/>
          <w:spacing w:val="-2"/>
          <w:sz w:val="24"/>
          <w:szCs w:val="24"/>
        </w:rPr>
      </w:pPr>
      <w:r w:rsidRPr="00374374">
        <w:rPr>
          <w:rFonts w:ascii="Times New Roman" w:hAnsi="Times New Roman" w:cs="Times New Roman"/>
          <w:b/>
          <w:color w:val="000000" w:themeColor="text1"/>
          <w:sz w:val="24"/>
          <w:szCs w:val="24"/>
        </w:rPr>
        <w:t xml:space="preserve">IV. ОЧАКВАНИ РЕЗУЛТАТИ: </w:t>
      </w:r>
      <w:r w:rsidR="00374374" w:rsidRPr="00374374">
        <w:rPr>
          <w:rFonts w:ascii="Times New Roman" w:eastAsia="Times New Roman" w:hAnsi="Times New Roman" w:cs="Times New Roman"/>
          <w:color w:val="000000" w:themeColor="text1"/>
          <w:sz w:val="24"/>
          <w:szCs w:val="24"/>
        </w:rPr>
        <w:t>Очакваните резултати са</w:t>
      </w:r>
      <w:r w:rsidR="00374374" w:rsidRPr="00374374">
        <w:rPr>
          <w:rFonts w:ascii="Times New Roman" w:eastAsia="Times New Roman" w:hAnsi="Times New Roman" w:cs="Times New Roman"/>
          <w:b/>
          <w:color w:val="000000" w:themeColor="text1"/>
          <w:sz w:val="24"/>
          <w:szCs w:val="24"/>
        </w:rPr>
        <w:t xml:space="preserve"> </w:t>
      </w:r>
      <w:r w:rsidR="00374374" w:rsidRPr="00374374">
        <w:rPr>
          <w:rFonts w:ascii="Times New Roman" w:eastAsia="Times New Roman" w:hAnsi="Times New Roman" w:cs="Times New Roman"/>
          <w:color w:val="000000" w:themeColor="text1"/>
          <w:sz w:val="24"/>
          <w:szCs w:val="24"/>
        </w:rPr>
        <w:t>улесняване на административното обслужване на граждани, дружества, организации и институции, насърчаване търсенето на туристическите услуги, както и икономичност в административното производство</w:t>
      </w:r>
      <w:r w:rsidR="00AB7267" w:rsidRPr="00374374">
        <w:rPr>
          <w:rFonts w:ascii="Times New Roman" w:eastAsia="Times New Roman" w:hAnsi="Times New Roman" w:cs="Times New Roman"/>
          <w:color w:val="000000" w:themeColor="text1"/>
          <w:sz w:val="24"/>
          <w:szCs w:val="24"/>
        </w:rPr>
        <w:t>.</w:t>
      </w:r>
      <w:r w:rsidR="00AB7267" w:rsidRPr="00374374">
        <w:rPr>
          <w:rFonts w:ascii="Times New Roman" w:eastAsia="Times New Roman" w:hAnsi="Times New Roman" w:cs="Times New Roman"/>
          <w:color w:val="000000" w:themeColor="text1"/>
          <w:spacing w:val="-2"/>
          <w:sz w:val="24"/>
          <w:szCs w:val="24"/>
        </w:rPr>
        <w:t xml:space="preserve"> </w:t>
      </w:r>
    </w:p>
    <w:p w:rsidR="00D24989" w:rsidRPr="00374374" w:rsidRDefault="00D24989" w:rsidP="00D24989">
      <w:pPr>
        <w:autoSpaceDE w:val="0"/>
        <w:autoSpaceDN w:val="0"/>
        <w:adjustRightInd w:val="0"/>
        <w:jc w:val="both"/>
        <w:rPr>
          <w:rFonts w:ascii="Times New Roman" w:hAnsi="Times New Roman" w:cs="Times New Roman"/>
          <w:iCs/>
          <w:color w:val="000000" w:themeColor="text1"/>
          <w:sz w:val="24"/>
          <w:szCs w:val="24"/>
        </w:rPr>
      </w:pPr>
      <w:r w:rsidRPr="00374374">
        <w:rPr>
          <w:rFonts w:ascii="Times New Roman" w:hAnsi="Times New Roman" w:cs="Times New Roman"/>
          <w:b/>
          <w:color w:val="000000" w:themeColor="text1"/>
          <w:sz w:val="24"/>
          <w:szCs w:val="24"/>
          <w:lang w:val="en-US"/>
        </w:rPr>
        <w:t xml:space="preserve">V. </w:t>
      </w:r>
      <w:r w:rsidRPr="00374374">
        <w:rPr>
          <w:rFonts w:ascii="Times New Roman" w:hAnsi="Times New Roman" w:cs="Times New Roman"/>
          <w:b/>
          <w:color w:val="000000" w:themeColor="text1"/>
          <w:sz w:val="24"/>
          <w:szCs w:val="24"/>
        </w:rPr>
        <w:t xml:space="preserve">АНАЛИЗ ЗА СЪОТВЕТСТВИЕ С ПРАВОТО НА ЕВРОПЕЙСКИЯ СЪЮЗ: </w:t>
      </w:r>
      <w:r w:rsidRPr="00374374">
        <w:rPr>
          <w:rFonts w:ascii="Times New Roman" w:hAnsi="Times New Roman" w:cs="Times New Roman"/>
          <w:color w:val="000000" w:themeColor="text1"/>
          <w:sz w:val="24"/>
          <w:szCs w:val="24"/>
        </w:rPr>
        <w:t>Предлаганите промени в Наредбата не противоречат на норми от по-висока йерархия и на европейското законодателство.</w:t>
      </w:r>
    </w:p>
    <w:p w:rsidR="00D24989" w:rsidRPr="00374374" w:rsidRDefault="00D24989" w:rsidP="00D24989">
      <w:pPr>
        <w:autoSpaceDE w:val="0"/>
        <w:autoSpaceDN w:val="0"/>
        <w:adjustRightInd w:val="0"/>
        <w:jc w:val="both"/>
        <w:rPr>
          <w:rFonts w:ascii="Times New Roman" w:hAnsi="Times New Roman" w:cs="Times New Roman"/>
          <w:b/>
          <w:bCs/>
          <w:iCs/>
          <w:color w:val="000000" w:themeColor="text1"/>
          <w:sz w:val="24"/>
          <w:szCs w:val="24"/>
        </w:rPr>
      </w:pPr>
      <w:r w:rsidRPr="00374374">
        <w:rPr>
          <w:rFonts w:ascii="Times New Roman" w:hAnsi="Times New Roman" w:cs="Times New Roman"/>
          <w:b/>
          <w:bCs/>
          <w:iCs/>
          <w:color w:val="000000" w:themeColor="text1"/>
          <w:sz w:val="24"/>
          <w:szCs w:val="24"/>
        </w:rPr>
        <w:t>V</w:t>
      </w:r>
      <w:r w:rsidRPr="00374374">
        <w:rPr>
          <w:rFonts w:ascii="Times New Roman" w:hAnsi="Times New Roman" w:cs="Times New Roman"/>
          <w:b/>
          <w:bCs/>
          <w:iCs/>
          <w:color w:val="000000" w:themeColor="text1"/>
          <w:sz w:val="24"/>
          <w:szCs w:val="24"/>
          <w:lang w:val="en-US"/>
        </w:rPr>
        <w:t>I</w:t>
      </w:r>
      <w:r w:rsidRPr="00374374">
        <w:rPr>
          <w:rFonts w:ascii="Times New Roman" w:hAnsi="Times New Roman" w:cs="Times New Roman"/>
          <w:b/>
          <w:bCs/>
          <w:iCs/>
          <w:color w:val="000000" w:themeColor="text1"/>
          <w:sz w:val="24"/>
          <w:szCs w:val="24"/>
        </w:rPr>
        <w:t>. М О Т И В И :</w:t>
      </w:r>
    </w:p>
    <w:p w:rsidR="000603F3" w:rsidRPr="00102192" w:rsidRDefault="00D24989" w:rsidP="00102192">
      <w:pPr>
        <w:jc w:val="both"/>
        <w:rPr>
          <w:rFonts w:ascii="Times New Roman" w:hAnsi="Times New Roman" w:cs="Times New Roman"/>
          <w:b/>
          <w:bCs/>
          <w:iCs/>
          <w:color w:val="000000" w:themeColor="text1"/>
          <w:sz w:val="24"/>
          <w:szCs w:val="24"/>
        </w:rPr>
      </w:pPr>
      <w:r w:rsidRPr="00374374">
        <w:rPr>
          <w:rFonts w:ascii="Times New Roman" w:hAnsi="Times New Roman" w:cs="Times New Roman"/>
          <w:b/>
          <w:bCs/>
          <w:iCs/>
          <w:color w:val="000000" w:themeColor="text1"/>
          <w:sz w:val="24"/>
          <w:szCs w:val="24"/>
        </w:rPr>
        <w:t xml:space="preserve">Правни основания: </w:t>
      </w:r>
      <w:r w:rsidR="00374374" w:rsidRPr="00374374">
        <w:rPr>
          <w:rFonts w:ascii="Times New Roman" w:hAnsi="Times New Roman" w:cs="Times New Roman"/>
          <w:color w:val="000000" w:themeColor="text1"/>
          <w:sz w:val="24"/>
          <w:szCs w:val="24"/>
        </w:rPr>
        <w:t xml:space="preserve">: </w:t>
      </w:r>
      <w:r w:rsidR="00374374" w:rsidRPr="00374374">
        <w:rPr>
          <w:rFonts w:ascii="Times New Roman" w:hAnsi="Times New Roman" w:cs="Times New Roman"/>
          <w:color w:val="000000" w:themeColor="text1"/>
          <w:sz w:val="24"/>
          <w:szCs w:val="24"/>
          <w:lang w:eastAsia="en-US"/>
        </w:rPr>
        <w:t xml:space="preserve"> </w:t>
      </w:r>
      <w:r w:rsidR="00102192" w:rsidRPr="00102192">
        <w:rPr>
          <w:rFonts w:ascii="Times New Roman" w:hAnsi="Times New Roman" w:cs="Times New Roman"/>
          <w:sz w:val="24"/>
          <w:szCs w:val="24"/>
          <w:lang w:eastAsia="en-US"/>
        </w:rPr>
        <w:t xml:space="preserve">чл.21, ал.1, т. 23 и ал. 2 от ЗМСМА, във връзка с </w:t>
      </w:r>
      <w:r w:rsidR="00102192" w:rsidRPr="00102192">
        <w:rPr>
          <w:rFonts w:ascii="Times New Roman" w:hAnsi="Times New Roman" w:cs="Times New Roman"/>
          <w:sz w:val="24"/>
          <w:szCs w:val="24"/>
        </w:rPr>
        <w:t>чл.</w:t>
      </w:r>
      <w:r w:rsidR="00102192" w:rsidRPr="00102192">
        <w:rPr>
          <w:rFonts w:ascii="Times New Roman" w:hAnsi="Times New Roman" w:cs="Times New Roman"/>
          <w:sz w:val="24"/>
          <w:szCs w:val="24"/>
          <w:lang w:eastAsia="en-US"/>
        </w:rPr>
        <w:t xml:space="preserve">18, ал.1, </w:t>
      </w:r>
      <w:proofErr w:type="spellStart"/>
      <w:r w:rsidR="00102192" w:rsidRPr="00102192">
        <w:rPr>
          <w:rFonts w:ascii="Times New Roman" w:hAnsi="Times New Roman" w:cs="Times New Roman"/>
          <w:sz w:val="24"/>
          <w:szCs w:val="24"/>
          <w:lang w:eastAsia="en-US"/>
        </w:rPr>
        <w:t>вр</w:t>
      </w:r>
      <w:proofErr w:type="spellEnd"/>
      <w:r w:rsidR="00102192" w:rsidRPr="00102192">
        <w:rPr>
          <w:rFonts w:ascii="Times New Roman" w:hAnsi="Times New Roman" w:cs="Times New Roman"/>
          <w:sz w:val="24"/>
          <w:szCs w:val="24"/>
          <w:lang w:eastAsia="en-US"/>
        </w:rPr>
        <w:t xml:space="preserve">. чл.20, ал.1, </w:t>
      </w:r>
      <w:proofErr w:type="spellStart"/>
      <w:r w:rsidR="00102192" w:rsidRPr="00102192">
        <w:rPr>
          <w:rFonts w:ascii="Times New Roman" w:hAnsi="Times New Roman" w:cs="Times New Roman"/>
          <w:sz w:val="24"/>
          <w:szCs w:val="24"/>
          <w:lang w:eastAsia="en-US"/>
        </w:rPr>
        <w:t>вр</w:t>
      </w:r>
      <w:proofErr w:type="spellEnd"/>
      <w:r w:rsidR="00102192" w:rsidRPr="00102192">
        <w:rPr>
          <w:rFonts w:ascii="Times New Roman" w:hAnsi="Times New Roman" w:cs="Times New Roman"/>
          <w:sz w:val="24"/>
          <w:szCs w:val="24"/>
          <w:lang w:eastAsia="en-US"/>
        </w:rPr>
        <w:t>. чл.17, ал.1 от ЗМСМА,  чл.6</w:t>
      </w:r>
      <w:r w:rsidR="00102192" w:rsidRPr="00102192">
        <w:rPr>
          <w:rFonts w:ascii="Times New Roman" w:hAnsi="Times New Roman" w:cs="Times New Roman"/>
          <w:sz w:val="24"/>
          <w:szCs w:val="24"/>
          <w:lang w:val="en-US" w:eastAsia="en-US"/>
        </w:rPr>
        <w:t xml:space="preserve">, </w:t>
      </w:r>
      <w:proofErr w:type="spellStart"/>
      <w:r w:rsidR="00102192" w:rsidRPr="00102192">
        <w:rPr>
          <w:rFonts w:ascii="Times New Roman" w:hAnsi="Times New Roman" w:cs="Times New Roman"/>
          <w:sz w:val="24"/>
          <w:szCs w:val="24"/>
          <w:lang w:val="en-US" w:eastAsia="en-US"/>
        </w:rPr>
        <w:t>ал</w:t>
      </w:r>
      <w:proofErr w:type="spellEnd"/>
      <w:r w:rsidR="00102192" w:rsidRPr="00102192">
        <w:rPr>
          <w:rFonts w:ascii="Times New Roman" w:hAnsi="Times New Roman" w:cs="Times New Roman"/>
          <w:sz w:val="24"/>
          <w:szCs w:val="24"/>
          <w:lang w:val="en-US" w:eastAsia="en-US"/>
        </w:rPr>
        <w:t>.</w:t>
      </w:r>
      <w:r w:rsidR="00102192" w:rsidRPr="00102192">
        <w:rPr>
          <w:rFonts w:ascii="Times New Roman" w:hAnsi="Times New Roman" w:cs="Times New Roman"/>
          <w:sz w:val="24"/>
          <w:szCs w:val="24"/>
          <w:lang w:eastAsia="en-US"/>
        </w:rPr>
        <w:t>2</w:t>
      </w:r>
      <w:r w:rsidR="00102192" w:rsidRPr="00102192">
        <w:rPr>
          <w:rFonts w:ascii="Times New Roman" w:hAnsi="Times New Roman" w:cs="Times New Roman"/>
          <w:sz w:val="24"/>
          <w:szCs w:val="24"/>
          <w:lang w:val="en-US" w:eastAsia="en-US"/>
        </w:rPr>
        <w:t xml:space="preserve"> </w:t>
      </w:r>
      <w:r w:rsidR="00102192" w:rsidRPr="00102192">
        <w:rPr>
          <w:rFonts w:ascii="Times New Roman" w:hAnsi="Times New Roman" w:cs="Times New Roman"/>
          <w:sz w:val="24"/>
          <w:szCs w:val="24"/>
          <w:lang w:eastAsia="en-US"/>
        </w:rPr>
        <w:t>от ЗМДТ,  чл. 13а</w:t>
      </w:r>
      <w:r w:rsidR="00102192" w:rsidRPr="00102192">
        <w:rPr>
          <w:rFonts w:ascii="Times New Roman" w:hAnsi="Times New Roman" w:cs="Times New Roman"/>
          <w:sz w:val="24"/>
          <w:szCs w:val="24"/>
          <w:lang w:val="en-US" w:eastAsia="en-US"/>
        </w:rPr>
        <w:t>,</w:t>
      </w:r>
      <w:r w:rsidR="00102192" w:rsidRPr="00102192">
        <w:rPr>
          <w:rFonts w:ascii="Times New Roman" w:hAnsi="Times New Roman" w:cs="Times New Roman"/>
          <w:sz w:val="24"/>
          <w:szCs w:val="24"/>
          <w:lang w:eastAsia="en-US"/>
        </w:rPr>
        <w:t xml:space="preserve"> чл. 31, ал. 6</w:t>
      </w:r>
      <w:r w:rsidR="00102192" w:rsidRPr="00102192">
        <w:rPr>
          <w:rFonts w:ascii="Times New Roman" w:hAnsi="Times New Roman" w:cs="Times New Roman"/>
          <w:sz w:val="24"/>
          <w:szCs w:val="24"/>
          <w:lang w:val="en-US" w:eastAsia="en-US"/>
        </w:rPr>
        <w:t xml:space="preserve"> </w:t>
      </w:r>
      <w:r w:rsidR="00102192" w:rsidRPr="00102192">
        <w:rPr>
          <w:rFonts w:ascii="Times New Roman" w:hAnsi="Times New Roman" w:cs="Times New Roman"/>
          <w:sz w:val="24"/>
          <w:szCs w:val="24"/>
          <w:lang w:eastAsia="en-US"/>
        </w:rPr>
        <w:t xml:space="preserve">и чл. 36, ал. 4 от АПК, </w:t>
      </w:r>
      <w:r w:rsidR="00102192" w:rsidRPr="00102192">
        <w:rPr>
          <w:rFonts w:ascii="Times New Roman" w:hAnsi="Times New Roman" w:cs="Times New Roman"/>
          <w:sz w:val="24"/>
          <w:szCs w:val="24"/>
        </w:rPr>
        <w:t xml:space="preserve">чл.5а от Закон за администрацията, раздел </w:t>
      </w:r>
      <w:proofErr w:type="spellStart"/>
      <w:r w:rsidR="00102192" w:rsidRPr="00102192">
        <w:rPr>
          <w:rFonts w:ascii="Times New Roman" w:hAnsi="Times New Roman" w:cs="Times New Roman"/>
          <w:sz w:val="24"/>
          <w:szCs w:val="24"/>
        </w:rPr>
        <w:t>ІІа</w:t>
      </w:r>
      <w:proofErr w:type="spellEnd"/>
      <w:r w:rsidR="00102192" w:rsidRPr="00102192">
        <w:rPr>
          <w:rFonts w:ascii="Times New Roman" w:hAnsi="Times New Roman" w:cs="Times New Roman"/>
          <w:sz w:val="24"/>
          <w:szCs w:val="24"/>
        </w:rPr>
        <w:t xml:space="preserve"> от Наредбата за административното обслужване,</w:t>
      </w:r>
      <w:r w:rsidR="00102192" w:rsidRPr="00102192">
        <w:rPr>
          <w:rFonts w:ascii="Times New Roman" w:hAnsi="Times New Roman" w:cs="Times New Roman"/>
          <w:sz w:val="24"/>
          <w:szCs w:val="24"/>
          <w:lang w:val="en-US"/>
        </w:rPr>
        <w:t xml:space="preserve"> </w:t>
      </w:r>
      <w:r w:rsidR="00102192" w:rsidRPr="00102192">
        <w:rPr>
          <w:rFonts w:ascii="Times New Roman" w:hAnsi="Times New Roman" w:cs="Times New Roman"/>
          <w:iCs/>
          <w:sz w:val="24"/>
          <w:szCs w:val="24"/>
        </w:rPr>
        <w:t xml:space="preserve">при спазване изискванията на чл. 75-79 от АПК, във връзка с </w:t>
      </w:r>
      <w:r w:rsidR="00102192" w:rsidRPr="00102192">
        <w:rPr>
          <w:rFonts w:ascii="Times New Roman" w:hAnsi="Times New Roman" w:cs="Times New Roman"/>
          <w:sz w:val="24"/>
          <w:szCs w:val="24"/>
          <w:lang w:eastAsia="en-US"/>
        </w:rPr>
        <w:t xml:space="preserve">чл. 11 ал. 3, чл. 15, ал. 1, чл.17, ал.1 и ал.2, чл. 26 и чл. 28 ЗНА,  чл. 12 ал. 1 и ал. 4, във връзка с чл. 3, ал. 2 от </w:t>
      </w:r>
      <w:r w:rsidR="00102192" w:rsidRPr="00102192">
        <w:rPr>
          <w:rFonts w:ascii="Times New Roman" w:hAnsi="Times New Roman" w:cs="Times New Roman"/>
          <w:iCs/>
          <w:spacing w:val="7"/>
          <w:sz w:val="24"/>
          <w:szCs w:val="24"/>
        </w:rPr>
        <w:t>Наредба за определянето и администрирането на местните такси и цени на услугите на територията на община Пловдив</w:t>
      </w:r>
      <w:r w:rsidR="00F06AC6" w:rsidRPr="00102192">
        <w:rPr>
          <w:rFonts w:ascii="Times New Roman" w:eastAsia="Times New Roman" w:hAnsi="Times New Roman" w:cs="Times New Roman"/>
          <w:color w:val="000000" w:themeColor="text1"/>
          <w:sz w:val="24"/>
          <w:szCs w:val="24"/>
        </w:rPr>
        <w:t>.</w:t>
      </w:r>
    </w:p>
    <w:p w:rsidR="00D24989" w:rsidRDefault="00D24989" w:rsidP="00D24989">
      <w:pPr>
        <w:autoSpaceDE w:val="0"/>
        <w:autoSpaceDN w:val="0"/>
        <w:adjustRightInd w:val="0"/>
        <w:jc w:val="both"/>
        <w:rPr>
          <w:rFonts w:ascii="Times New Roman" w:hAnsi="Times New Roman" w:cs="Times New Roman"/>
          <w:color w:val="000000" w:themeColor="text1"/>
          <w:sz w:val="24"/>
          <w:szCs w:val="24"/>
        </w:rPr>
      </w:pPr>
      <w:r w:rsidRPr="00374374">
        <w:rPr>
          <w:rFonts w:ascii="Times New Roman" w:hAnsi="Times New Roman" w:cs="Times New Roman"/>
          <w:b/>
          <w:bCs/>
          <w:iCs/>
          <w:color w:val="000000" w:themeColor="text1"/>
          <w:sz w:val="24"/>
          <w:szCs w:val="24"/>
        </w:rPr>
        <w:t xml:space="preserve">Фактически основания: </w:t>
      </w:r>
      <w:r w:rsidR="00374374" w:rsidRPr="00374374">
        <w:rPr>
          <w:rFonts w:ascii="Times New Roman" w:hAnsi="Times New Roman" w:cs="Times New Roman"/>
          <w:color w:val="000000" w:themeColor="text1"/>
          <w:spacing w:val="-2"/>
          <w:sz w:val="24"/>
          <w:szCs w:val="24"/>
        </w:rPr>
        <w:t>привеждане на подзаконовата нормативна уредба в съответствие с нормативни актове от по-висока степен,</w:t>
      </w:r>
      <w:r w:rsidR="00374374" w:rsidRPr="00374374">
        <w:rPr>
          <w:rFonts w:ascii="Times New Roman" w:hAnsi="Times New Roman" w:cs="Times New Roman"/>
          <w:color w:val="000000" w:themeColor="text1"/>
          <w:sz w:val="24"/>
          <w:szCs w:val="24"/>
        </w:rPr>
        <w:t xml:space="preserve"> актуализиране на услугите, предоставяни от дирекция „Екология и управление на отпадъците“, разширяване на услугите, предлагани от ОП „Туризъм“ и повишаване на тяхното качеството, с оглед създаване на по-добри условия за популяризирането на културното наследство в община Пловдив, както и</w:t>
      </w:r>
      <w:r w:rsidR="00374374" w:rsidRPr="00374374">
        <w:rPr>
          <w:rFonts w:ascii="Times New Roman" w:hAnsi="Times New Roman" w:cs="Times New Roman"/>
          <w:color w:val="000000" w:themeColor="text1"/>
          <w:spacing w:val="-2"/>
          <w:sz w:val="24"/>
          <w:szCs w:val="24"/>
        </w:rPr>
        <w:t xml:space="preserve"> подобряване работата по административното обслужване на граждани,</w:t>
      </w:r>
      <w:r w:rsidR="00102192">
        <w:rPr>
          <w:rFonts w:ascii="Times New Roman" w:hAnsi="Times New Roman" w:cs="Times New Roman"/>
          <w:color w:val="000000" w:themeColor="text1"/>
          <w:spacing w:val="-2"/>
          <w:sz w:val="24"/>
          <w:szCs w:val="24"/>
        </w:rPr>
        <w:t xml:space="preserve"> фирми, дружества, организации,</w:t>
      </w:r>
      <w:r w:rsidR="00374374" w:rsidRPr="00374374">
        <w:rPr>
          <w:rFonts w:ascii="Times New Roman" w:hAnsi="Times New Roman" w:cs="Times New Roman"/>
          <w:color w:val="000000" w:themeColor="text1"/>
          <w:spacing w:val="-2"/>
          <w:sz w:val="24"/>
          <w:szCs w:val="24"/>
        </w:rPr>
        <w:t xml:space="preserve"> институции</w:t>
      </w:r>
      <w:r w:rsidR="00F15F07">
        <w:rPr>
          <w:rFonts w:ascii="Times New Roman" w:hAnsi="Times New Roman" w:cs="Times New Roman"/>
          <w:color w:val="000000" w:themeColor="text1"/>
          <w:spacing w:val="-2"/>
          <w:sz w:val="24"/>
          <w:szCs w:val="24"/>
        </w:rPr>
        <w:t xml:space="preserve"> </w:t>
      </w:r>
      <w:r w:rsidR="00F15F07" w:rsidRPr="00F15F07">
        <w:rPr>
          <w:rFonts w:ascii="Times New Roman" w:hAnsi="Times New Roman" w:cs="Times New Roman"/>
          <w:sz w:val="24"/>
          <w:szCs w:val="24"/>
        </w:rPr>
        <w:t>и</w:t>
      </w:r>
      <w:r w:rsidR="00F15F07" w:rsidRPr="00F15F07">
        <w:rPr>
          <w:rFonts w:ascii="Times New Roman" w:hAnsi="Times New Roman" w:cs="Times New Roman"/>
          <w:color w:val="000000"/>
          <w:sz w:val="24"/>
          <w:szCs w:val="24"/>
        </w:rPr>
        <w:t xml:space="preserve"> икономичност в административното производство</w:t>
      </w:r>
      <w:r w:rsidR="00036124" w:rsidRPr="00F15F07">
        <w:rPr>
          <w:rFonts w:ascii="Times New Roman" w:hAnsi="Times New Roman" w:cs="Times New Roman"/>
          <w:color w:val="000000" w:themeColor="text1"/>
          <w:sz w:val="24"/>
          <w:szCs w:val="24"/>
        </w:rPr>
        <w:t>.</w:t>
      </w:r>
      <w:r w:rsidR="000B2497" w:rsidRPr="00F15F07">
        <w:rPr>
          <w:rFonts w:ascii="Times New Roman" w:hAnsi="Times New Roman" w:cs="Times New Roman"/>
          <w:color w:val="000000" w:themeColor="text1"/>
          <w:sz w:val="24"/>
          <w:szCs w:val="24"/>
        </w:rPr>
        <w:t xml:space="preserve"> </w:t>
      </w:r>
    </w:p>
    <w:p w:rsidR="00102192" w:rsidRDefault="00102192" w:rsidP="00D24989">
      <w:pPr>
        <w:autoSpaceDE w:val="0"/>
        <w:autoSpaceDN w:val="0"/>
        <w:adjustRightInd w:val="0"/>
        <w:jc w:val="both"/>
        <w:rPr>
          <w:rFonts w:ascii="Times New Roman" w:hAnsi="Times New Roman" w:cs="Times New Roman"/>
          <w:color w:val="000000" w:themeColor="text1"/>
          <w:sz w:val="24"/>
          <w:szCs w:val="24"/>
        </w:rPr>
      </w:pPr>
    </w:p>
    <w:p w:rsidR="00D24989" w:rsidRDefault="00D24989" w:rsidP="00365E13">
      <w:pPr>
        <w:autoSpaceDE w:val="0"/>
        <w:autoSpaceDN w:val="0"/>
        <w:adjustRightInd w:val="0"/>
        <w:jc w:val="center"/>
        <w:rPr>
          <w:rFonts w:ascii="Times New Roman" w:hAnsi="Times New Roman" w:cs="Times New Roman"/>
          <w:b/>
          <w:bCs/>
          <w:iCs/>
          <w:color w:val="000000" w:themeColor="text1"/>
          <w:sz w:val="24"/>
          <w:szCs w:val="24"/>
        </w:rPr>
      </w:pPr>
      <w:r w:rsidRPr="00374374">
        <w:rPr>
          <w:rFonts w:ascii="Times New Roman" w:hAnsi="Times New Roman" w:cs="Times New Roman"/>
          <w:b/>
          <w:bCs/>
          <w:iCs/>
          <w:color w:val="000000" w:themeColor="text1"/>
          <w:sz w:val="24"/>
          <w:szCs w:val="24"/>
        </w:rPr>
        <w:t>ПРОЕКТ ЗА РЕШЕНИЕ:</w:t>
      </w:r>
    </w:p>
    <w:p w:rsidR="00F15F07" w:rsidRPr="00374374" w:rsidRDefault="00F15F07" w:rsidP="00365E13">
      <w:pPr>
        <w:autoSpaceDE w:val="0"/>
        <w:autoSpaceDN w:val="0"/>
        <w:adjustRightInd w:val="0"/>
        <w:jc w:val="center"/>
        <w:rPr>
          <w:rFonts w:ascii="Times New Roman" w:hAnsi="Times New Roman" w:cs="Times New Roman"/>
          <w:b/>
          <w:bCs/>
          <w:iCs/>
          <w:color w:val="000000" w:themeColor="text1"/>
          <w:sz w:val="24"/>
          <w:szCs w:val="24"/>
        </w:rPr>
      </w:pPr>
    </w:p>
    <w:p w:rsidR="00F259CE" w:rsidRPr="00374374" w:rsidRDefault="00F259CE" w:rsidP="00DD0430">
      <w:pPr>
        <w:autoSpaceDE w:val="0"/>
        <w:autoSpaceDN w:val="0"/>
        <w:adjustRightInd w:val="0"/>
        <w:ind w:firstLine="567"/>
        <w:jc w:val="both"/>
        <w:rPr>
          <w:rFonts w:ascii="Times New Roman" w:hAnsi="Times New Roman" w:cs="Times New Roman"/>
          <w:color w:val="000000" w:themeColor="text1"/>
          <w:sz w:val="24"/>
          <w:szCs w:val="24"/>
        </w:rPr>
      </w:pPr>
      <w:r w:rsidRPr="00374374">
        <w:rPr>
          <w:rFonts w:ascii="Times New Roman" w:hAnsi="Times New Roman" w:cs="Times New Roman"/>
          <w:b/>
          <w:color w:val="000000" w:themeColor="text1"/>
          <w:sz w:val="24"/>
          <w:szCs w:val="24"/>
          <w:lang w:val="ru-RU"/>
        </w:rPr>
        <w:lastRenderedPageBreak/>
        <w:t>І.</w:t>
      </w:r>
      <w:r w:rsidRPr="00374374">
        <w:rPr>
          <w:rFonts w:ascii="Times New Roman" w:hAnsi="Times New Roman" w:cs="Times New Roman"/>
          <w:color w:val="000000" w:themeColor="text1"/>
          <w:sz w:val="24"/>
          <w:szCs w:val="24"/>
        </w:rPr>
        <w:t xml:space="preserve"> </w:t>
      </w:r>
      <w:r w:rsidRPr="00102192">
        <w:rPr>
          <w:rFonts w:ascii="Times New Roman" w:hAnsi="Times New Roman" w:cs="Times New Roman"/>
          <w:i/>
          <w:iCs/>
          <w:color w:val="000000" w:themeColor="text1"/>
          <w:sz w:val="24"/>
          <w:szCs w:val="24"/>
        </w:rPr>
        <w:t>Приема</w:t>
      </w:r>
      <w:r w:rsidRPr="00374374">
        <w:rPr>
          <w:rFonts w:ascii="Times New Roman" w:hAnsi="Times New Roman" w:cs="Times New Roman"/>
          <w:iCs/>
          <w:color w:val="000000" w:themeColor="text1"/>
          <w:sz w:val="24"/>
          <w:szCs w:val="24"/>
        </w:rPr>
        <w:t xml:space="preserve"> Наредба за изменение и допълнение на </w:t>
      </w:r>
      <w:r w:rsidRPr="00374374">
        <w:rPr>
          <w:rFonts w:ascii="Times New Roman" w:hAnsi="Times New Roman" w:cs="Times New Roman"/>
          <w:color w:val="000000" w:themeColor="text1"/>
          <w:sz w:val="24"/>
          <w:szCs w:val="24"/>
        </w:rPr>
        <w:t xml:space="preserve">Наредба за определяне и администриране на местните такси и цени на услуги на територията </w:t>
      </w:r>
      <w:proofErr w:type="gramStart"/>
      <w:r w:rsidRPr="00374374">
        <w:rPr>
          <w:rFonts w:ascii="Times New Roman" w:hAnsi="Times New Roman" w:cs="Times New Roman"/>
          <w:color w:val="000000" w:themeColor="text1"/>
          <w:sz w:val="24"/>
          <w:szCs w:val="24"/>
        </w:rPr>
        <w:t>на</w:t>
      </w:r>
      <w:proofErr w:type="gramEnd"/>
      <w:r w:rsidRPr="00374374">
        <w:rPr>
          <w:rFonts w:ascii="Times New Roman" w:hAnsi="Times New Roman" w:cs="Times New Roman"/>
          <w:color w:val="000000" w:themeColor="text1"/>
          <w:sz w:val="24"/>
          <w:szCs w:val="24"/>
        </w:rPr>
        <w:t xml:space="preserve"> </w:t>
      </w:r>
      <w:proofErr w:type="gramStart"/>
      <w:r w:rsidRPr="00374374">
        <w:rPr>
          <w:rFonts w:ascii="Times New Roman" w:hAnsi="Times New Roman" w:cs="Times New Roman"/>
          <w:color w:val="000000" w:themeColor="text1"/>
          <w:sz w:val="24"/>
          <w:szCs w:val="24"/>
        </w:rPr>
        <w:t>община</w:t>
      </w:r>
      <w:proofErr w:type="gramEnd"/>
      <w:r w:rsidRPr="00374374">
        <w:rPr>
          <w:rFonts w:ascii="Times New Roman" w:hAnsi="Times New Roman" w:cs="Times New Roman"/>
          <w:color w:val="000000" w:themeColor="text1"/>
          <w:sz w:val="24"/>
          <w:szCs w:val="24"/>
        </w:rPr>
        <w:t xml:space="preserve"> </w:t>
      </w:r>
      <w:r w:rsidR="000E3C42" w:rsidRPr="00374374">
        <w:rPr>
          <w:rFonts w:ascii="Times New Roman" w:hAnsi="Times New Roman" w:cs="Times New Roman"/>
          <w:color w:val="000000" w:themeColor="text1"/>
          <w:sz w:val="24"/>
          <w:szCs w:val="24"/>
        </w:rPr>
        <w:t>Пловдив</w:t>
      </w:r>
      <w:r w:rsidR="00AB7267" w:rsidRPr="00374374">
        <w:rPr>
          <w:rFonts w:ascii="Times New Roman" w:hAnsi="Times New Roman" w:cs="Times New Roman"/>
          <w:color w:val="000000" w:themeColor="text1"/>
          <w:sz w:val="24"/>
          <w:szCs w:val="24"/>
        </w:rPr>
        <w:t>, както следва:</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b/>
          <w:color w:val="000000" w:themeColor="text1"/>
          <w:sz w:val="24"/>
          <w:szCs w:val="24"/>
          <w:lang w:eastAsia="en-US"/>
        </w:rPr>
        <w:t>§ 1.</w:t>
      </w:r>
      <w:r w:rsidRPr="00374374">
        <w:rPr>
          <w:rFonts w:ascii="Times New Roman" w:eastAsia="Times New Roman" w:hAnsi="Times New Roman" w:cs="Times New Roman"/>
          <w:color w:val="000000" w:themeColor="text1"/>
          <w:sz w:val="24"/>
          <w:szCs w:val="24"/>
          <w:lang w:eastAsia="en-US"/>
        </w:rPr>
        <w:t xml:space="preserve"> </w:t>
      </w:r>
      <w:r w:rsidRPr="00374374">
        <w:rPr>
          <w:rFonts w:ascii="Times New Roman" w:eastAsia="Times New Roman" w:hAnsi="Times New Roman" w:cs="Times New Roman"/>
          <w:i/>
          <w:color w:val="000000" w:themeColor="text1"/>
          <w:sz w:val="24"/>
          <w:szCs w:val="24"/>
          <w:lang w:eastAsia="en-US"/>
        </w:rPr>
        <w:t xml:space="preserve">Изменя </w:t>
      </w:r>
      <w:r w:rsidRPr="00374374">
        <w:rPr>
          <w:rFonts w:ascii="Times New Roman" w:eastAsia="Times New Roman" w:hAnsi="Times New Roman" w:cs="Times New Roman"/>
          <w:color w:val="000000" w:themeColor="text1"/>
          <w:sz w:val="24"/>
          <w:szCs w:val="24"/>
          <w:lang w:eastAsia="en-US"/>
        </w:rPr>
        <w:t xml:space="preserve">текста на чл. 58 от </w:t>
      </w:r>
      <w:r w:rsidRPr="00374374">
        <w:rPr>
          <w:rFonts w:ascii="Times New Roman" w:eastAsia="Times New Roman" w:hAnsi="Times New Roman" w:cs="Times New Roman"/>
          <w:color w:val="000000" w:themeColor="text1"/>
          <w:sz w:val="24"/>
          <w:szCs w:val="24"/>
        </w:rPr>
        <w:t>Наредбата за определянето и администрирането на местните такси и цени на услуги на територията на община Пловдив, като същият придобива следната редакция:</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eastAsia="en-US"/>
        </w:rPr>
      </w:pPr>
    </w:p>
    <w:p w:rsidR="00374374" w:rsidRPr="00374374" w:rsidRDefault="00374374" w:rsidP="00102192">
      <w:pPr>
        <w:spacing w:after="0" w:line="240" w:lineRule="auto"/>
        <w:ind w:firstLine="567"/>
        <w:jc w:val="both"/>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„При извършване на услуги, съдържащи предоставяне на документи, издавани от администрацията на община Пловдив, респ. от районните администрации, необходимата информация или документите за услугата се осигуряват от общинската или районната администрации по служебен път, освен ако в закон или подзаконов нормативен акт е предвидено друго”.</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eastAsia="en-US"/>
        </w:rPr>
      </w:pPr>
    </w:p>
    <w:p w:rsidR="00374374" w:rsidRPr="00374374" w:rsidRDefault="00374374" w:rsidP="00374374">
      <w:pPr>
        <w:spacing w:after="0" w:line="240" w:lineRule="auto"/>
        <w:jc w:val="both"/>
        <w:rPr>
          <w:rFonts w:ascii="Times New Roman" w:eastAsia="Times New Roman" w:hAnsi="Times New Roman" w:cs="Times New Roman"/>
          <w:b/>
          <w:color w:val="000000" w:themeColor="text1"/>
          <w:sz w:val="24"/>
          <w:szCs w:val="24"/>
          <w:lang w:eastAsia="en-US"/>
        </w:rPr>
      </w:pPr>
      <w:r w:rsidRPr="00374374">
        <w:rPr>
          <w:rFonts w:ascii="Times New Roman" w:eastAsia="Times New Roman" w:hAnsi="Times New Roman" w:cs="Times New Roman"/>
          <w:b/>
          <w:color w:val="000000" w:themeColor="text1"/>
          <w:sz w:val="24"/>
          <w:szCs w:val="24"/>
          <w:lang w:eastAsia="en-US"/>
        </w:rPr>
        <w:t xml:space="preserve">§ 2. </w:t>
      </w:r>
      <w:r w:rsidRPr="00374374">
        <w:rPr>
          <w:rFonts w:ascii="Times New Roman" w:eastAsia="Times New Roman" w:hAnsi="Times New Roman" w:cs="Times New Roman"/>
          <w:i/>
          <w:color w:val="000000" w:themeColor="text1"/>
          <w:sz w:val="24"/>
          <w:szCs w:val="24"/>
        </w:rPr>
        <w:t>Отменя</w:t>
      </w:r>
      <w:r w:rsidRPr="00374374">
        <w:rPr>
          <w:rFonts w:ascii="Times New Roman" w:eastAsia="Times New Roman" w:hAnsi="Times New Roman" w:cs="Times New Roman"/>
          <w:color w:val="000000" w:themeColor="text1"/>
          <w:sz w:val="24"/>
          <w:szCs w:val="24"/>
        </w:rPr>
        <w:t xml:space="preserve"> т. 8 от Приложение № 8. 8.7. „Други цени на услуги и права, предоставяни от Община Пловдив”, в раздела на услугите, предоставяни от дирекция „Екология и управление на отпадъците”.</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eastAsia="en-US"/>
        </w:rPr>
      </w:pP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val="en-US" w:eastAsia="en-US"/>
        </w:rPr>
      </w:pPr>
      <w:r w:rsidRPr="00374374">
        <w:rPr>
          <w:rFonts w:ascii="Times New Roman" w:eastAsia="Times New Roman" w:hAnsi="Times New Roman" w:cs="Times New Roman"/>
          <w:b/>
          <w:color w:val="000000" w:themeColor="text1"/>
          <w:sz w:val="24"/>
          <w:szCs w:val="24"/>
          <w:lang w:eastAsia="en-US"/>
        </w:rPr>
        <w:t xml:space="preserve">§ 3. </w:t>
      </w:r>
      <w:r w:rsidRPr="00374374">
        <w:rPr>
          <w:rFonts w:ascii="Times New Roman" w:eastAsia="Times New Roman" w:hAnsi="Times New Roman" w:cs="Times New Roman"/>
          <w:i/>
          <w:color w:val="000000" w:themeColor="text1"/>
          <w:sz w:val="24"/>
          <w:szCs w:val="24"/>
          <w:lang w:eastAsia="en-US"/>
        </w:rPr>
        <w:t>Изменя и допълва</w:t>
      </w:r>
      <w:r w:rsidRPr="00374374">
        <w:rPr>
          <w:rFonts w:ascii="Times New Roman" w:eastAsia="Times New Roman" w:hAnsi="Times New Roman" w:cs="Times New Roman"/>
          <w:b/>
          <w:color w:val="000000" w:themeColor="text1"/>
          <w:sz w:val="24"/>
          <w:szCs w:val="24"/>
          <w:lang w:eastAsia="en-US"/>
        </w:rPr>
        <w:t xml:space="preserve"> </w:t>
      </w:r>
      <w:r w:rsidRPr="00374374">
        <w:rPr>
          <w:rFonts w:ascii="Times New Roman" w:eastAsia="Times New Roman" w:hAnsi="Times New Roman" w:cs="Times New Roman"/>
          <w:color w:val="000000" w:themeColor="text1"/>
          <w:sz w:val="24"/>
          <w:szCs w:val="24"/>
          <w:lang w:eastAsia="en-US"/>
        </w:rPr>
        <w:t>текста на т.</w:t>
      </w:r>
      <w:r w:rsidRPr="00374374">
        <w:rPr>
          <w:rFonts w:ascii="Times New Roman" w:eastAsia="Times New Roman" w:hAnsi="Times New Roman" w:cs="Times New Roman"/>
          <w:color w:val="000000" w:themeColor="text1"/>
          <w:sz w:val="24"/>
          <w:szCs w:val="24"/>
          <w:lang w:val="en-US" w:eastAsia="en-US"/>
        </w:rPr>
        <w:t xml:space="preserve"> </w:t>
      </w:r>
      <w:r w:rsidRPr="00374374">
        <w:rPr>
          <w:rFonts w:ascii="Times New Roman" w:eastAsia="Times New Roman" w:hAnsi="Times New Roman" w:cs="Times New Roman"/>
          <w:color w:val="000000" w:themeColor="text1"/>
          <w:sz w:val="24"/>
          <w:szCs w:val="24"/>
          <w:lang w:eastAsia="en-US"/>
        </w:rPr>
        <w:t>9 от</w:t>
      </w:r>
      <w:r w:rsidRPr="00374374">
        <w:rPr>
          <w:rFonts w:ascii="Times New Roman" w:eastAsia="Times New Roman" w:hAnsi="Times New Roman" w:cs="Times New Roman"/>
          <w:b/>
          <w:color w:val="000000" w:themeColor="text1"/>
          <w:sz w:val="24"/>
          <w:szCs w:val="24"/>
          <w:lang w:eastAsia="en-US"/>
        </w:rPr>
        <w:t xml:space="preserve"> </w:t>
      </w:r>
      <w:r w:rsidRPr="00374374">
        <w:rPr>
          <w:rFonts w:ascii="Times New Roman" w:eastAsia="Times New Roman" w:hAnsi="Times New Roman" w:cs="Times New Roman"/>
          <w:color w:val="000000" w:themeColor="text1"/>
          <w:sz w:val="24"/>
          <w:szCs w:val="24"/>
          <w:lang w:eastAsia="en-US"/>
        </w:rPr>
        <w:t>Приложение №</w:t>
      </w:r>
      <w:r w:rsidRPr="00374374">
        <w:rPr>
          <w:rFonts w:ascii="Times New Roman" w:eastAsia="Times New Roman" w:hAnsi="Times New Roman" w:cs="Times New Roman"/>
          <w:color w:val="000000" w:themeColor="text1"/>
          <w:sz w:val="24"/>
          <w:szCs w:val="24"/>
          <w:lang w:val="en-US" w:eastAsia="en-US"/>
        </w:rPr>
        <w:t xml:space="preserve"> </w:t>
      </w:r>
      <w:r w:rsidRPr="00374374">
        <w:rPr>
          <w:rFonts w:ascii="Times New Roman" w:eastAsia="Times New Roman" w:hAnsi="Times New Roman" w:cs="Times New Roman"/>
          <w:color w:val="000000" w:themeColor="text1"/>
          <w:sz w:val="24"/>
          <w:szCs w:val="24"/>
          <w:lang w:eastAsia="en-US"/>
        </w:rPr>
        <w:t xml:space="preserve">8, </w:t>
      </w:r>
      <w:proofErr w:type="spellStart"/>
      <w:r w:rsidRPr="00374374">
        <w:rPr>
          <w:rFonts w:ascii="Times New Roman" w:eastAsia="Times New Roman" w:hAnsi="Times New Roman" w:cs="Times New Roman"/>
          <w:color w:val="000000" w:themeColor="text1"/>
          <w:sz w:val="24"/>
          <w:szCs w:val="24"/>
          <w:lang w:eastAsia="en-US"/>
        </w:rPr>
        <w:t>8</w:t>
      </w:r>
      <w:proofErr w:type="spellEnd"/>
      <w:r w:rsidRPr="00374374">
        <w:rPr>
          <w:rFonts w:ascii="Times New Roman" w:eastAsia="Times New Roman" w:hAnsi="Times New Roman" w:cs="Times New Roman"/>
          <w:color w:val="000000" w:themeColor="text1"/>
          <w:sz w:val="24"/>
          <w:szCs w:val="24"/>
          <w:lang w:eastAsia="en-US"/>
        </w:rPr>
        <w:t xml:space="preserve">.7., в раздела, </w:t>
      </w:r>
      <w:proofErr w:type="spellStart"/>
      <w:r w:rsidRPr="00374374">
        <w:rPr>
          <w:rFonts w:ascii="Times New Roman" w:eastAsia="Times New Roman" w:hAnsi="Times New Roman" w:cs="Times New Roman"/>
          <w:color w:val="000000" w:themeColor="text1"/>
          <w:sz w:val="24"/>
          <w:szCs w:val="24"/>
          <w:lang w:eastAsia="en-US"/>
        </w:rPr>
        <w:t>касаещ</w:t>
      </w:r>
      <w:proofErr w:type="spellEnd"/>
      <w:r w:rsidRPr="00374374">
        <w:rPr>
          <w:rFonts w:ascii="Times New Roman" w:eastAsia="Times New Roman" w:hAnsi="Times New Roman" w:cs="Times New Roman"/>
          <w:color w:val="000000" w:themeColor="text1"/>
          <w:sz w:val="24"/>
          <w:szCs w:val="24"/>
          <w:lang w:eastAsia="en-US"/>
        </w:rPr>
        <w:t xml:space="preserve"> „Услуги от административен характер“, както следва:</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gridCol w:w="1422"/>
      </w:tblGrid>
      <w:tr w:rsidR="00374374" w:rsidRPr="00374374" w:rsidTr="00927F98">
        <w:trPr>
          <w:trHeight w:val="626"/>
        </w:trPr>
        <w:tc>
          <w:tcPr>
            <w:tcW w:w="817" w:type="dxa"/>
            <w:tcBorders>
              <w:top w:val="single" w:sz="12" w:space="0" w:color="auto"/>
              <w:left w:val="single" w:sz="12" w:space="0" w:color="auto"/>
              <w:bottom w:val="single" w:sz="12" w:space="0" w:color="auto"/>
            </w:tcBorders>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p>
        </w:tc>
        <w:tc>
          <w:tcPr>
            <w:tcW w:w="7796" w:type="dxa"/>
            <w:tcBorders>
              <w:top w:val="single" w:sz="12" w:space="0" w:color="auto"/>
              <w:bottom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p>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УСЛУГИ ОТ АДМИНИСТРАТИВЕН ХАРАКТЕР</w:t>
            </w:r>
          </w:p>
        </w:tc>
        <w:tc>
          <w:tcPr>
            <w:tcW w:w="1422" w:type="dxa"/>
            <w:tcBorders>
              <w:top w:val="single" w:sz="12" w:space="0" w:color="auto"/>
              <w:bottom w:val="single" w:sz="12" w:space="0" w:color="auto"/>
              <w:righ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p>
        </w:tc>
      </w:tr>
      <w:tr w:rsidR="00374374" w:rsidRPr="00374374" w:rsidTr="00927F98">
        <w:trPr>
          <w:trHeight w:val="563"/>
        </w:trPr>
        <w:tc>
          <w:tcPr>
            <w:tcW w:w="817" w:type="dxa"/>
            <w:tcBorders>
              <w:top w:val="single" w:sz="12" w:space="0" w:color="auto"/>
              <w:left w:val="single" w:sz="12" w:space="0" w:color="auto"/>
              <w:bottom w:val="single" w:sz="12" w:space="0" w:color="auto"/>
            </w:tcBorders>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 по ред</w:t>
            </w:r>
          </w:p>
        </w:tc>
        <w:tc>
          <w:tcPr>
            <w:tcW w:w="7796" w:type="dxa"/>
            <w:tcBorders>
              <w:top w:val="single" w:sz="12" w:space="0" w:color="auto"/>
              <w:bottom w:val="single" w:sz="12" w:space="0" w:color="auto"/>
            </w:tcBorders>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p>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ВИД УСЛУГАТА</w:t>
            </w:r>
          </w:p>
        </w:tc>
        <w:tc>
          <w:tcPr>
            <w:tcW w:w="1422" w:type="dxa"/>
            <w:tcBorders>
              <w:top w:val="single" w:sz="12" w:space="0" w:color="auto"/>
              <w:bottom w:val="single" w:sz="12" w:space="0" w:color="auto"/>
              <w:righ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Цена лв., без ДДС</w:t>
            </w:r>
          </w:p>
        </w:tc>
      </w:tr>
      <w:tr w:rsidR="00374374" w:rsidRPr="00374374" w:rsidTr="00927F98">
        <w:trPr>
          <w:trHeight w:val="272"/>
        </w:trPr>
        <w:tc>
          <w:tcPr>
            <w:tcW w:w="817" w:type="dxa"/>
            <w:vMerge w:val="restart"/>
            <w:tcBorders>
              <w:top w:val="single" w:sz="12" w:space="0" w:color="auto"/>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9.1.</w:t>
            </w:r>
          </w:p>
        </w:tc>
        <w:tc>
          <w:tcPr>
            <w:tcW w:w="7796" w:type="dxa"/>
            <w:tcBorders>
              <w:top w:val="single" w:sz="12" w:space="0" w:color="auto"/>
            </w:tcBorders>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Издаване на удостоверение за наличието или липсата на задължения към Община Пловдив</w:t>
            </w:r>
          </w:p>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а/ за срок  до 14 дни </w:t>
            </w:r>
          </w:p>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b/>
                <w:i/>
                <w:color w:val="000000" w:themeColor="text1"/>
                <w:sz w:val="24"/>
                <w:szCs w:val="24"/>
                <w:u w:val="single"/>
              </w:rPr>
              <w:t>Забележка</w:t>
            </w:r>
            <w:r w:rsidRPr="00374374">
              <w:rPr>
                <w:rFonts w:ascii="Times New Roman" w:eastAsia="Batang" w:hAnsi="Times New Roman" w:cs="Times New Roman"/>
                <w:b/>
                <w:color w:val="000000" w:themeColor="text1"/>
                <w:sz w:val="24"/>
                <w:szCs w:val="24"/>
              </w:rPr>
              <w:t>:</w:t>
            </w:r>
            <w:r w:rsidRPr="00374374">
              <w:rPr>
                <w:rFonts w:ascii="Times New Roman" w:eastAsia="Batang" w:hAnsi="Times New Roman" w:cs="Times New Roman"/>
                <w:color w:val="000000" w:themeColor="text1"/>
                <w:sz w:val="24"/>
                <w:szCs w:val="24"/>
              </w:rPr>
              <w:t xml:space="preserve"> В случаите, когато удостоверението е за участие в процедура по ЗОП, същото се издава съобразно сроковете, предвидени в чл. 87, ал. 6 и ал. 10 от ДОПК.</w:t>
            </w:r>
          </w:p>
        </w:tc>
        <w:tc>
          <w:tcPr>
            <w:tcW w:w="1422" w:type="dxa"/>
            <w:tcBorders>
              <w:top w:val="single" w:sz="12" w:space="0" w:color="auto"/>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5,00</w:t>
            </w:r>
          </w:p>
        </w:tc>
      </w:tr>
      <w:tr w:rsidR="00374374" w:rsidRPr="00374374" w:rsidTr="00927F98">
        <w:trPr>
          <w:trHeight w:val="296"/>
        </w:trPr>
        <w:tc>
          <w:tcPr>
            <w:tcW w:w="817" w:type="dxa"/>
            <w:vMerge/>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p>
        </w:tc>
        <w:tc>
          <w:tcPr>
            <w:tcW w:w="7796"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б/ експресна услуга – за 24 часа</w:t>
            </w:r>
          </w:p>
        </w:tc>
        <w:tc>
          <w:tcPr>
            <w:tcW w:w="1422" w:type="dxa"/>
            <w:tcBorders>
              <w:righ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           20,00</w:t>
            </w:r>
          </w:p>
        </w:tc>
      </w:tr>
      <w:tr w:rsidR="00374374" w:rsidRPr="00374374" w:rsidTr="00927F98">
        <w:trPr>
          <w:trHeight w:val="432"/>
        </w:trPr>
        <w:tc>
          <w:tcPr>
            <w:tcW w:w="817" w:type="dxa"/>
            <w:vMerge w:val="restart"/>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9.2.</w:t>
            </w:r>
          </w:p>
        </w:tc>
        <w:tc>
          <w:tcPr>
            <w:tcW w:w="7796"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За всички други удостоверения</w:t>
            </w:r>
          </w:p>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а/ за срок 14 дни</w:t>
            </w:r>
          </w:p>
        </w:tc>
        <w:tc>
          <w:tcPr>
            <w:tcW w:w="1422" w:type="dxa"/>
            <w:tcBorders>
              <w:righ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p>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             5,00</w:t>
            </w:r>
          </w:p>
        </w:tc>
      </w:tr>
      <w:tr w:rsidR="00374374" w:rsidRPr="00374374" w:rsidTr="00927F98">
        <w:trPr>
          <w:trHeight w:val="266"/>
        </w:trPr>
        <w:tc>
          <w:tcPr>
            <w:tcW w:w="817" w:type="dxa"/>
            <w:vMerge/>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p>
        </w:tc>
        <w:tc>
          <w:tcPr>
            <w:tcW w:w="7796"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б/ експресна услуга – за 24 часа</w:t>
            </w:r>
          </w:p>
        </w:tc>
        <w:tc>
          <w:tcPr>
            <w:tcW w:w="1422" w:type="dxa"/>
            <w:tcBorders>
              <w:righ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           20,00</w:t>
            </w:r>
          </w:p>
        </w:tc>
      </w:tr>
      <w:tr w:rsidR="00374374" w:rsidRPr="00374374" w:rsidTr="00927F98">
        <w:trPr>
          <w:trHeight w:val="699"/>
        </w:trPr>
        <w:tc>
          <w:tcPr>
            <w:tcW w:w="817"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p>
        </w:tc>
        <w:tc>
          <w:tcPr>
            <w:tcW w:w="7796"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u w:val="single"/>
              </w:rPr>
            </w:pPr>
            <w:r w:rsidRPr="00374374">
              <w:rPr>
                <w:rFonts w:ascii="Times New Roman" w:eastAsia="Batang" w:hAnsi="Times New Roman" w:cs="Times New Roman"/>
                <w:b/>
                <w:i/>
                <w:color w:val="000000" w:themeColor="text1"/>
                <w:sz w:val="24"/>
                <w:szCs w:val="24"/>
                <w:u w:val="single"/>
              </w:rPr>
              <w:t>Забележка</w:t>
            </w:r>
            <w:r w:rsidRPr="00374374">
              <w:rPr>
                <w:rFonts w:ascii="Times New Roman" w:eastAsia="Batang" w:hAnsi="Times New Roman" w:cs="Times New Roman"/>
                <w:b/>
                <w:color w:val="000000" w:themeColor="text1"/>
                <w:sz w:val="24"/>
                <w:szCs w:val="24"/>
                <w:u w:val="single"/>
              </w:rPr>
              <w:t>:</w:t>
            </w:r>
          </w:p>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От заплащане на цената за услугата по т. 9.1. се освобождават:</w:t>
            </w:r>
          </w:p>
          <w:p w:rsidR="00374374" w:rsidRPr="00374374" w:rsidRDefault="00374374" w:rsidP="00374374">
            <w:pPr>
              <w:numPr>
                <w:ilvl w:val="0"/>
                <w:numId w:val="12"/>
              </w:numPr>
              <w:spacing w:after="0" w:line="240" w:lineRule="auto"/>
              <w:contextualSpacing/>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Община Пловдив;</w:t>
            </w:r>
          </w:p>
          <w:p w:rsidR="00374374" w:rsidRPr="00374374" w:rsidRDefault="00374374" w:rsidP="00374374">
            <w:pPr>
              <w:numPr>
                <w:ilvl w:val="0"/>
                <w:numId w:val="12"/>
              </w:numPr>
              <w:spacing w:after="0" w:line="240" w:lineRule="auto"/>
              <w:contextualSpacing/>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Областна администрация Пловдив;</w:t>
            </w:r>
          </w:p>
          <w:p w:rsidR="00374374" w:rsidRPr="00374374" w:rsidRDefault="00374374" w:rsidP="00374374">
            <w:pPr>
              <w:numPr>
                <w:ilvl w:val="0"/>
                <w:numId w:val="12"/>
              </w:numPr>
              <w:spacing w:after="0" w:line="240" w:lineRule="auto"/>
              <w:contextualSpacing/>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Национална агенция за приходите;</w:t>
            </w:r>
          </w:p>
          <w:p w:rsidR="00374374" w:rsidRPr="00374374" w:rsidRDefault="00374374" w:rsidP="00374374">
            <w:pPr>
              <w:numPr>
                <w:ilvl w:val="0"/>
                <w:numId w:val="12"/>
              </w:numPr>
              <w:spacing w:after="0" w:line="240" w:lineRule="auto"/>
              <w:contextualSpacing/>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Органите на съдебната власт и други държавни и общински органи, ползващи услугата за служебни цели.</w:t>
            </w:r>
          </w:p>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p>
        </w:tc>
        <w:tc>
          <w:tcPr>
            <w:tcW w:w="1422" w:type="dxa"/>
            <w:tcBorders>
              <w:righ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p>
        </w:tc>
      </w:tr>
    </w:tbl>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eastAsia="en-US"/>
        </w:rPr>
      </w:pP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val="en-US"/>
        </w:rPr>
      </w:pPr>
      <w:r w:rsidRPr="00374374">
        <w:rPr>
          <w:rFonts w:ascii="Times New Roman" w:eastAsia="Times New Roman" w:hAnsi="Times New Roman" w:cs="Times New Roman"/>
          <w:b/>
          <w:color w:val="000000" w:themeColor="text1"/>
          <w:sz w:val="24"/>
          <w:szCs w:val="24"/>
          <w:lang w:eastAsia="en-US"/>
        </w:rPr>
        <w:t xml:space="preserve">§ 4. </w:t>
      </w:r>
      <w:r w:rsidRPr="00374374">
        <w:rPr>
          <w:rFonts w:ascii="Times New Roman" w:eastAsia="Times New Roman" w:hAnsi="Times New Roman" w:cs="Times New Roman"/>
          <w:i/>
          <w:color w:val="000000" w:themeColor="text1"/>
          <w:sz w:val="24"/>
          <w:szCs w:val="24"/>
          <w:lang w:eastAsia="en-US"/>
        </w:rPr>
        <w:t>Отменя</w:t>
      </w:r>
      <w:r w:rsidRPr="00374374">
        <w:rPr>
          <w:rFonts w:ascii="Times New Roman" w:eastAsia="Times New Roman" w:hAnsi="Times New Roman" w:cs="Times New Roman"/>
          <w:b/>
          <w:color w:val="000000" w:themeColor="text1"/>
          <w:sz w:val="24"/>
          <w:szCs w:val="24"/>
          <w:lang w:eastAsia="en-US"/>
        </w:rPr>
        <w:t xml:space="preserve"> </w:t>
      </w:r>
      <w:r w:rsidRPr="00374374">
        <w:rPr>
          <w:rFonts w:ascii="Times New Roman" w:eastAsia="Times New Roman" w:hAnsi="Times New Roman" w:cs="Times New Roman"/>
          <w:color w:val="000000" w:themeColor="text1"/>
          <w:sz w:val="24"/>
          <w:szCs w:val="24"/>
        </w:rPr>
        <w:t>текста от Приложение №</w:t>
      </w:r>
      <w:r w:rsidRPr="00374374">
        <w:rPr>
          <w:rFonts w:ascii="Times New Roman" w:eastAsia="Times New Roman" w:hAnsi="Times New Roman" w:cs="Times New Roman"/>
          <w:color w:val="000000" w:themeColor="text1"/>
          <w:sz w:val="24"/>
          <w:szCs w:val="24"/>
          <w:lang w:val="en-US"/>
        </w:rPr>
        <w:t xml:space="preserve"> </w:t>
      </w:r>
      <w:r w:rsidRPr="00374374">
        <w:rPr>
          <w:rFonts w:ascii="Times New Roman" w:eastAsia="Times New Roman" w:hAnsi="Times New Roman" w:cs="Times New Roman"/>
          <w:color w:val="000000" w:themeColor="text1"/>
          <w:sz w:val="24"/>
          <w:szCs w:val="24"/>
        </w:rPr>
        <w:t xml:space="preserve">8, </w:t>
      </w:r>
      <w:proofErr w:type="spellStart"/>
      <w:r w:rsidRPr="00374374">
        <w:rPr>
          <w:rFonts w:ascii="Times New Roman" w:eastAsia="Times New Roman" w:hAnsi="Times New Roman" w:cs="Times New Roman"/>
          <w:color w:val="000000" w:themeColor="text1"/>
          <w:sz w:val="24"/>
          <w:szCs w:val="24"/>
        </w:rPr>
        <w:t>8</w:t>
      </w:r>
      <w:proofErr w:type="spellEnd"/>
      <w:r w:rsidRPr="00374374">
        <w:rPr>
          <w:rFonts w:ascii="Times New Roman" w:eastAsia="Times New Roman" w:hAnsi="Times New Roman" w:cs="Times New Roman"/>
          <w:color w:val="000000" w:themeColor="text1"/>
          <w:sz w:val="24"/>
          <w:szCs w:val="24"/>
        </w:rPr>
        <w:t xml:space="preserve">.1., в частта, </w:t>
      </w:r>
      <w:proofErr w:type="spellStart"/>
      <w:r w:rsidRPr="00374374">
        <w:rPr>
          <w:rFonts w:ascii="Times New Roman" w:eastAsia="Times New Roman" w:hAnsi="Times New Roman" w:cs="Times New Roman"/>
          <w:color w:val="000000" w:themeColor="text1"/>
          <w:sz w:val="24"/>
          <w:szCs w:val="24"/>
        </w:rPr>
        <w:t>касаеща</w:t>
      </w:r>
      <w:proofErr w:type="spellEnd"/>
      <w:r w:rsidRPr="00374374">
        <w:rPr>
          <w:rFonts w:ascii="Times New Roman" w:eastAsia="Times New Roman" w:hAnsi="Times New Roman" w:cs="Times New Roman"/>
          <w:color w:val="000000" w:themeColor="text1"/>
          <w:sz w:val="24"/>
          <w:szCs w:val="24"/>
        </w:rPr>
        <w:t xml:space="preserve"> услугите, осъществявани от ОП „Туризъм“ и </w:t>
      </w:r>
      <w:r w:rsidRPr="00374374">
        <w:rPr>
          <w:rFonts w:ascii="Times New Roman" w:eastAsia="Times New Roman" w:hAnsi="Times New Roman" w:cs="Times New Roman"/>
          <w:i/>
          <w:color w:val="000000" w:themeColor="text1"/>
          <w:sz w:val="24"/>
          <w:szCs w:val="24"/>
        </w:rPr>
        <w:t>приема нов текст</w:t>
      </w:r>
      <w:r w:rsidRPr="00374374">
        <w:rPr>
          <w:rFonts w:ascii="Times New Roman" w:eastAsia="Times New Roman" w:hAnsi="Times New Roman" w:cs="Times New Roman"/>
          <w:color w:val="000000" w:themeColor="text1"/>
          <w:sz w:val="24"/>
          <w:szCs w:val="24"/>
        </w:rPr>
        <w:t xml:space="preserve"> на Приложение №</w:t>
      </w:r>
      <w:r w:rsidRPr="00374374">
        <w:rPr>
          <w:rFonts w:ascii="Times New Roman" w:eastAsia="Times New Roman" w:hAnsi="Times New Roman" w:cs="Times New Roman"/>
          <w:color w:val="000000" w:themeColor="text1"/>
          <w:sz w:val="24"/>
          <w:szCs w:val="24"/>
          <w:lang w:val="en-US"/>
        </w:rPr>
        <w:t xml:space="preserve"> </w:t>
      </w:r>
      <w:r w:rsidRPr="00374374">
        <w:rPr>
          <w:rFonts w:ascii="Times New Roman" w:eastAsia="Times New Roman" w:hAnsi="Times New Roman" w:cs="Times New Roman"/>
          <w:color w:val="000000" w:themeColor="text1"/>
          <w:sz w:val="24"/>
          <w:szCs w:val="24"/>
        </w:rPr>
        <w:t xml:space="preserve">8, </w:t>
      </w:r>
      <w:proofErr w:type="spellStart"/>
      <w:r w:rsidRPr="00374374">
        <w:rPr>
          <w:rFonts w:ascii="Times New Roman" w:eastAsia="Times New Roman" w:hAnsi="Times New Roman" w:cs="Times New Roman"/>
          <w:color w:val="000000" w:themeColor="text1"/>
          <w:sz w:val="24"/>
          <w:szCs w:val="24"/>
        </w:rPr>
        <w:t>8</w:t>
      </w:r>
      <w:proofErr w:type="spellEnd"/>
      <w:r w:rsidRPr="00374374">
        <w:rPr>
          <w:rFonts w:ascii="Times New Roman" w:eastAsia="Times New Roman" w:hAnsi="Times New Roman" w:cs="Times New Roman"/>
          <w:color w:val="000000" w:themeColor="text1"/>
          <w:sz w:val="24"/>
          <w:szCs w:val="24"/>
        </w:rPr>
        <w:t xml:space="preserve">.1., в частта, </w:t>
      </w:r>
      <w:proofErr w:type="spellStart"/>
      <w:r w:rsidRPr="00374374">
        <w:rPr>
          <w:rFonts w:ascii="Times New Roman" w:eastAsia="Times New Roman" w:hAnsi="Times New Roman" w:cs="Times New Roman"/>
          <w:color w:val="000000" w:themeColor="text1"/>
          <w:sz w:val="24"/>
          <w:szCs w:val="24"/>
        </w:rPr>
        <w:t>касаеща</w:t>
      </w:r>
      <w:proofErr w:type="spellEnd"/>
      <w:r w:rsidRPr="00374374">
        <w:rPr>
          <w:rFonts w:ascii="Times New Roman" w:eastAsia="Times New Roman" w:hAnsi="Times New Roman" w:cs="Times New Roman"/>
          <w:color w:val="000000" w:themeColor="text1"/>
          <w:sz w:val="24"/>
          <w:szCs w:val="24"/>
        </w:rPr>
        <w:t xml:space="preserve"> услугите, осъществявани от ОП „Туризъм“, както следва:</w:t>
      </w:r>
    </w:p>
    <w:p w:rsidR="00374374" w:rsidRPr="00374374" w:rsidRDefault="00374374" w:rsidP="00374374">
      <w:pPr>
        <w:spacing w:after="0" w:line="240" w:lineRule="auto"/>
        <w:jc w:val="both"/>
        <w:rPr>
          <w:rFonts w:ascii="Times New Roman" w:eastAsia="Times New Roman" w:hAnsi="Times New Roman" w:cs="Times New Roman"/>
          <w:color w:val="000000" w:themeColor="text1"/>
          <w:sz w:val="24"/>
          <w:szCs w:val="24"/>
          <w:lang w:eastAsia="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92"/>
        <w:gridCol w:w="1260"/>
      </w:tblGrid>
      <w:tr w:rsidR="00374374" w:rsidRPr="00374374" w:rsidTr="00927F98">
        <w:trPr>
          <w:trHeight w:val="770"/>
        </w:trPr>
        <w:tc>
          <w:tcPr>
            <w:tcW w:w="648" w:type="dxa"/>
            <w:tcBorders>
              <w:top w:val="single" w:sz="12" w:space="0" w:color="auto"/>
              <w:left w:val="single" w:sz="12" w:space="0" w:color="auto"/>
              <w:bottom w:val="single" w:sz="12" w:space="0" w:color="auto"/>
            </w:tcBorders>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lastRenderedPageBreak/>
              <w:t>№</w:t>
            </w:r>
          </w:p>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по ред</w:t>
            </w:r>
          </w:p>
        </w:tc>
        <w:tc>
          <w:tcPr>
            <w:tcW w:w="7992" w:type="dxa"/>
            <w:tcBorders>
              <w:top w:val="single" w:sz="12" w:space="0" w:color="auto"/>
              <w:bottom w:val="single" w:sz="12" w:space="0" w:color="auto"/>
            </w:tcBorders>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p>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ВИДОВЕ УСЛУГИ</w:t>
            </w:r>
          </w:p>
        </w:tc>
        <w:tc>
          <w:tcPr>
            <w:tcW w:w="1260" w:type="dxa"/>
            <w:tcBorders>
              <w:top w:val="single" w:sz="12" w:space="0" w:color="auto"/>
              <w:bottom w:val="single" w:sz="12" w:space="0" w:color="auto"/>
              <w:righ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ЦЕНА С ДДС</w:t>
            </w:r>
          </w:p>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В ЛЕВА</w:t>
            </w:r>
          </w:p>
        </w:tc>
      </w:tr>
      <w:tr w:rsidR="00374374" w:rsidRPr="00374374" w:rsidTr="00927F98">
        <w:trPr>
          <w:trHeight w:val="272"/>
        </w:trPr>
        <w:tc>
          <w:tcPr>
            <w:tcW w:w="648" w:type="dxa"/>
            <w:tcBorders>
              <w:top w:val="single" w:sz="12" w:space="0" w:color="auto"/>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І.</w:t>
            </w:r>
          </w:p>
        </w:tc>
        <w:tc>
          <w:tcPr>
            <w:tcW w:w="7992" w:type="dxa"/>
            <w:tcBorders>
              <w:top w:val="single" w:sz="12" w:space="0" w:color="auto"/>
            </w:tcBorders>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 xml:space="preserve">РЕКЛАМА </w:t>
            </w:r>
          </w:p>
        </w:tc>
        <w:tc>
          <w:tcPr>
            <w:tcW w:w="1260" w:type="dxa"/>
            <w:tcBorders>
              <w:top w:val="single" w:sz="12" w:space="0" w:color="auto"/>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1.</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 xml:space="preserve">Реклама чрез сайт </w:t>
            </w:r>
            <w:hyperlink r:id="rId8" w:history="1">
              <w:r w:rsidRPr="00374374">
                <w:rPr>
                  <w:rFonts w:ascii="Times New Roman" w:eastAsia="Times New Roman" w:hAnsi="Times New Roman" w:cs="Times New Roman"/>
                  <w:b/>
                  <w:color w:val="000000" w:themeColor="text1"/>
                  <w:sz w:val="24"/>
                  <w:szCs w:val="24"/>
                  <w:u w:val="single"/>
                </w:rPr>
                <w:t>www.visitp</w:t>
              </w:r>
              <w:r w:rsidRPr="00374374">
                <w:rPr>
                  <w:rFonts w:ascii="Times New Roman" w:eastAsia="Times New Roman" w:hAnsi="Times New Roman" w:cs="Times New Roman"/>
                  <w:b/>
                  <w:color w:val="000000" w:themeColor="text1"/>
                  <w:sz w:val="24"/>
                  <w:szCs w:val="24"/>
                  <w:u w:val="single"/>
                  <w:lang w:val="en-US"/>
                </w:rPr>
                <w:t>lo</w:t>
              </w:r>
              <w:r w:rsidRPr="00374374">
                <w:rPr>
                  <w:rFonts w:ascii="Times New Roman" w:eastAsia="Times New Roman" w:hAnsi="Times New Roman" w:cs="Times New Roman"/>
                  <w:b/>
                  <w:color w:val="000000" w:themeColor="text1"/>
                  <w:sz w:val="24"/>
                  <w:szCs w:val="24"/>
                  <w:u w:val="single"/>
                </w:rPr>
                <w:t>vdiv</w:t>
              </w:r>
              <w:r w:rsidRPr="00374374">
                <w:rPr>
                  <w:rFonts w:ascii="Times New Roman" w:eastAsia="Times New Roman" w:hAnsi="Times New Roman" w:cs="Times New Roman"/>
                  <w:b/>
                  <w:color w:val="000000" w:themeColor="text1"/>
                  <w:sz w:val="24"/>
                  <w:szCs w:val="24"/>
                  <w:u w:val="single"/>
                  <w:lang w:val="en-US"/>
                </w:rPr>
                <w:t>.com</w:t>
              </w:r>
            </w:hyperlink>
            <w:r w:rsidRPr="00374374">
              <w:rPr>
                <w:rFonts w:ascii="Times New Roman" w:eastAsia="Times New Roman" w:hAnsi="Times New Roman" w:cs="Times New Roman"/>
                <w:b/>
                <w:color w:val="000000" w:themeColor="text1"/>
                <w:sz w:val="24"/>
                <w:szCs w:val="24"/>
              </w:rPr>
              <w:t>– на месец</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1.1.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 xml:space="preserve">Реклама чрез банер/линк/ на начална страница – с размери 285 </w:t>
            </w:r>
            <w:proofErr w:type="spellStart"/>
            <w:r w:rsidRPr="00374374">
              <w:rPr>
                <w:rFonts w:ascii="Times New Roman" w:eastAsia="Times New Roman" w:hAnsi="Times New Roman" w:cs="Times New Roman"/>
                <w:color w:val="000000" w:themeColor="text1"/>
                <w:sz w:val="24"/>
                <w:szCs w:val="24"/>
                <w:lang w:val="en-US"/>
              </w:rPr>
              <w:t>px</w:t>
            </w:r>
            <w:proofErr w:type="spellEnd"/>
            <w:r w:rsidRPr="00374374">
              <w:rPr>
                <w:rFonts w:ascii="Times New Roman" w:eastAsia="Times New Roman" w:hAnsi="Times New Roman" w:cs="Times New Roman"/>
                <w:color w:val="000000" w:themeColor="text1"/>
                <w:sz w:val="24"/>
                <w:szCs w:val="24"/>
              </w:rPr>
              <w:t xml:space="preserve">на 170 </w:t>
            </w:r>
            <w:proofErr w:type="spellStart"/>
            <w:r w:rsidRPr="00374374">
              <w:rPr>
                <w:rFonts w:ascii="Times New Roman" w:eastAsia="Times New Roman" w:hAnsi="Times New Roman" w:cs="Times New Roman"/>
                <w:color w:val="000000" w:themeColor="text1"/>
                <w:sz w:val="24"/>
                <w:szCs w:val="24"/>
                <w:lang w:val="en-US"/>
              </w:rPr>
              <w:t>px</w:t>
            </w:r>
            <w:proofErr w:type="spellEnd"/>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9</w:t>
            </w:r>
            <w:r w:rsidRPr="00374374">
              <w:rPr>
                <w:rFonts w:ascii="Times New Roman" w:eastAsia="Batang" w:hAnsi="Times New Roman" w:cs="Times New Roman"/>
                <w:color w:val="000000" w:themeColor="text1"/>
                <w:sz w:val="24"/>
                <w:szCs w:val="24"/>
              </w:rPr>
              <w:t>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1.2.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lang w:val="en-US"/>
              </w:rPr>
            </w:pPr>
            <w:r w:rsidRPr="00374374">
              <w:rPr>
                <w:rFonts w:ascii="Times New Roman" w:eastAsia="Times New Roman" w:hAnsi="Times New Roman" w:cs="Times New Roman"/>
                <w:color w:val="000000" w:themeColor="text1"/>
                <w:sz w:val="24"/>
                <w:szCs w:val="24"/>
              </w:rPr>
              <w:t xml:space="preserve">Реклама чрез банер/линк/ на вътрешна страница – с размери 285 </w:t>
            </w:r>
            <w:proofErr w:type="spellStart"/>
            <w:r w:rsidRPr="00374374">
              <w:rPr>
                <w:rFonts w:ascii="Times New Roman" w:eastAsia="Times New Roman" w:hAnsi="Times New Roman" w:cs="Times New Roman"/>
                <w:color w:val="000000" w:themeColor="text1"/>
                <w:sz w:val="24"/>
                <w:szCs w:val="24"/>
                <w:lang w:val="en-US"/>
              </w:rPr>
              <w:t>px</w:t>
            </w:r>
            <w:proofErr w:type="spellEnd"/>
            <w:r w:rsidRPr="00374374">
              <w:rPr>
                <w:rFonts w:ascii="Times New Roman" w:eastAsia="Times New Roman" w:hAnsi="Times New Roman" w:cs="Times New Roman"/>
                <w:color w:val="000000" w:themeColor="text1"/>
                <w:sz w:val="24"/>
                <w:szCs w:val="24"/>
              </w:rPr>
              <w:t xml:space="preserve">на 170 </w:t>
            </w:r>
            <w:proofErr w:type="spellStart"/>
            <w:r w:rsidRPr="00374374">
              <w:rPr>
                <w:rFonts w:ascii="Times New Roman" w:eastAsia="Times New Roman" w:hAnsi="Times New Roman" w:cs="Times New Roman"/>
                <w:color w:val="000000" w:themeColor="text1"/>
                <w:sz w:val="24"/>
                <w:szCs w:val="24"/>
                <w:lang w:val="en-US"/>
              </w:rPr>
              <w:t>px</w:t>
            </w:r>
            <w:proofErr w:type="spellEnd"/>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7</w:t>
            </w:r>
            <w:r w:rsidRPr="00374374">
              <w:rPr>
                <w:rFonts w:ascii="Times New Roman" w:eastAsia="Batang" w:hAnsi="Times New Roman" w:cs="Times New Roman"/>
                <w:color w:val="000000" w:themeColor="text1"/>
                <w:sz w:val="24"/>
                <w:szCs w:val="24"/>
              </w:rPr>
              <w:t>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1.3.</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lang w:val="en-US"/>
              </w:rPr>
            </w:pPr>
            <w:r w:rsidRPr="00374374">
              <w:rPr>
                <w:rFonts w:ascii="Times New Roman" w:eastAsia="Times New Roman" w:hAnsi="Times New Roman" w:cs="Times New Roman"/>
                <w:color w:val="000000" w:themeColor="text1"/>
                <w:sz w:val="24"/>
                <w:szCs w:val="24"/>
              </w:rPr>
              <w:t xml:space="preserve">Реклама чрез банер/линк/ на вътрешна и начална страница – размери 285 </w:t>
            </w:r>
            <w:proofErr w:type="spellStart"/>
            <w:r w:rsidRPr="00374374">
              <w:rPr>
                <w:rFonts w:ascii="Times New Roman" w:eastAsia="Times New Roman" w:hAnsi="Times New Roman" w:cs="Times New Roman"/>
                <w:color w:val="000000" w:themeColor="text1"/>
                <w:sz w:val="24"/>
                <w:szCs w:val="24"/>
                <w:lang w:val="en-US"/>
              </w:rPr>
              <w:t>px</w:t>
            </w:r>
            <w:proofErr w:type="spellEnd"/>
            <w:r w:rsidRPr="00374374">
              <w:rPr>
                <w:rFonts w:ascii="Times New Roman" w:eastAsia="Times New Roman" w:hAnsi="Times New Roman" w:cs="Times New Roman"/>
                <w:color w:val="000000" w:themeColor="text1"/>
                <w:sz w:val="24"/>
                <w:szCs w:val="24"/>
              </w:rPr>
              <w:t xml:space="preserve">на 170 </w:t>
            </w:r>
            <w:proofErr w:type="spellStart"/>
            <w:r w:rsidRPr="00374374">
              <w:rPr>
                <w:rFonts w:ascii="Times New Roman" w:eastAsia="Times New Roman" w:hAnsi="Times New Roman" w:cs="Times New Roman"/>
                <w:color w:val="000000" w:themeColor="text1"/>
                <w:sz w:val="24"/>
                <w:szCs w:val="24"/>
                <w:lang w:val="en-US"/>
              </w:rPr>
              <w:t>px</w:t>
            </w:r>
            <w:proofErr w:type="spellEnd"/>
            <w:r w:rsidRPr="00374374">
              <w:rPr>
                <w:rFonts w:ascii="Times New Roman" w:eastAsia="Times New Roman" w:hAnsi="Times New Roman" w:cs="Times New Roman"/>
                <w:color w:val="000000" w:themeColor="text1"/>
                <w:sz w:val="24"/>
                <w:szCs w:val="24"/>
              </w:rPr>
              <w:t>по височина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11</w:t>
            </w:r>
            <w:r w:rsidRPr="00374374">
              <w:rPr>
                <w:rFonts w:ascii="Times New Roman" w:eastAsia="Batang" w:hAnsi="Times New Roman" w:cs="Times New Roman"/>
                <w:color w:val="000000" w:themeColor="text1"/>
                <w:sz w:val="24"/>
                <w:szCs w:val="24"/>
              </w:rPr>
              <w:t>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1.4.</w:t>
            </w:r>
          </w:p>
        </w:tc>
        <w:tc>
          <w:tcPr>
            <w:tcW w:w="7992" w:type="dxa"/>
          </w:tcPr>
          <w:p w:rsidR="00374374" w:rsidRPr="00374374" w:rsidRDefault="00374374" w:rsidP="00374374">
            <w:pPr>
              <w:spacing w:after="0" w:line="240" w:lineRule="auto"/>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Реклама на начална страница чрез банер /линк/ с размери 1176 р</w:t>
            </w:r>
            <w:r w:rsidRPr="00374374">
              <w:rPr>
                <w:rFonts w:ascii="Times New Roman" w:eastAsia="Times New Roman" w:hAnsi="Times New Roman" w:cs="Times New Roman"/>
                <w:color w:val="000000" w:themeColor="text1"/>
                <w:sz w:val="24"/>
                <w:szCs w:val="24"/>
                <w:lang w:val="en-US"/>
              </w:rPr>
              <w:t xml:space="preserve">x </w:t>
            </w:r>
            <w:r w:rsidRPr="00374374">
              <w:rPr>
                <w:rFonts w:ascii="Times New Roman" w:eastAsia="Times New Roman" w:hAnsi="Times New Roman" w:cs="Times New Roman"/>
                <w:color w:val="000000" w:themeColor="text1"/>
                <w:sz w:val="24"/>
                <w:szCs w:val="24"/>
              </w:rPr>
              <w:t xml:space="preserve">на 410 </w:t>
            </w:r>
            <w:proofErr w:type="spellStart"/>
            <w:r w:rsidRPr="00374374">
              <w:rPr>
                <w:rFonts w:ascii="Times New Roman" w:eastAsia="Times New Roman" w:hAnsi="Times New Roman" w:cs="Times New Roman"/>
                <w:color w:val="000000" w:themeColor="text1"/>
                <w:sz w:val="24"/>
                <w:szCs w:val="24"/>
                <w:lang w:val="en-US"/>
              </w:rPr>
              <w:t>px</w:t>
            </w:r>
            <w:proofErr w:type="spellEnd"/>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  150.00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1.5.</w:t>
            </w:r>
          </w:p>
        </w:tc>
        <w:tc>
          <w:tcPr>
            <w:tcW w:w="7992" w:type="dxa"/>
          </w:tcPr>
          <w:p w:rsidR="00374374" w:rsidRPr="00374374" w:rsidRDefault="00374374" w:rsidP="00374374">
            <w:pPr>
              <w:spacing w:after="0" w:line="240" w:lineRule="auto"/>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Изработка на банер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    20.00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2.</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Реклама чрез туристическа карта - за тираж 30 000 бр.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543"/>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2.1.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Каре в туристическа карта с  размери </w:t>
            </w:r>
            <w:r w:rsidRPr="00374374">
              <w:rPr>
                <w:rFonts w:ascii="Times New Roman" w:eastAsia="Batang" w:hAnsi="Times New Roman" w:cs="Times New Roman"/>
                <w:color w:val="000000" w:themeColor="text1"/>
                <w:sz w:val="24"/>
                <w:szCs w:val="24"/>
                <w:lang w:val="en-US"/>
              </w:rPr>
              <w:t>58</w:t>
            </w:r>
            <w:r w:rsidRPr="00374374">
              <w:rPr>
                <w:rFonts w:ascii="Times New Roman" w:eastAsia="Batang" w:hAnsi="Times New Roman" w:cs="Times New Roman"/>
                <w:color w:val="000000" w:themeColor="text1"/>
                <w:sz w:val="24"/>
                <w:szCs w:val="24"/>
              </w:rPr>
              <w:t xml:space="preserve">мм </w:t>
            </w:r>
            <w:r w:rsidRPr="00374374">
              <w:rPr>
                <w:rFonts w:ascii="Times New Roman" w:eastAsia="Batang" w:hAnsi="Times New Roman" w:cs="Times New Roman"/>
                <w:color w:val="000000" w:themeColor="text1"/>
                <w:sz w:val="24"/>
                <w:szCs w:val="24"/>
                <w:lang w:val="en-US"/>
              </w:rPr>
              <w:t xml:space="preserve">x34 </w:t>
            </w:r>
            <w:r w:rsidRPr="00374374">
              <w:rPr>
                <w:rFonts w:ascii="Times New Roman" w:eastAsia="Batang" w:hAnsi="Times New Roman" w:cs="Times New Roman"/>
                <w:color w:val="000000" w:themeColor="text1"/>
                <w:sz w:val="24"/>
                <w:szCs w:val="24"/>
              </w:rPr>
              <w:t xml:space="preserve"> мм с (или без)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lang w:val="en-US"/>
              </w:rPr>
            </w:pPr>
            <w:r w:rsidRPr="00374374">
              <w:rPr>
                <w:rFonts w:ascii="Times New Roman" w:eastAsia="Batang" w:hAnsi="Times New Roman" w:cs="Times New Roman"/>
                <w:color w:val="000000" w:themeColor="text1"/>
                <w:sz w:val="24"/>
                <w:szCs w:val="24"/>
                <w:lang w:val="en-US"/>
              </w:rPr>
              <w:t>2.2.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Каре в туристическа карта с  размери по договаряне като генерален рекламодател на начална страница и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1000.00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3.</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b/>
                <w:color w:val="000000" w:themeColor="text1"/>
                <w:sz w:val="24"/>
                <w:szCs w:val="24"/>
              </w:rPr>
              <w:t>Реклама чрез туристическа карта - за тираж 25 000 бр.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3.1</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color w:val="000000" w:themeColor="text1"/>
                <w:sz w:val="24"/>
                <w:szCs w:val="24"/>
              </w:rPr>
              <w:t xml:space="preserve">Каре в туристическа карта с  размери </w:t>
            </w:r>
            <w:r w:rsidRPr="00374374">
              <w:rPr>
                <w:rFonts w:ascii="Times New Roman" w:eastAsia="Batang" w:hAnsi="Times New Roman" w:cs="Times New Roman"/>
                <w:color w:val="000000" w:themeColor="text1"/>
                <w:sz w:val="24"/>
                <w:szCs w:val="24"/>
                <w:lang w:val="en-US"/>
              </w:rPr>
              <w:t>58</w:t>
            </w:r>
            <w:r w:rsidRPr="00374374">
              <w:rPr>
                <w:rFonts w:ascii="Times New Roman" w:eastAsia="Batang" w:hAnsi="Times New Roman" w:cs="Times New Roman"/>
                <w:color w:val="000000" w:themeColor="text1"/>
                <w:sz w:val="24"/>
                <w:szCs w:val="24"/>
              </w:rPr>
              <w:t xml:space="preserve">мм </w:t>
            </w:r>
            <w:r w:rsidRPr="00374374">
              <w:rPr>
                <w:rFonts w:ascii="Times New Roman" w:eastAsia="Batang" w:hAnsi="Times New Roman" w:cs="Times New Roman"/>
                <w:color w:val="000000" w:themeColor="text1"/>
                <w:sz w:val="24"/>
                <w:szCs w:val="24"/>
                <w:lang w:val="en-US"/>
              </w:rPr>
              <w:t xml:space="preserve">x34 </w:t>
            </w:r>
            <w:r w:rsidRPr="00374374">
              <w:rPr>
                <w:rFonts w:ascii="Times New Roman" w:eastAsia="Batang" w:hAnsi="Times New Roman" w:cs="Times New Roman"/>
                <w:color w:val="000000" w:themeColor="text1"/>
                <w:sz w:val="24"/>
                <w:szCs w:val="24"/>
              </w:rPr>
              <w:t xml:space="preserve"> мм с (или без)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400.00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Каре в туристическа карта с  размери по договаряне като генерален рекламодател на начална страница и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800.00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4.</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b/>
                <w:color w:val="000000" w:themeColor="text1"/>
                <w:sz w:val="24"/>
                <w:szCs w:val="24"/>
              </w:rPr>
              <w:t>Реклама чрез туристическа карта - за тираж 20 000 бр.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4.1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Каре в туристическа карта с  размери </w:t>
            </w:r>
            <w:r w:rsidRPr="00374374">
              <w:rPr>
                <w:rFonts w:ascii="Times New Roman" w:eastAsia="Batang" w:hAnsi="Times New Roman" w:cs="Times New Roman"/>
                <w:color w:val="000000" w:themeColor="text1"/>
                <w:sz w:val="24"/>
                <w:szCs w:val="24"/>
                <w:lang w:val="en-US"/>
              </w:rPr>
              <w:t>58</w:t>
            </w:r>
            <w:r w:rsidRPr="00374374">
              <w:rPr>
                <w:rFonts w:ascii="Times New Roman" w:eastAsia="Batang" w:hAnsi="Times New Roman" w:cs="Times New Roman"/>
                <w:color w:val="000000" w:themeColor="text1"/>
                <w:sz w:val="24"/>
                <w:szCs w:val="24"/>
              </w:rPr>
              <w:t xml:space="preserve">мм </w:t>
            </w:r>
            <w:r w:rsidRPr="00374374">
              <w:rPr>
                <w:rFonts w:ascii="Times New Roman" w:eastAsia="Batang" w:hAnsi="Times New Roman" w:cs="Times New Roman"/>
                <w:color w:val="000000" w:themeColor="text1"/>
                <w:sz w:val="24"/>
                <w:szCs w:val="24"/>
                <w:lang w:val="en-US"/>
              </w:rPr>
              <w:t xml:space="preserve">x34 </w:t>
            </w:r>
            <w:r w:rsidRPr="00374374">
              <w:rPr>
                <w:rFonts w:ascii="Times New Roman" w:eastAsia="Batang" w:hAnsi="Times New Roman" w:cs="Times New Roman"/>
                <w:color w:val="000000" w:themeColor="text1"/>
                <w:sz w:val="24"/>
                <w:szCs w:val="24"/>
              </w:rPr>
              <w:t xml:space="preserve"> мм с (или без)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4.2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Каре в туристическа карта с  размери по договаряне като генерален рекламодател на начална страница и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600.00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b/>
                <w:color w:val="000000" w:themeColor="text1"/>
                <w:sz w:val="24"/>
                <w:szCs w:val="24"/>
              </w:rPr>
              <w:t>Реклама чрез туристическа карта - за тираж 15 000 бр.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Каре в туристическа карта с  размери </w:t>
            </w:r>
            <w:r w:rsidRPr="00374374">
              <w:rPr>
                <w:rFonts w:ascii="Times New Roman" w:eastAsia="Batang" w:hAnsi="Times New Roman" w:cs="Times New Roman"/>
                <w:color w:val="000000" w:themeColor="text1"/>
                <w:sz w:val="24"/>
                <w:szCs w:val="24"/>
                <w:lang w:val="en-US"/>
              </w:rPr>
              <w:t>58</w:t>
            </w:r>
            <w:r w:rsidRPr="00374374">
              <w:rPr>
                <w:rFonts w:ascii="Times New Roman" w:eastAsia="Batang" w:hAnsi="Times New Roman" w:cs="Times New Roman"/>
                <w:color w:val="000000" w:themeColor="text1"/>
                <w:sz w:val="24"/>
                <w:szCs w:val="24"/>
              </w:rPr>
              <w:t xml:space="preserve">мм </w:t>
            </w:r>
            <w:r w:rsidRPr="00374374">
              <w:rPr>
                <w:rFonts w:ascii="Times New Roman" w:eastAsia="Batang" w:hAnsi="Times New Roman" w:cs="Times New Roman"/>
                <w:color w:val="000000" w:themeColor="text1"/>
                <w:sz w:val="24"/>
                <w:szCs w:val="24"/>
                <w:lang w:val="en-US"/>
              </w:rPr>
              <w:t xml:space="preserve">x34 </w:t>
            </w:r>
            <w:r w:rsidRPr="00374374">
              <w:rPr>
                <w:rFonts w:ascii="Times New Roman" w:eastAsia="Batang" w:hAnsi="Times New Roman" w:cs="Times New Roman"/>
                <w:color w:val="000000" w:themeColor="text1"/>
                <w:sz w:val="24"/>
                <w:szCs w:val="24"/>
              </w:rPr>
              <w:t xml:space="preserve"> мм с (или без)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200.00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Каре в туристическа карта с  размери по договаряне като генерален рекламодател на начална страница и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400.00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6.</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b/>
                <w:color w:val="000000" w:themeColor="text1"/>
                <w:sz w:val="24"/>
                <w:szCs w:val="24"/>
              </w:rPr>
              <w:t>Реклама чрез туристическа карта - за тираж 10 000 бр.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6.1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Каре в туристическа карта с  размери </w:t>
            </w:r>
            <w:r w:rsidRPr="00374374">
              <w:rPr>
                <w:rFonts w:ascii="Times New Roman" w:eastAsia="Batang" w:hAnsi="Times New Roman" w:cs="Times New Roman"/>
                <w:color w:val="000000" w:themeColor="text1"/>
                <w:sz w:val="24"/>
                <w:szCs w:val="24"/>
                <w:lang w:val="en-US"/>
              </w:rPr>
              <w:t>58</w:t>
            </w:r>
            <w:r w:rsidRPr="00374374">
              <w:rPr>
                <w:rFonts w:ascii="Times New Roman" w:eastAsia="Batang" w:hAnsi="Times New Roman" w:cs="Times New Roman"/>
                <w:color w:val="000000" w:themeColor="text1"/>
                <w:sz w:val="24"/>
                <w:szCs w:val="24"/>
              </w:rPr>
              <w:t xml:space="preserve">мм </w:t>
            </w:r>
            <w:r w:rsidRPr="00374374">
              <w:rPr>
                <w:rFonts w:ascii="Times New Roman" w:eastAsia="Batang" w:hAnsi="Times New Roman" w:cs="Times New Roman"/>
                <w:color w:val="000000" w:themeColor="text1"/>
                <w:sz w:val="24"/>
                <w:szCs w:val="24"/>
                <w:lang w:val="en-US"/>
              </w:rPr>
              <w:t xml:space="preserve">x34 </w:t>
            </w:r>
            <w:r w:rsidRPr="00374374">
              <w:rPr>
                <w:rFonts w:ascii="Times New Roman" w:eastAsia="Batang" w:hAnsi="Times New Roman" w:cs="Times New Roman"/>
                <w:color w:val="000000" w:themeColor="text1"/>
                <w:sz w:val="24"/>
                <w:szCs w:val="24"/>
              </w:rPr>
              <w:t xml:space="preserve"> мм с (или без)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100.00</w:t>
            </w:r>
          </w:p>
        </w:tc>
      </w:tr>
      <w:tr w:rsidR="00374374" w:rsidRPr="00374374" w:rsidTr="00927F98">
        <w:trPr>
          <w:trHeight w:val="558"/>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6.2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Каре в туристическа карта с  размери по договаряне като генерален рекламодател на начална страница и означаване върху картата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200.00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7.</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Рекламна страница в Каталог „Пловдив“ - за тираж</w:t>
            </w:r>
            <w:r w:rsidRPr="00374374">
              <w:rPr>
                <w:rFonts w:ascii="Times New Roman" w:eastAsia="Batang" w:hAnsi="Times New Roman" w:cs="Times New Roman"/>
                <w:b/>
                <w:color w:val="000000" w:themeColor="text1"/>
                <w:sz w:val="24"/>
                <w:szCs w:val="24"/>
                <w:lang w:val="en-US"/>
              </w:rPr>
              <w:t xml:space="preserve"> 2000 </w:t>
            </w:r>
            <w:r w:rsidRPr="00374374">
              <w:rPr>
                <w:rFonts w:ascii="Times New Roman" w:eastAsia="Batang" w:hAnsi="Times New Roman" w:cs="Times New Roman"/>
                <w:b/>
                <w:color w:val="000000" w:themeColor="text1"/>
                <w:sz w:val="24"/>
                <w:szCs w:val="24"/>
              </w:rPr>
              <w:t>бр.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3.1.</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color w:val="000000" w:themeColor="text1"/>
                <w:sz w:val="24"/>
                <w:szCs w:val="24"/>
              </w:rPr>
              <w:t>Вътрешна корица – първа, формат А5</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600.00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3.2.</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color w:val="000000" w:themeColor="text1"/>
                <w:sz w:val="24"/>
                <w:szCs w:val="24"/>
              </w:rPr>
              <w:t>Вътрешна корица – втора, формат А5</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500.00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w:t>
            </w:r>
            <w:proofErr w:type="spellStart"/>
            <w:r w:rsidRPr="00374374">
              <w:rPr>
                <w:rFonts w:ascii="Times New Roman" w:eastAsia="Batang" w:hAnsi="Times New Roman" w:cs="Times New Roman"/>
                <w:color w:val="000000" w:themeColor="text1"/>
                <w:sz w:val="24"/>
                <w:szCs w:val="24"/>
              </w:rPr>
              <w:t>3</w:t>
            </w:r>
            <w:proofErr w:type="spellEnd"/>
            <w:r w:rsidRPr="00374374">
              <w:rPr>
                <w:rFonts w:ascii="Times New Roman" w:eastAsia="Batang" w:hAnsi="Times New Roman" w:cs="Times New Roman"/>
                <w:color w:val="000000" w:themeColor="text1"/>
                <w:sz w:val="24"/>
                <w:szCs w:val="24"/>
              </w:rPr>
              <w:t>.</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color w:val="000000" w:themeColor="text1"/>
                <w:sz w:val="24"/>
                <w:szCs w:val="24"/>
              </w:rPr>
              <w:t>Вътрешна страница – цяла, формат А5</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350.00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3.4.</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color w:val="000000" w:themeColor="text1"/>
                <w:sz w:val="24"/>
                <w:szCs w:val="24"/>
              </w:rPr>
              <w:t>Вътрешна страница – половин, формат А6</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200.00</w:t>
            </w:r>
          </w:p>
        </w:tc>
      </w:tr>
      <w:tr w:rsidR="00374374" w:rsidRPr="00374374" w:rsidTr="00927F98">
        <w:trPr>
          <w:trHeight w:val="830"/>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8.</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 xml:space="preserve">Реклама чрез разпространение на </w:t>
            </w:r>
            <w:proofErr w:type="spellStart"/>
            <w:r w:rsidRPr="00374374">
              <w:rPr>
                <w:rFonts w:ascii="Times New Roman" w:eastAsia="Batang" w:hAnsi="Times New Roman" w:cs="Times New Roman"/>
                <w:b/>
                <w:color w:val="000000" w:themeColor="text1"/>
                <w:sz w:val="24"/>
                <w:szCs w:val="24"/>
              </w:rPr>
              <w:t>книгоразделители</w:t>
            </w:r>
            <w:proofErr w:type="spellEnd"/>
            <w:r w:rsidRPr="00374374">
              <w:rPr>
                <w:rFonts w:ascii="Times New Roman" w:eastAsia="Batang" w:hAnsi="Times New Roman" w:cs="Times New Roman"/>
                <w:b/>
                <w:color w:val="000000" w:themeColor="text1"/>
                <w:sz w:val="24"/>
                <w:szCs w:val="24"/>
              </w:rPr>
              <w:t xml:space="preserve"> или други печатни рекламни материали с туристически каталог и рекламно-информационни материали, безплатно предоставяни от ТИЦ</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lastRenderedPageBreak/>
              <w:t>4.1.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За разпространение до 500 бр. </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20.00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4.2.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За разпространение над 500 бр.</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30.00</w:t>
            </w:r>
          </w:p>
        </w:tc>
      </w:tr>
      <w:tr w:rsidR="00374374" w:rsidRPr="00374374" w:rsidTr="00927F98">
        <w:trPr>
          <w:trHeight w:val="543"/>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9.</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Реклама за туристически обекти по време на международни туристически изложения (допълнителна)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Разпространение на брошури до 200 бр. – в България</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Разпространение на брошури до 200 бр. – в чужбина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100.00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10.</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Реклама в електронния събитиен календар на адрес </w:t>
            </w:r>
            <w:hyperlink r:id="rId9" w:history="1">
              <w:r w:rsidRPr="00374374">
                <w:rPr>
                  <w:rFonts w:ascii="Times New Roman" w:eastAsia="Batang" w:hAnsi="Times New Roman" w:cs="Times New Roman"/>
                  <w:color w:val="000000" w:themeColor="text1"/>
                  <w:sz w:val="24"/>
                  <w:szCs w:val="24"/>
                  <w:u w:val="single"/>
                  <w:lang w:val="en-US"/>
                </w:rPr>
                <w:t>www.visitplovdiv.com</w:t>
              </w:r>
            </w:hyperlink>
            <w:r w:rsidRPr="00374374">
              <w:rPr>
                <w:rFonts w:ascii="Times New Roman" w:eastAsia="Batang" w:hAnsi="Times New Roman" w:cs="Times New Roman"/>
                <w:color w:val="000000" w:themeColor="text1"/>
                <w:sz w:val="24"/>
                <w:szCs w:val="24"/>
                <w:lang w:val="en-US"/>
              </w:rPr>
              <w:t xml:space="preserve"> </w:t>
            </w:r>
            <w:r w:rsidRPr="00374374">
              <w:rPr>
                <w:rFonts w:ascii="Times New Roman" w:eastAsia="Batang" w:hAnsi="Times New Roman" w:cs="Times New Roman"/>
                <w:color w:val="000000" w:themeColor="text1"/>
                <w:sz w:val="24"/>
                <w:szCs w:val="24"/>
              </w:rPr>
              <w:t>на събития, които се провеждат в заведения за хранене и развлечения</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11.</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Реклама на продукти, свързани с туризма по време на мероприятия, организирани от Община Пловдив</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200.00</w:t>
            </w: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ІІ.</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ИНФОРМАЦИОННО ОБСЛУЖВАНЕ</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830"/>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1.</w:t>
            </w:r>
          </w:p>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 xml:space="preserve">Информация за туристически обект, актуализиране на информация за обекта и разполагане на диплянки и други рекламни материали в денонощен туристически информационен център на специални за целта </w:t>
            </w:r>
            <w:proofErr w:type="spellStart"/>
            <w:r w:rsidRPr="00374374">
              <w:rPr>
                <w:rFonts w:ascii="Times New Roman" w:eastAsia="Batang" w:hAnsi="Times New Roman" w:cs="Times New Roman"/>
                <w:color w:val="000000" w:themeColor="text1"/>
                <w:sz w:val="24"/>
                <w:szCs w:val="24"/>
              </w:rPr>
              <w:t>щендери</w:t>
            </w:r>
            <w:proofErr w:type="spellEnd"/>
            <w:r w:rsidRPr="00374374">
              <w:rPr>
                <w:rFonts w:ascii="Times New Roman" w:eastAsia="Batang" w:hAnsi="Times New Roman" w:cs="Times New Roman"/>
                <w:color w:val="000000" w:themeColor="text1"/>
                <w:sz w:val="24"/>
                <w:szCs w:val="24"/>
              </w:rPr>
              <w:t xml:space="preserve"> и витрини</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272"/>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1.</w:t>
            </w:r>
            <w:proofErr w:type="spellStart"/>
            <w:r w:rsidRPr="00374374">
              <w:rPr>
                <w:rFonts w:ascii="Times New Roman" w:eastAsia="Batang" w:hAnsi="Times New Roman" w:cs="Times New Roman"/>
                <w:color w:val="000000" w:themeColor="text1"/>
                <w:sz w:val="24"/>
                <w:szCs w:val="24"/>
              </w:rPr>
              <w:t>1</w:t>
            </w:r>
            <w:proofErr w:type="spellEnd"/>
            <w:r w:rsidRPr="00374374">
              <w:rPr>
                <w:rFonts w:ascii="Times New Roman" w:eastAsia="Batang" w:hAnsi="Times New Roman" w:cs="Times New Roman"/>
                <w:color w:val="000000" w:themeColor="text1"/>
                <w:sz w:val="24"/>
                <w:szCs w:val="24"/>
              </w:rPr>
              <w:t>.</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За период от 3 месеца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30.00</w:t>
            </w:r>
          </w:p>
        </w:tc>
      </w:tr>
      <w:tr w:rsidR="00374374" w:rsidRPr="00374374" w:rsidTr="00927F98">
        <w:trPr>
          <w:trHeight w:val="307"/>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1.2.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За период от 6 месеца</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50.00</w:t>
            </w:r>
          </w:p>
        </w:tc>
      </w:tr>
      <w:tr w:rsidR="00374374" w:rsidRPr="00374374" w:rsidTr="00927F98">
        <w:trPr>
          <w:trHeight w:val="196"/>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ІІІ.</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ДРУГИ УСЛУГИ</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p>
        </w:tc>
      </w:tr>
      <w:tr w:rsidR="00374374" w:rsidRPr="00374374" w:rsidTr="00927F98">
        <w:trPr>
          <w:trHeight w:val="196"/>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1.</w:t>
            </w:r>
          </w:p>
        </w:tc>
        <w:tc>
          <w:tcPr>
            <w:tcW w:w="7992" w:type="dxa"/>
          </w:tcPr>
          <w:p w:rsidR="00374374" w:rsidRPr="00374374" w:rsidRDefault="00374374" w:rsidP="00374374">
            <w:pPr>
              <w:spacing w:after="0" w:line="240" w:lineRule="auto"/>
              <w:rPr>
                <w:rFonts w:ascii="Times New Roman" w:eastAsia="Batang" w:hAnsi="Times New Roman" w:cs="Times New Roman"/>
                <w:b/>
                <w:color w:val="000000" w:themeColor="text1"/>
                <w:sz w:val="24"/>
                <w:szCs w:val="24"/>
              </w:rPr>
            </w:pPr>
            <w:r w:rsidRPr="00374374">
              <w:rPr>
                <w:rFonts w:ascii="Times New Roman" w:eastAsia="Batang" w:hAnsi="Times New Roman" w:cs="Times New Roman"/>
                <w:color w:val="000000" w:themeColor="text1"/>
                <w:sz w:val="24"/>
                <w:szCs w:val="24"/>
              </w:rPr>
              <w:t>Такса участие в</w:t>
            </w:r>
            <w:r w:rsidRPr="00374374">
              <w:rPr>
                <w:rFonts w:ascii="Times New Roman" w:eastAsia="Batang" w:hAnsi="Times New Roman" w:cs="Times New Roman"/>
                <w:b/>
                <w:color w:val="000000" w:themeColor="text1"/>
                <w:sz w:val="24"/>
                <w:szCs w:val="24"/>
              </w:rPr>
              <w:t xml:space="preserve"> </w:t>
            </w:r>
            <w:r w:rsidRPr="00374374">
              <w:rPr>
                <w:rFonts w:ascii="Times New Roman" w:eastAsia="Times New Roman" w:hAnsi="Times New Roman" w:cs="Times New Roman"/>
                <w:color w:val="000000" w:themeColor="text1"/>
                <w:sz w:val="24"/>
                <w:szCs w:val="24"/>
              </w:rPr>
              <w:t xml:space="preserve">Международна среща на туроператорите за всички туроператори и туристически агенции, хотелиери и </w:t>
            </w:r>
            <w:proofErr w:type="spellStart"/>
            <w:r w:rsidRPr="00374374">
              <w:rPr>
                <w:rFonts w:ascii="Times New Roman" w:eastAsia="Times New Roman" w:hAnsi="Times New Roman" w:cs="Times New Roman"/>
                <w:color w:val="000000" w:themeColor="text1"/>
                <w:sz w:val="24"/>
                <w:szCs w:val="24"/>
              </w:rPr>
              <w:t>ресторантьори</w:t>
            </w:r>
            <w:proofErr w:type="spellEnd"/>
            <w:r w:rsidRPr="00374374">
              <w:rPr>
                <w:rFonts w:ascii="Times New Roman" w:eastAsia="Times New Roman" w:hAnsi="Times New Roman" w:cs="Times New Roman"/>
                <w:color w:val="000000" w:themeColor="text1"/>
                <w:sz w:val="24"/>
                <w:szCs w:val="24"/>
              </w:rPr>
              <w:t>, с изключение на  пловдивските, за всички дни на мероприятието</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100.00</w:t>
            </w:r>
          </w:p>
        </w:tc>
      </w:tr>
      <w:tr w:rsidR="00374374" w:rsidRPr="00374374" w:rsidTr="00927F98">
        <w:trPr>
          <w:trHeight w:val="196"/>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2.</w:t>
            </w:r>
          </w:p>
        </w:tc>
        <w:tc>
          <w:tcPr>
            <w:tcW w:w="7992" w:type="dxa"/>
          </w:tcPr>
          <w:p w:rsidR="00374374" w:rsidRPr="00374374" w:rsidRDefault="00374374" w:rsidP="00374374">
            <w:pPr>
              <w:spacing w:after="0" w:line="240" w:lineRule="auto"/>
              <w:rPr>
                <w:rFonts w:ascii="Times New Roman" w:eastAsia="Batang"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 xml:space="preserve">Такса участие в работните срещи за пловдивски туроператори, туристически агенции, хотелиери и </w:t>
            </w:r>
            <w:proofErr w:type="spellStart"/>
            <w:r w:rsidRPr="00374374">
              <w:rPr>
                <w:rFonts w:ascii="Times New Roman" w:eastAsia="Times New Roman" w:hAnsi="Times New Roman" w:cs="Times New Roman"/>
                <w:color w:val="000000" w:themeColor="text1"/>
                <w:sz w:val="24"/>
                <w:szCs w:val="24"/>
              </w:rPr>
              <w:t>ресторантьори</w:t>
            </w:r>
            <w:proofErr w:type="spellEnd"/>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50.00</w:t>
            </w:r>
          </w:p>
        </w:tc>
      </w:tr>
      <w:tr w:rsidR="00374374" w:rsidRPr="00374374" w:rsidTr="00927F98">
        <w:trPr>
          <w:trHeight w:val="1439"/>
        </w:trPr>
        <w:tc>
          <w:tcPr>
            <w:tcW w:w="648" w:type="dxa"/>
            <w:tcBorders>
              <w:left w:val="single" w:sz="12" w:space="0" w:color="auto"/>
            </w:tcBorders>
          </w:tcPr>
          <w:p w:rsidR="00374374" w:rsidRPr="00374374" w:rsidRDefault="00374374" w:rsidP="00374374">
            <w:pPr>
              <w:spacing w:after="0" w:line="240" w:lineRule="auto"/>
              <w:jc w:val="center"/>
              <w:rPr>
                <w:rFonts w:ascii="Times New Roman" w:eastAsia="Batang" w:hAnsi="Times New Roman" w:cs="Times New Roman"/>
                <w:b/>
                <w:color w:val="000000" w:themeColor="text1"/>
                <w:sz w:val="24"/>
                <w:szCs w:val="24"/>
              </w:rPr>
            </w:pPr>
            <w:r w:rsidRPr="00374374">
              <w:rPr>
                <w:rFonts w:ascii="Times New Roman" w:eastAsia="Batang" w:hAnsi="Times New Roman" w:cs="Times New Roman"/>
                <w:b/>
                <w:color w:val="000000" w:themeColor="text1"/>
                <w:sz w:val="24"/>
                <w:szCs w:val="24"/>
              </w:rPr>
              <w:t>3.</w:t>
            </w:r>
          </w:p>
        </w:tc>
        <w:tc>
          <w:tcPr>
            <w:tcW w:w="7992" w:type="dxa"/>
          </w:tcPr>
          <w:p w:rsidR="00374374" w:rsidRPr="00374374" w:rsidRDefault="00374374" w:rsidP="00374374">
            <w:pPr>
              <w:spacing w:after="0" w:line="240" w:lineRule="auto"/>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Такса участие в Международна среща на туроператорите</w:t>
            </w:r>
          </w:p>
          <w:p w:rsidR="00374374" w:rsidRPr="00374374" w:rsidRDefault="00374374" w:rsidP="00374374">
            <w:pPr>
              <w:spacing w:after="0" w:line="240" w:lineRule="auto"/>
              <w:rPr>
                <w:rFonts w:ascii="Times New Roman" w:eastAsia="Times New Roman" w:hAnsi="Times New Roman" w:cs="Times New Roman"/>
                <w:color w:val="000000" w:themeColor="text1"/>
                <w:sz w:val="24"/>
                <w:szCs w:val="24"/>
              </w:rPr>
            </w:pPr>
            <w:r w:rsidRPr="00374374">
              <w:rPr>
                <w:rFonts w:ascii="Times New Roman" w:eastAsia="Times New Roman" w:hAnsi="Times New Roman" w:cs="Times New Roman"/>
                <w:color w:val="000000" w:themeColor="text1"/>
                <w:sz w:val="24"/>
                <w:szCs w:val="24"/>
              </w:rPr>
              <w:t>за  други организации, имащи отношение към туризма и непопадащи в т.1 и т.2, за всички дни на мероприятието</w:t>
            </w:r>
          </w:p>
        </w:tc>
        <w:tc>
          <w:tcPr>
            <w:tcW w:w="1260" w:type="dxa"/>
            <w:tcBorders>
              <w:right w:val="single" w:sz="12" w:space="0" w:color="auto"/>
            </w:tcBorders>
          </w:tcPr>
          <w:p w:rsidR="00374374" w:rsidRPr="00374374" w:rsidRDefault="00374374" w:rsidP="00374374">
            <w:pPr>
              <w:spacing w:after="0" w:line="240" w:lineRule="auto"/>
              <w:jc w:val="right"/>
              <w:rPr>
                <w:rFonts w:ascii="Times New Roman" w:eastAsia="Batang" w:hAnsi="Times New Roman" w:cs="Times New Roman"/>
                <w:color w:val="000000" w:themeColor="text1"/>
                <w:sz w:val="24"/>
                <w:szCs w:val="24"/>
              </w:rPr>
            </w:pPr>
            <w:r w:rsidRPr="00374374">
              <w:rPr>
                <w:rFonts w:ascii="Times New Roman" w:eastAsia="Batang" w:hAnsi="Times New Roman" w:cs="Times New Roman"/>
                <w:color w:val="000000" w:themeColor="text1"/>
                <w:sz w:val="24"/>
                <w:szCs w:val="24"/>
              </w:rPr>
              <w:t>250.00</w:t>
            </w:r>
          </w:p>
        </w:tc>
      </w:tr>
    </w:tbl>
    <w:p w:rsidR="00374374" w:rsidRPr="00374374" w:rsidRDefault="00374374" w:rsidP="00374374">
      <w:pPr>
        <w:spacing w:after="0" w:line="240" w:lineRule="auto"/>
        <w:ind w:left="-540"/>
        <w:jc w:val="both"/>
        <w:rPr>
          <w:rFonts w:ascii="Times New Roman" w:eastAsia="Times New Roman" w:hAnsi="Times New Roman" w:cs="Times New Roman"/>
          <w:color w:val="000000" w:themeColor="text1"/>
          <w:sz w:val="24"/>
          <w:szCs w:val="24"/>
        </w:rPr>
      </w:pPr>
    </w:p>
    <w:p w:rsidR="000B2497" w:rsidRPr="00374374" w:rsidRDefault="000B2497" w:rsidP="00036124">
      <w:pPr>
        <w:pStyle w:val="a8"/>
        <w:ind w:firstLine="708"/>
        <w:jc w:val="both"/>
        <w:rPr>
          <w:rFonts w:ascii="Times New Roman" w:hAnsi="Times New Roman" w:cs="Times New Roman"/>
          <w:color w:val="000000" w:themeColor="text1"/>
          <w:sz w:val="24"/>
          <w:szCs w:val="24"/>
        </w:rPr>
      </w:pPr>
    </w:p>
    <w:p w:rsidR="00D24989" w:rsidRPr="00374374" w:rsidRDefault="00D24989" w:rsidP="00365E13">
      <w:pPr>
        <w:autoSpaceDE w:val="0"/>
        <w:autoSpaceDN w:val="0"/>
        <w:adjustRightInd w:val="0"/>
        <w:jc w:val="center"/>
        <w:rPr>
          <w:rFonts w:ascii="Times New Roman" w:hAnsi="Times New Roman" w:cs="Times New Roman"/>
          <w:b/>
          <w:bCs/>
          <w:iCs/>
          <w:color w:val="000000" w:themeColor="text1"/>
          <w:sz w:val="24"/>
          <w:szCs w:val="24"/>
        </w:rPr>
      </w:pPr>
      <w:r w:rsidRPr="00374374">
        <w:rPr>
          <w:rFonts w:ascii="Times New Roman" w:hAnsi="Times New Roman" w:cs="Times New Roman"/>
          <w:b/>
          <w:bCs/>
          <w:iCs/>
          <w:color w:val="000000" w:themeColor="text1"/>
          <w:sz w:val="24"/>
          <w:szCs w:val="24"/>
        </w:rPr>
        <w:t>ПРЕХОДНИ И ЗАКЛЮЧИТЕЛНИ РАЗПОРЕДБИ</w:t>
      </w:r>
    </w:p>
    <w:p w:rsidR="00D24989" w:rsidRPr="00F75B3F" w:rsidRDefault="00D24989" w:rsidP="006C1F52">
      <w:pPr>
        <w:pStyle w:val="a4"/>
        <w:shd w:val="clear" w:color="auto" w:fill="FCFCFC"/>
        <w:jc w:val="both"/>
        <w:rPr>
          <w:color w:val="auto"/>
          <w:sz w:val="24"/>
          <w:szCs w:val="24"/>
        </w:rPr>
      </w:pPr>
      <w:r w:rsidRPr="00374374">
        <w:rPr>
          <w:iCs/>
          <w:color w:val="000000" w:themeColor="text1"/>
          <w:sz w:val="24"/>
          <w:szCs w:val="24"/>
        </w:rPr>
        <w:t xml:space="preserve">    </w:t>
      </w:r>
      <w:r w:rsidRPr="00374374">
        <w:rPr>
          <w:b/>
          <w:iCs/>
          <w:color w:val="000000" w:themeColor="text1"/>
          <w:sz w:val="24"/>
          <w:szCs w:val="24"/>
        </w:rPr>
        <w:t>§1.</w:t>
      </w:r>
      <w:r w:rsidRPr="00374374">
        <w:rPr>
          <w:iCs/>
          <w:color w:val="000000" w:themeColor="text1"/>
          <w:sz w:val="24"/>
          <w:szCs w:val="24"/>
        </w:rPr>
        <w:t xml:space="preserve"> Наредбата за изменение и допълнение на </w:t>
      </w:r>
      <w:r w:rsidRPr="00374374">
        <w:rPr>
          <w:color w:val="000000" w:themeColor="text1"/>
          <w:sz w:val="24"/>
          <w:szCs w:val="24"/>
        </w:rPr>
        <w:t>Наредба за определянето и администрирането на местните такси и цени на услуги на територията на община Пловдив</w:t>
      </w:r>
      <w:r w:rsidRPr="00374374">
        <w:rPr>
          <w:iCs/>
          <w:color w:val="000000" w:themeColor="text1"/>
          <w:sz w:val="24"/>
          <w:szCs w:val="24"/>
        </w:rPr>
        <w:t xml:space="preserve"> приета с </w:t>
      </w:r>
      <w:r w:rsidR="006C1F52" w:rsidRPr="00374374">
        <w:rPr>
          <w:color w:val="000000" w:themeColor="text1"/>
          <w:sz w:val="24"/>
          <w:szCs w:val="24"/>
        </w:rPr>
        <w:t xml:space="preserve">Решение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w:t>
      </w:r>
      <w:r w:rsidR="006C1F52" w:rsidRPr="00374374">
        <w:rPr>
          <w:color w:val="000000" w:themeColor="text1"/>
          <w:sz w:val="24"/>
          <w:szCs w:val="24"/>
        </w:rPr>
        <w:lastRenderedPageBreak/>
        <w:t xml:space="preserve">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006C1F52" w:rsidRPr="00374374">
        <w:rPr>
          <w:color w:val="000000" w:themeColor="text1"/>
          <w:sz w:val="24"/>
          <w:szCs w:val="24"/>
          <w:lang w:val="en-US"/>
        </w:rPr>
        <w:t>61</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8</w:t>
      </w:r>
      <w:r w:rsidR="006C1F52" w:rsidRPr="00374374">
        <w:rPr>
          <w:color w:val="000000" w:themeColor="text1"/>
          <w:sz w:val="24"/>
          <w:szCs w:val="24"/>
        </w:rPr>
        <w:t xml:space="preserve"> от </w:t>
      </w:r>
      <w:r w:rsidR="006C1F52" w:rsidRPr="00374374">
        <w:rPr>
          <w:color w:val="000000" w:themeColor="text1"/>
          <w:sz w:val="24"/>
          <w:szCs w:val="24"/>
          <w:lang w:val="en-US"/>
        </w:rPr>
        <w:t>17</w:t>
      </w:r>
      <w:r w:rsidR="006C1F52" w:rsidRPr="00374374">
        <w:rPr>
          <w:color w:val="000000" w:themeColor="text1"/>
          <w:sz w:val="24"/>
          <w:szCs w:val="24"/>
        </w:rPr>
        <w:t>.0</w:t>
      </w:r>
      <w:r w:rsidR="006C1F52" w:rsidRPr="00374374">
        <w:rPr>
          <w:color w:val="000000" w:themeColor="text1"/>
          <w:sz w:val="24"/>
          <w:szCs w:val="24"/>
          <w:lang w:val="en-US"/>
        </w:rPr>
        <w:t>3</w:t>
      </w:r>
      <w:r w:rsidR="006C1F52" w:rsidRPr="00374374">
        <w:rPr>
          <w:color w:val="000000" w:themeColor="text1"/>
          <w:sz w:val="24"/>
          <w:szCs w:val="24"/>
        </w:rPr>
        <w:t xml:space="preserve">.2011г., Решение № </w:t>
      </w:r>
      <w:r w:rsidR="006C1F52" w:rsidRPr="00374374">
        <w:rPr>
          <w:color w:val="000000" w:themeColor="text1"/>
          <w:sz w:val="24"/>
          <w:szCs w:val="24"/>
          <w:lang w:val="en-US"/>
        </w:rPr>
        <w:t>132</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1</w:t>
      </w:r>
      <w:r w:rsidR="006C1F52" w:rsidRPr="00374374">
        <w:rPr>
          <w:color w:val="000000" w:themeColor="text1"/>
          <w:sz w:val="24"/>
          <w:szCs w:val="24"/>
        </w:rPr>
        <w:t xml:space="preserve">2 от </w:t>
      </w:r>
      <w:r w:rsidR="006C1F52" w:rsidRPr="00374374">
        <w:rPr>
          <w:color w:val="000000" w:themeColor="text1"/>
          <w:sz w:val="24"/>
          <w:szCs w:val="24"/>
          <w:lang w:val="en-US"/>
        </w:rPr>
        <w:t>12</w:t>
      </w:r>
      <w:r w:rsidR="006C1F52" w:rsidRPr="00374374">
        <w:rPr>
          <w:color w:val="000000" w:themeColor="text1"/>
          <w:sz w:val="24"/>
          <w:szCs w:val="24"/>
        </w:rPr>
        <w:t>.0</w:t>
      </w:r>
      <w:r w:rsidR="006C1F52" w:rsidRPr="00374374">
        <w:rPr>
          <w:color w:val="000000" w:themeColor="text1"/>
          <w:sz w:val="24"/>
          <w:szCs w:val="24"/>
          <w:lang w:val="en-US"/>
        </w:rPr>
        <w:t>5</w:t>
      </w:r>
      <w:r w:rsidR="006C1F52" w:rsidRPr="00374374">
        <w:rPr>
          <w:color w:val="000000" w:themeColor="text1"/>
          <w:sz w:val="24"/>
          <w:szCs w:val="24"/>
        </w:rPr>
        <w:t xml:space="preserve">.2011г., Решение № </w:t>
      </w:r>
      <w:r w:rsidR="006C1F52" w:rsidRPr="00374374">
        <w:rPr>
          <w:color w:val="000000" w:themeColor="text1"/>
          <w:sz w:val="24"/>
          <w:szCs w:val="24"/>
          <w:lang w:val="en-US"/>
        </w:rPr>
        <w:t>221</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15</w:t>
      </w:r>
      <w:r w:rsidR="006C1F52" w:rsidRPr="00374374">
        <w:rPr>
          <w:color w:val="000000" w:themeColor="text1"/>
          <w:sz w:val="24"/>
          <w:szCs w:val="24"/>
        </w:rPr>
        <w:t xml:space="preserve"> от </w:t>
      </w:r>
      <w:r w:rsidR="006C1F52" w:rsidRPr="00374374">
        <w:rPr>
          <w:color w:val="000000" w:themeColor="text1"/>
          <w:sz w:val="24"/>
          <w:szCs w:val="24"/>
          <w:lang w:val="en-US"/>
        </w:rPr>
        <w:t>16</w:t>
      </w:r>
      <w:r w:rsidR="006C1F52" w:rsidRPr="00374374">
        <w:rPr>
          <w:color w:val="000000" w:themeColor="text1"/>
          <w:sz w:val="24"/>
          <w:szCs w:val="24"/>
        </w:rPr>
        <w:t>.0</w:t>
      </w:r>
      <w:r w:rsidR="006C1F52" w:rsidRPr="00374374">
        <w:rPr>
          <w:color w:val="000000" w:themeColor="text1"/>
          <w:sz w:val="24"/>
          <w:szCs w:val="24"/>
          <w:lang w:val="en-US"/>
        </w:rPr>
        <w:t>6</w:t>
      </w:r>
      <w:r w:rsidR="006C1F52" w:rsidRPr="00374374">
        <w:rPr>
          <w:color w:val="000000" w:themeColor="text1"/>
          <w:sz w:val="24"/>
          <w:szCs w:val="24"/>
        </w:rPr>
        <w:t>.2011г., Решение № 3</w:t>
      </w:r>
      <w:r w:rsidR="006C1F52" w:rsidRPr="00374374">
        <w:rPr>
          <w:color w:val="000000" w:themeColor="text1"/>
          <w:sz w:val="24"/>
          <w:szCs w:val="24"/>
          <w:lang w:val="en-US"/>
        </w:rPr>
        <w:t>89</w:t>
      </w:r>
      <w:r w:rsidR="006C1F52" w:rsidRPr="00374374">
        <w:rPr>
          <w:color w:val="000000" w:themeColor="text1"/>
          <w:sz w:val="24"/>
          <w:szCs w:val="24"/>
        </w:rPr>
        <w:t>, взето с Протокол № 2</w:t>
      </w:r>
      <w:r w:rsidR="006C1F52" w:rsidRPr="00374374">
        <w:rPr>
          <w:color w:val="000000" w:themeColor="text1"/>
          <w:sz w:val="24"/>
          <w:szCs w:val="24"/>
          <w:lang w:val="en-US"/>
        </w:rPr>
        <w:t>0</w:t>
      </w:r>
      <w:r w:rsidR="006C1F52" w:rsidRPr="00374374">
        <w:rPr>
          <w:color w:val="000000" w:themeColor="text1"/>
          <w:sz w:val="24"/>
          <w:szCs w:val="24"/>
        </w:rPr>
        <w:t xml:space="preserve"> от </w:t>
      </w:r>
      <w:r w:rsidR="006C1F52" w:rsidRPr="00374374">
        <w:rPr>
          <w:color w:val="000000" w:themeColor="text1"/>
          <w:sz w:val="24"/>
          <w:szCs w:val="24"/>
          <w:lang w:val="en-US"/>
        </w:rPr>
        <w:t>08</w:t>
      </w:r>
      <w:r w:rsidR="006C1F52" w:rsidRPr="00374374">
        <w:rPr>
          <w:color w:val="000000" w:themeColor="text1"/>
          <w:sz w:val="24"/>
          <w:szCs w:val="24"/>
        </w:rPr>
        <w:t>.0</w:t>
      </w:r>
      <w:r w:rsidR="006C1F52" w:rsidRPr="00374374">
        <w:rPr>
          <w:color w:val="000000" w:themeColor="text1"/>
          <w:sz w:val="24"/>
          <w:szCs w:val="24"/>
          <w:lang w:val="en-US"/>
        </w:rPr>
        <w:t>9</w:t>
      </w:r>
      <w:r w:rsidR="006C1F52" w:rsidRPr="00374374">
        <w:rPr>
          <w:color w:val="000000" w:themeColor="text1"/>
          <w:sz w:val="24"/>
          <w:szCs w:val="24"/>
        </w:rPr>
        <w:t xml:space="preserve">.2011г., Решение № </w:t>
      </w:r>
      <w:r w:rsidR="006C1F52" w:rsidRPr="00374374">
        <w:rPr>
          <w:color w:val="000000" w:themeColor="text1"/>
          <w:sz w:val="24"/>
          <w:szCs w:val="24"/>
          <w:lang w:val="en-US"/>
        </w:rPr>
        <w:t>506</w:t>
      </w:r>
      <w:r w:rsidR="006C1F52" w:rsidRPr="00374374">
        <w:rPr>
          <w:color w:val="000000" w:themeColor="text1"/>
          <w:sz w:val="24"/>
          <w:szCs w:val="24"/>
        </w:rPr>
        <w:t xml:space="preserve">, взето с Протокол № </w:t>
      </w:r>
      <w:r w:rsidR="006C1F52" w:rsidRPr="00374374">
        <w:rPr>
          <w:color w:val="000000" w:themeColor="text1"/>
          <w:sz w:val="24"/>
          <w:szCs w:val="24"/>
          <w:lang w:val="en-US"/>
        </w:rPr>
        <w:t>9</w:t>
      </w:r>
      <w:r w:rsidR="006C1F52" w:rsidRPr="00374374">
        <w:rPr>
          <w:color w:val="000000" w:themeColor="text1"/>
          <w:sz w:val="24"/>
          <w:szCs w:val="24"/>
        </w:rPr>
        <w:t xml:space="preserve"> от </w:t>
      </w:r>
      <w:r w:rsidR="006C1F52" w:rsidRPr="00374374">
        <w:rPr>
          <w:color w:val="000000" w:themeColor="text1"/>
          <w:sz w:val="24"/>
          <w:szCs w:val="24"/>
          <w:lang w:val="en-US"/>
        </w:rPr>
        <w:t>15</w:t>
      </w:r>
      <w:r w:rsidR="006C1F52" w:rsidRPr="00374374">
        <w:rPr>
          <w:color w:val="000000" w:themeColor="text1"/>
          <w:sz w:val="24"/>
          <w:szCs w:val="24"/>
        </w:rPr>
        <w:t>.</w:t>
      </w:r>
      <w:r w:rsidR="006C1F52" w:rsidRPr="00374374">
        <w:rPr>
          <w:color w:val="000000" w:themeColor="text1"/>
          <w:sz w:val="24"/>
          <w:szCs w:val="24"/>
          <w:lang w:val="en-US"/>
        </w:rPr>
        <w:t>12</w:t>
      </w:r>
      <w:r w:rsidR="006C1F52" w:rsidRPr="00374374">
        <w:rPr>
          <w:color w:val="000000" w:themeColor="text1"/>
          <w:sz w:val="24"/>
          <w:szCs w:val="24"/>
        </w:rPr>
        <w:t>.2011г. Решение № 42, взето с Протокол № 2 от 02.0</w:t>
      </w:r>
      <w:r w:rsidR="006C1F52" w:rsidRPr="00374374">
        <w:rPr>
          <w:color w:val="000000" w:themeColor="text1"/>
          <w:sz w:val="24"/>
          <w:szCs w:val="24"/>
          <w:lang w:val="en-US"/>
        </w:rPr>
        <w:t>2</w:t>
      </w:r>
      <w:r w:rsidR="006C1F52" w:rsidRPr="00374374">
        <w:rPr>
          <w:color w:val="000000" w:themeColor="text1"/>
          <w:sz w:val="24"/>
          <w:szCs w:val="24"/>
        </w:rPr>
        <w:t xml:space="preserve">.2012г., Решение № 85, взето с Протокол № 4 от 01.03.2012г., Решение № 92, взето с Протокол № 4 от 01.03.2012г. Решение № 100, взето с Протокол № 5 от </w:t>
      </w:r>
      <w:r w:rsidR="006C1F52" w:rsidRPr="00374374">
        <w:rPr>
          <w:color w:val="000000" w:themeColor="text1"/>
          <w:sz w:val="24"/>
          <w:szCs w:val="24"/>
          <w:lang w:val="en-US"/>
        </w:rPr>
        <w:t>15</w:t>
      </w:r>
      <w:r w:rsidR="006C1F52" w:rsidRPr="00374374">
        <w:rPr>
          <w:color w:val="000000" w:themeColor="text1"/>
          <w:sz w:val="24"/>
          <w:szCs w:val="24"/>
        </w:rPr>
        <w:t>.03.2012г., Изм. и доп. с Решение № 191, Протокол № 10 от 31.05.2012г.; Изм. и доп. с Решение № 192, Протокол № 10 от 31.05.2012г.; Изм. и доп. с Р.№ 246, Протокол № 12 от 28.06.2012г.; Изм. и доп. с Решение № 296, Протокол № 13 от 02.08.2012г.; Изм. и доп. с Решение № 396, Протокол № 16 от 27.09.2012г.; Изм. и доп. с Решение № 504 Протокол № 22 от 20.12.2012г.; Изм. и доп. с Решение № 145 Протокол № 7 от 16.05.2013г.; Изм. и доп. с Решение № 337 Протокол № 15 от 19.09.2013г</w:t>
      </w:r>
      <w:r w:rsidR="00036124" w:rsidRPr="00374374">
        <w:rPr>
          <w:color w:val="000000" w:themeColor="text1"/>
          <w:sz w:val="24"/>
          <w:szCs w:val="24"/>
        </w:rPr>
        <w:t>.,</w:t>
      </w:r>
      <w:r w:rsidR="00DD0430" w:rsidRPr="00374374">
        <w:rPr>
          <w:color w:val="000000" w:themeColor="text1"/>
          <w:sz w:val="24"/>
          <w:szCs w:val="24"/>
        </w:rPr>
        <w:t xml:space="preserve"> Изм. и доп. с Решение № 442, Протокол № 23 от 18.12.2013г</w:t>
      </w:r>
      <w:r w:rsidR="00AC6FB4" w:rsidRPr="00374374">
        <w:rPr>
          <w:color w:val="000000" w:themeColor="text1"/>
          <w:sz w:val="24"/>
          <w:szCs w:val="24"/>
        </w:rPr>
        <w:t>.</w:t>
      </w:r>
      <w:r w:rsidR="00DD0430" w:rsidRPr="00374374">
        <w:rPr>
          <w:color w:val="000000" w:themeColor="text1"/>
          <w:sz w:val="24"/>
          <w:szCs w:val="24"/>
        </w:rPr>
        <w:t xml:space="preserve"> </w:t>
      </w:r>
      <w:r w:rsidR="00AC6FB4" w:rsidRPr="00374374">
        <w:rPr>
          <w:color w:val="000000" w:themeColor="text1"/>
          <w:sz w:val="24"/>
          <w:szCs w:val="24"/>
        </w:rPr>
        <w:t>Изм. и доп. с Решение № 2, Протокол № 1 от 23.01.2014г.</w:t>
      </w:r>
      <w:r w:rsidR="00AB7267" w:rsidRPr="00374374">
        <w:rPr>
          <w:color w:val="000000" w:themeColor="text1"/>
          <w:sz w:val="24"/>
          <w:szCs w:val="24"/>
        </w:rPr>
        <w:t xml:space="preserve">, </w:t>
      </w:r>
      <w:r w:rsidR="00AC6FB4" w:rsidRPr="00374374">
        <w:rPr>
          <w:color w:val="000000" w:themeColor="text1"/>
          <w:sz w:val="24"/>
          <w:szCs w:val="24"/>
        </w:rPr>
        <w:t xml:space="preserve"> </w:t>
      </w:r>
      <w:r w:rsidR="00AB7267" w:rsidRPr="00374374">
        <w:rPr>
          <w:rFonts w:eastAsiaTheme="minorHAnsi"/>
          <w:color w:val="000000" w:themeColor="text1"/>
          <w:sz w:val="24"/>
          <w:szCs w:val="24"/>
          <w:lang w:eastAsia="en-US"/>
        </w:rPr>
        <w:t>Изм. и доп. с Решение № 163, Пр.№ 9 от 29.05.2014г.; Изм. и доп. с Решение № 200, Пр.№ 11 от 26.06.2014г.; Изм. и доп. с Решение № 342 Пр.№ 17 от 23.10.2014г.; Изм. и доп. с Решение № 365 Пр. № 18 от 13.11.2014г. на Общински съвет – Пловдив</w:t>
      </w:r>
      <w:r w:rsidRPr="00374374">
        <w:rPr>
          <w:iCs/>
          <w:color w:val="000000" w:themeColor="text1"/>
          <w:sz w:val="24"/>
          <w:szCs w:val="24"/>
        </w:rPr>
        <w:t xml:space="preserve">, </w:t>
      </w:r>
      <w:r w:rsidRPr="00374374">
        <w:rPr>
          <w:b/>
          <w:bCs/>
          <w:iCs/>
          <w:color w:val="000000" w:themeColor="text1"/>
          <w:sz w:val="24"/>
          <w:szCs w:val="24"/>
        </w:rPr>
        <w:t xml:space="preserve">влиза в сила от </w:t>
      </w:r>
      <w:r w:rsidR="00F75B3F">
        <w:rPr>
          <w:b/>
          <w:bCs/>
          <w:iCs/>
          <w:color w:val="auto"/>
          <w:sz w:val="24"/>
          <w:szCs w:val="24"/>
        </w:rPr>
        <w:t>10.06.</w:t>
      </w:r>
      <w:bookmarkStart w:id="0" w:name="_GoBack"/>
      <w:bookmarkEnd w:id="0"/>
      <w:r w:rsidRPr="00F75B3F">
        <w:rPr>
          <w:b/>
          <w:bCs/>
          <w:iCs/>
          <w:color w:val="auto"/>
          <w:sz w:val="24"/>
          <w:szCs w:val="24"/>
        </w:rPr>
        <w:t>201</w:t>
      </w:r>
      <w:r w:rsidR="00AB7267" w:rsidRPr="00F75B3F">
        <w:rPr>
          <w:b/>
          <w:bCs/>
          <w:iCs/>
          <w:color w:val="auto"/>
          <w:sz w:val="24"/>
          <w:szCs w:val="24"/>
        </w:rPr>
        <w:t>5</w:t>
      </w:r>
      <w:r w:rsidRPr="00F75B3F">
        <w:rPr>
          <w:b/>
          <w:bCs/>
          <w:iCs/>
          <w:color w:val="auto"/>
          <w:sz w:val="24"/>
          <w:szCs w:val="24"/>
        </w:rPr>
        <w:t xml:space="preserve"> г.</w:t>
      </w:r>
    </w:p>
    <w:p w:rsidR="00F15F07" w:rsidRPr="00F75B3F" w:rsidRDefault="00D24989" w:rsidP="00D24989">
      <w:pPr>
        <w:jc w:val="both"/>
        <w:rPr>
          <w:rFonts w:ascii="Times New Roman" w:hAnsi="Times New Roman" w:cs="Times New Roman"/>
          <w:iCs/>
          <w:sz w:val="24"/>
          <w:szCs w:val="24"/>
        </w:rPr>
      </w:pPr>
      <w:r w:rsidRPr="00F75B3F">
        <w:rPr>
          <w:rFonts w:ascii="Times New Roman" w:hAnsi="Times New Roman" w:cs="Times New Roman"/>
          <w:iCs/>
          <w:sz w:val="24"/>
          <w:szCs w:val="24"/>
        </w:rPr>
        <w:t xml:space="preserve">   </w:t>
      </w:r>
    </w:p>
    <w:p w:rsidR="00D24989" w:rsidRPr="00374374" w:rsidRDefault="00D24989" w:rsidP="00D24989">
      <w:pPr>
        <w:jc w:val="both"/>
        <w:rPr>
          <w:rFonts w:ascii="Times New Roman" w:hAnsi="Times New Roman" w:cs="Times New Roman"/>
          <w:color w:val="000000" w:themeColor="text1"/>
          <w:sz w:val="24"/>
          <w:szCs w:val="24"/>
        </w:rPr>
      </w:pPr>
      <w:r w:rsidRPr="00374374">
        <w:rPr>
          <w:rFonts w:ascii="Times New Roman" w:hAnsi="Times New Roman" w:cs="Times New Roman"/>
          <w:b/>
          <w:iCs/>
          <w:color w:val="000000" w:themeColor="text1"/>
          <w:sz w:val="24"/>
          <w:szCs w:val="24"/>
        </w:rPr>
        <w:t>§2.</w:t>
      </w:r>
      <w:r w:rsidRPr="00374374">
        <w:rPr>
          <w:rFonts w:ascii="Times New Roman" w:hAnsi="Times New Roman" w:cs="Times New Roman"/>
          <w:iCs/>
          <w:color w:val="000000" w:themeColor="text1"/>
          <w:sz w:val="24"/>
          <w:szCs w:val="24"/>
        </w:rPr>
        <w:t xml:space="preserve"> Изпълнението на Наредбата се възлага на </w:t>
      </w:r>
      <w:r w:rsidR="00036124" w:rsidRPr="00374374">
        <w:rPr>
          <w:rFonts w:ascii="Times New Roman" w:hAnsi="Times New Roman" w:cs="Times New Roman"/>
          <w:iCs/>
          <w:color w:val="000000" w:themeColor="text1"/>
          <w:sz w:val="24"/>
          <w:szCs w:val="24"/>
        </w:rPr>
        <w:t>К</w:t>
      </w:r>
      <w:r w:rsidRPr="00374374">
        <w:rPr>
          <w:rFonts w:ascii="Times New Roman" w:hAnsi="Times New Roman" w:cs="Times New Roman"/>
          <w:iCs/>
          <w:color w:val="000000" w:themeColor="text1"/>
          <w:sz w:val="24"/>
          <w:szCs w:val="24"/>
        </w:rPr>
        <w:t xml:space="preserve">мета на </w:t>
      </w:r>
      <w:r w:rsidR="00036124" w:rsidRPr="00374374">
        <w:rPr>
          <w:rFonts w:ascii="Times New Roman" w:hAnsi="Times New Roman" w:cs="Times New Roman"/>
          <w:iCs/>
          <w:color w:val="000000" w:themeColor="text1"/>
          <w:sz w:val="24"/>
          <w:szCs w:val="24"/>
        </w:rPr>
        <w:t>О</w:t>
      </w:r>
      <w:r w:rsidRPr="00374374">
        <w:rPr>
          <w:rFonts w:ascii="Times New Roman" w:hAnsi="Times New Roman" w:cs="Times New Roman"/>
          <w:iCs/>
          <w:color w:val="000000" w:themeColor="text1"/>
          <w:sz w:val="24"/>
          <w:szCs w:val="24"/>
        </w:rPr>
        <w:t>бщина Пловдив.</w:t>
      </w:r>
    </w:p>
    <w:p w:rsidR="00D24989" w:rsidRPr="00374374" w:rsidRDefault="00D24989" w:rsidP="00D24989">
      <w:pPr>
        <w:jc w:val="both"/>
        <w:rPr>
          <w:rFonts w:ascii="Times New Roman" w:hAnsi="Times New Roman" w:cs="Times New Roman"/>
          <w:color w:val="000000" w:themeColor="text1"/>
          <w:sz w:val="24"/>
          <w:szCs w:val="24"/>
        </w:rPr>
      </w:pPr>
      <w:r w:rsidRPr="00374374">
        <w:rPr>
          <w:rFonts w:ascii="Times New Roman" w:hAnsi="Times New Roman" w:cs="Times New Roman"/>
          <w:iCs/>
          <w:color w:val="000000" w:themeColor="text1"/>
          <w:sz w:val="24"/>
          <w:szCs w:val="24"/>
        </w:rPr>
        <w:t xml:space="preserve">      Наредбата за изменение и допълнение на </w:t>
      </w:r>
      <w:r w:rsidRPr="00374374">
        <w:rPr>
          <w:rFonts w:ascii="Times New Roman" w:hAnsi="Times New Roman" w:cs="Times New Roman"/>
          <w:color w:val="000000" w:themeColor="text1"/>
          <w:sz w:val="24"/>
          <w:szCs w:val="24"/>
        </w:rPr>
        <w:t>Наредба за определянето и администрирането на местните такси и цени на услуги на територията на община Пловдив</w:t>
      </w:r>
      <w:r w:rsidRPr="00374374">
        <w:rPr>
          <w:rFonts w:ascii="Times New Roman" w:hAnsi="Times New Roman" w:cs="Times New Roman"/>
          <w:iCs/>
          <w:color w:val="000000" w:themeColor="text1"/>
          <w:sz w:val="24"/>
          <w:szCs w:val="24"/>
        </w:rPr>
        <w:t xml:space="preserve"> е приета с Решение № ………, взето с протокол № …….. от ……………….. година.</w:t>
      </w:r>
    </w:p>
    <w:p w:rsidR="00D24989" w:rsidRPr="00374374" w:rsidRDefault="00D24989" w:rsidP="00D24989">
      <w:pPr>
        <w:rPr>
          <w:rFonts w:ascii="Times New Roman" w:hAnsi="Times New Roman" w:cs="Times New Roman"/>
          <w:color w:val="000000" w:themeColor="text1"/>
          <w:sz w:val="24"/>
          <w:szCs w:val="24"/>
        </w:rPr>
      </w:pPr>
    </w:p>
    <w:sectPr w:rsidR="00D24989" w:rsidRPr="00374374" w:rsidSect="0010219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C8E"/>
    <w:multiLevelType w:val="hybridMultilevel"/>
    <w:tmpl w:val="3146C2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02263A6"/>
    <w:multiLevelType w:val="hybridMultilevel"/>
    <w:tmpl w:val="966E6644"/>
    <w:lvl w:ilvl="0" w:tplc="963CEF00">
      <w:start w:val="1"/>
      <w:numFmt w:val="bullet"/>
      <w:lvlText w:val=""/>
      <w:lvlJc w:val="left"/>
      <w:pPr>
        <w:tabs>
          <w:tab w:val="num" w:pos="2137"/>
        </w:tabs>
        <w:ind w:left="2137"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0767E63"/>
    <w:multiLevelType w:val="hybridMultilevel"/>
    <w:tmpl w:val="73E6AD94"/>
    <w:lvl w:ilvl="0" w:tplc="91F02E76">
      <w:start w:val="3"/>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9072492"/>
    <w:multiLevelType w:val="hybridMultilevel"/>
    <w:tmpl w:val="E1CC107C"/>
    <w:lvl w:ilvl="0" w:tplc="F230D520">
      <w:start w:val="2"/>
      <w:numFmt w:val="bullet"/>
      <w:lvlText w:val="-"/>
      <w:lvlJc w:val="left"/>
      <w:pPr>
        <w:tabs>
          <w:tab w:val="num" w:pos="600"/>
        </w:tabs>
        <w:ind w:left="600" w:hanging="360"/>
      </w:pPr>
      <w:rPr>
        <w:rFonts w:ascii="Arial" w:eastAsia="Times New Roman" w:hAnsi="Arial" w:cs="Arial" w:hint="default"/>
      </w:rPr>
    </w:lvl>
    <w:lvl w:ilvl="1" w:tplc="04020003" w:tentative="1">
      <w:start w:val="1"/>
      <w:numFmt w:val="bullet"/>
      <w:lvlText w:val="o"/>
      <w:lvlJc w:val="left"/>
      <w:pPr>
        <w:tabs>
          <w:tab w:val="num" w:pos="1320"/>
        </w:tabs>
        <w:ind w:left="1320" w:hanging="360"/>
      </w:pPr>
      <w:rPr>
        <w:rFonts w:ascii="Courier New" w:hAnsi="Courier New" w:cs="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4">
    <w:nsid w:val="2C865386"/>
    <w:multiLevelType w:val="hybridMultilevel"/>
    <w:tmpl w:val="659CB184"/>
    <w:lvl w:ilvl="0" w:tplc="A05C73B2">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F9475EA"/>
    <w:multiLevelType w:val="hybridMultilevel"/>
    <w:tmpl w:val="98EAD072"/>
    <w:lvl w:ilvl="0" w:tplc="CE5C18F6">
      <w:start w:val="2"/>
      <w:numFmt w:val="bullet"/>
      <w:lvlText w:val="-"/>
      <w:lvlJc w:val="left"/>
      <w:pPr>
        <w:tabs>
          <w:tab w:val="num" w:pos="1260"/>
        </w:tabs>
        <w:ind w:left="1260" w:hanging="360"/>
      </w:pPr>
      <w:rPr>
        <w:rFonts w:ascii="Bookman Old Style" w:eastAsia="Times New Roman" w:hAnsi="Bookman Old Style" w:cs="Times New Roman"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nsid w:val="32FA6F21"/>
    <w:multiLevelType w:val="hybridMultilevel"/>
    <w:tmpl w:val="8A72DF00"/>
    <w:lvl w:ilvl="0" w:tplc="A4BAF36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C4D0521"/>
    <w:multiLevelType w:val="hybridMultilevel"/>
    <w:tmpl w:val="5E7C1A0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05F48F3"/>
    <w:multiLevelType w:val="hybridMultilevel"/>
    <w:tmpl w:val="BE6E3D20"/>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42C00C6B"/>
    <w:multiLevelType w:val="hybridMultilevel"/>
    <w:tmpl w:val="4FB2D6E4"/>
    <w:lvl w:ilvl="0" w:tplc="F230D520">
      <w:start w:val="2"/>
      <w:numFmt w:val="bullet"/>
      <w:lvlText w:val="-"/>
      <w:lvlJc w:val="left"/>
      <w:pPr>
        <w:tabs>
          <w:tab w:val="num" w:pos="840"/>
        </w:tabs>
        <w:ind w:left="840" w:hanging="360"/>
      </w:pPr>
      <w:rPr>
        <w:rFonts w:ascii="Arial" w:eastAsia="Times New Roman" w:hAnsi="Arial" w:cs="Aria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0">
    <w:nsid w:val="4A7C494A"/>
    <w:multiLevelType w:val="hybridMultilevel"/>
    <w:tmpl w:val="BDE0B1F4"/>
    <w:lvl w:ilvl="0" w:tplc="E9922062">
      <w:start w:val="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2E07C57"/>
    <w:multiLevelType w:val="hybridMultilevel"/>
    <w:tmpl w:val="D13ED99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4D458C9"/>
    <w:multiLevelType w:val="hybridMultilevel"/>
    <w:tmpl w:val="2FC02BB8"/>
    <w:lvl w:ilvl="0" w:tplc="C0F651DC">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7847CA9"/>
    <w:multiLevelType w:val="hybridMultilevel"/>
    <w:tmpl w:val="4CA6E02A"/>
    <w:lvl w:ilvl="0" w:tplc="FC9A51B6">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35A258C"/>
    <w:multiLevelType w:val="hybridMultilevel"/>
    <w:tmpl w:val="018CC0B8"/>
    <w:lvl w:ilvl="0" w:tplc="C5921846">
      <w:start w:val="1"/>
      <w:numFmt w:val="decimal"/>
      <w:lvlText w:val="%1."/>
      <w:lvlJc w:val="left"/>
      <w:pPr>
        <w:ind w:left="930" w:hanging="360"/>
      </w:pPr>
      <w:rPr>
        <w:rFonts w:hint="default"/>
        <w:b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0"/>
  </w:num>
  <w:num w:numId="2">
    <w:abstractNumId w:val="3"/>
  </w:num>
  <w:num w:numId="3">
    <w:abstractNumId w:val="1"/>
  </w:num>
  <w:num w:numId="4">
    <w:abstractNumId w:val="11"/>
  </w:num>
  <w:num w:numId="5">
    <w:abstractNumId w:val="7"/>
  </w:num>
  <w:num w:numId="6">
    <w:abstractNumId w:val="5"/>
  </w:num>
  <w:num w:numId="7">
    <w:abstractNumId w:val="14"/>
  </w:num>
  <w:num w:numId="8">
    <w:abstractNumId w:val="12"/>
  </w:num>
  <w:num w:numId="9">
    <w:abstractNumId w:val="8"/>
  </w:num>
  <w:num w:numId="10">
    <w:abstractNumId w:val="9"/>
  </w:num>
  <w:num w:numId="11">
    <w:abstractNumId w:val="13"/>
  </w:num>
  <w:num w:numId="12">
    <w:abstractNumId w:val="10"/>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89"/>
    <w:rsid w:val="00036124"/>
    <w:rsid w:val="000603F3"/>
    <w:rsid w:val="00062BF1"/>
    <w:rsid w:val="00070B1C"/>
    <w:rsid w:val="000B2497"/>
    <w:rsid w:val="000E2938"/>
    <w:rsid w:val="000E3C42"/>
    <w:rsid w:val="00102192"/>
    <w:rsid w:val="00114EB1"/>
    <w:rsid w:val="002B1E7D"/>
    <w:rsid w:val="003027C3"/>
    <w:rsid w:val="003607A6"/>
    <w:rsid w:val="00365E13"/>
    <w:rsid w:val="00374374"/>
    <w:rsid w:val="0038003D"/>
    <w:rsid w:val="003A372B"/>
    <w:rsid w:val="00485ADF"/>
    <w:rsid w:val="005B047C"/>
    <w:rsid w:val="005E48E2"/>
    <w:rsid w:val="0069561D"/>
    <w:rsid w:val="006B5B2F"/>
    <w:rsid w:val="006C1F52"/>
    <w:rsid w:val="006C3A5E"/>
    <w:rsid w:val="006F1DA3"/>
    <w:rsid w:val="006F70B9"/>
    <w:rsid w:val="007C38C7"/>
    <w:rsid w:val="008535BC"/>
    <w:rsid w:val="00944AE2"/>
    <w:rsid w:val="00974C30"/>
    <w:rsid w:val="0097639E"/>
    <w:rsid w:val="009B1626"/>
    <w:rsid w:val="009F6BDC"/>
    <w:rsid w:val="00AB7267"/>
    <w:rsid w:val="00AC6FB4"/>
    <w:rsid w:val="00BC2A7F"/>
    <w:rsid w:val="00BF6017"/>
    <w:rsid w:val="00C938A4"/>
    <w:rsid w:val="00D0560F"/>
    <w:rsid w:val="00D24989"/>
    <w:rsid w:val="00D654B8"/>
    <w:rsid w:val="00D81452"/>
    <w:rsid w:val="00DC25C7"/>
    <w:rsid w:val="00DC3411"/>
    <w:rsid w:val="00DD0430"/>
    <w:rsid w:val="00DD73AD"/>
    <w:rsid w:val="00DD747B"/>
    <w:rsid w:val="00E05B86"/>
    <w:rsid w:val="00E20E1C"/>
    <w:rsid w:val="00E63606"/>
    <w:rsid w:val="00E9182F"/>
    <w:rsid w:val="00EB5D23"/>
    <w:rsid w:val="00EB5F64"/>
    <w:rsid w:val="00EB62E2"/>
    <w:rsid w:val="00EB6CFB"/>
    <w:rsid w:val="00EF4CE3"/>
    <w:rsid w:val="00F0003F"/>
    <w:rsid w:val="00F06AC6"/>
    <w:rsid w:val="00F15F07"/>
    <w:rsid w:val="00F259CE"/>
    <w:rsid w:val="00F474C6"/>
    <w:rsid w:val="00F75B3F"/>
    <w:rsid w:val="00F93C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Elegan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7"/>
      <w:szCs w:val="27"/>
    </w:rPr>
  </w:style>
  <w:style w:type="character" w:customStyle="1" w:styleId="HTML0">
    <w:name w:val="HTML стандартен Знак"/>
    <w:basedOn w:val="a0"/>
    <w:link w:val="HTML"/>
    <w:rsid w:val="00D24989"/>
    <w:rPr>
      <w:rFonts w:ascii="Courier New" w:eastAsia="Times New Roman"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6C1F52"/>
    <w:pPr>
      <w:spacing w:after="0" w:line="270" w:lineRule="atLeast"/>
    </w:pPr>
    <w:rPr>
      <w:rFonts w:ascii="Times New Roman" w:eastAsia="Times New Roman" w:hAnsi="Times New Roman" w:cs="Times New Roman"/>
      <w:color w:val="898888"/>
      <w:sz w:val="18"/>
      <w:szCs w:val="18"/>
    </w:rPr>
  </w:style>
  <w:style w:type="character" w:styleId="a5">
    <w:name w:val="Hyperlink"/>
    <w:basedOn w:val="a0"/>
    <w:rsid w:val="006C1F52"/>
    <w:rPr>
      <w:color w:val="0000FF"/>
      <w:u w:val="single"/>
    </w:rPr>
  </w:style>
  <w:style w:type="character" w:customStyle="1" w:styleId="ala">
    <w:name w:val="al_a"/>
    <w:basedOn w:val="a0"/>
    <w:rsid w:val="006C1F52"/>
  </w:style>
  <w:style w:type="paragraph" w:styleId="a6">
    <w:name w:val="Balloon Text"/>
    <w:basedOn w:val="a"/>
    <w:link w:val="a7"/>
    <w:unhideWhenUsed/>
    <w:rsid w:val="00F259CE"/>
    <w:pPr>
      <w:spacing w:after="0" w:line="240" w:lineRule="auto"/>
    </w:pPr>
    <w:rPr>
      <w:rFonts w:ascii="Tahoma" w:hAnsi="Tahoma" w:cs="Tahoma"/>
      <w:sz w:val="16"/>
      <w:szCs w:val="16"/>
    </w:rPr>
  </w:style>
  <w:style w:type="character" w:customStyle="1" w:styleId="a7">
    <w:name w:val="Изнесен текст Знак"/>
    <w:basedOn w:val="a0"/>
    <w:link w:val="a6"/>
    <w:rsid w:val="00F259CE"/>
    <w:rPr>
      <w:rFonts w:ascii="Tahoma" w:hAnsi="Tahoma" w:cs="Tahoma"/>
      <w:sz w:val="16"/>
      <w:szCs w:val="16"/>
    </w:rPr>
  </w:style>
  <w:style w:type="paragraph" w:styleId="a8">
    <w:name w:val="No Spacing"/>
    <w:uiPriority w:val="1"/>
    <w:qFormat/>
    <w:rsid w:val="006C3A5E"/>
    <w:pPr>
      <w:spacing w:after="0" w:line="240" w:lineRule="auto"/>
    </w:pPr>
  </w:style>
  <w:style w:type="paragraph" w:customStyle="1" w:styleId="m">
    <w:name w:val="m"/>
    <w:basedOn w:val="a"/>
    <w:rsid w:val="006F70B9"/>
    <w:pPr>
      <w:spacing w:after="0" w:line="240" w:lineRule="auto"/>
      <w:ind w:firstLine="990"/>
      <w:jc w:val="both"/>
    </w:pPr>
    <w:rPr>
      <w:rFonts w:ascii="Times New Roman" w:eastAsia="Times New Roman" w:hAnsi="Times New Roman" w:cs="Times New Roman"/>
      <w:color w:val="000000"/>
      <w:sz w:val="24"/>
      <w:szCs w:val="24"/>
    </w:rPr>
  </w:style>
  <w:style w:type="table" w:styleId="a9">
    <w:name w:val="Table Grid"/>
    <w:basedOn w:val="a1"/>
    <w:rsid w:val="003607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0B2497"/>
    <w:rPr>
      <w:b/>
      <w:bCs/>
    </w:rPr>
  </w:style>
  <w:style w:type="character" w:customStyle="1" w:styleId="10">
    <w:name w:val="Заглавие 1 Знак"/>
    <w:basedOn w:val="a0"/>
    <w:link w:val="1"/>
    <w:uiPriority w:val="9"/>
    <w:rsid w:val="00AB7267"/>
    <w:rPr>
      <w:rFonts w:ascii="Times New Roman" w:eastAsia="Times New Roman" w:hAnsi="Times New Roman" w:cs="Times New Roman"/>
      <w:b/>
      <w:bCs/>
      <w:kern w:val="36"/>
      <w:sz w:val="48"/>
      <w:szCs w:val="48"/>
    </w:rPr>
  </w:style>
  <w:style w:type="numbering" w:customStyle="1" w:styleId="11">
    <w:name w:val="Без списък1"/>
    <w:next w:val="a2"/>
    <w:uiPriority w:val="99"/>
    <w:semiHidden/>
    <w:unhideWhenUsed/>
    <w:rsid w:val="00AB7267"/>
  </w:style>
  <w:style w:type="table" w:styleId="12">
    <w:name w:val="Table Subtle 1"/>
    <w:basedOn w:val="ab"/>
    <w:rsid w:val="00AB7267"/>
    <w:pPr>
      <w:jc w:val="both"/>
    </w:pPr>
    <w:tblPr>
      <w:tblStyleRowBandSize w:val="1"/>
    </w:tblPr>
    <w:tcPr>
      <w:shd w:val="clear" w:color="auto" w:fill="auto"/>
    </w:tcPr>
    <w:tblStylePr w:type="firstRow">
      <w:rPr>
        <w:caps/>
        <w:color w:val="auto"/>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Elegant"/>
    <w:basedOn w:val="a1"/>
    <w:rsid w:val="00AB726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c">
    <w:name w:val="Стил"/>
    <w:rsid w:val="00AB726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Default">
    <w:name w:val="Default"/>
    <w:uiPriority w:val="99"/>
    <w:rsid w:val="00AB726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TableContents">
    <w:name w:val="Table Contents"/>
    <w:basedOn w:val="a"/>
    <w:rsid w:val="00AB7267"/>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table" w:customStyle="1" w:styleId="13">
    <w:name w:val="Мрежа в таблица1"/>
    <w:basedOn w:val="a1"/>
    <w:next w:val="a9"/>
    <w:uiPriority w:val="59"/>
    <w:rsid w:val="00AB7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Elegan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7"/>
      <w:szCs w:val="27"/>
    </w:rPr>
  </w:style>
  <w:style w:type="character" w:customStyle="1" w:styleId="HTML0">
    <w:name w:val="HTML стандартен Знак"/>
    <w:basedOn w:val="a0"/>
    <w:link w:val="HTML"/>
    <w:rsid w:val="00D24989"/>
    <w:rPr>
      <w:rFonts w:ascii="Courier New" w:eastAsia="Times New Roman"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6C1F52"/>
    <w:pPr>
      <w:spacing w:after="0" w:line="270" w:lineRule="atLeast"/>
    </w:pPr>
    <w:rPr>
      <w:rFonts w:ascii="Times New Roman" w:eastAsia="Times New Roman" w:hAnsi="Times New Roman" w:cs="Times New Roman"/>
      <w:color w:val="898888"/>
      <w:sz w:val="18"/>
      <w:szCs w:val="18"/>
    </w:rPr>
  </w:style>
  <w:style w:type="character" w:styleId="a5">
    <w:name w:val="Hyperlink"/>
    <w:basedOn w:val="a0"/>
    <w:rsid w:val="006C1F52"/>
    <w:rPr>
      <w:color w:val="0000FF"/>
      <w:u w:val="single"/>
    </w:rPr>
  </w:style>
  <w:style w:type="character" w:customStyle="1" w:styleId="ala">
    <w:name w:val="al_a"/>
    <w:basedOn w:val="a0"/>
    <w:rsid w:val="006C1F52"/>
  </w:style>
  <w:style w:type="paragraph" w:styleId="a6">
    <w:name w:val="Balloon Text"/>
    <w:basedOn w:val="a"/>
    <w:link w:val="a7"/>
    <w:unhideWhenUsed/>
    <w:rsid w:val="00F259CE"/>
    <w:pPr>
      <w:spacing w:after="0" w:line="240" w:lineRule="auto"/>
    </w:pPr>
    <w:rPr>
      <w:rFonts w:ascii="Tahoma" w:hAnsi="Tahoma" w:cs="Tahoma"/>
      <w:sz w:val="16"/>
      <w:szCs w:val="16"/>
    </w:rPr>
  </w:style>
  <w:style w:type="character" w:customStyle="1" w:styleId="a7">
    <w:name w:val="Изнесен текст Знак"/>
    <w:basedOn w:val="a0"/>
    <w:link w:val="a6"/>
    <w:rsid w:val="00F259CE"/>
    <w:rPr>
      <w:rFonts w:ascii="Tahoma" w:hAnsi="Tahoma" w:cs="Tahoma"/>
      <w:sz w:val="16"/>
      <w:szCs w:val="16"/>
    </w:rPr>
  </w:style>
  <w:style w:type="paragraph" w:styleId="a8">
    <w:name w:val="No Spacing"/>
    <w:uiPriority w:val="1"/>
    <w:qFormat/>
    <w:rsid w:val="006C3A5E"/>
    <w:pPr>
      <w:spacing w:after="0" w:line="240" w:lineRule="auto"/>
    </w:pPr>
  </w:style>
  <w:style w:type="paragraph" w:customStyle="1" w:styleId="m">
    <w:name w:val="m"/>
    <w:basedOn w:val="a"/>
    <w:rsid w:val="006F70B9"/>
    <w:pPr>
      <w:spacing w:after="0" w:line="240" w:lineRule="auto"/>
      <w:ind w:firstLine="990"/>
      <w:jc w:val="both"/>
    </w:pPr>
    <w:rPr>
      <w:rFonts w:ascii="Times New Roman" w:eastAsia="Times New Roman" w:hAnsi="Times New Roman" w:cs="Times New Roman"/>
      <w:color w:val="000000"/>
      <w:sz w:val="24"/>
      <w:szCs w:val="24"/>
    </w:rPr>
  </w:style>
  <w:style w:type="table" w:styleId="a9">
    <w:name w:val="Table Grid"/>
    <w:basedOn w:val="a1"/>
    <w:rsid w:val="003607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0B2497"/>
    <w:rPr>
      <w:b/>
      <w:bCs/>
    </w:rPr>
  </w:style>
  <w:style w:type="character" w:customStyle="1" w:styleId="10">
    <w:name w:val="Заглавие 1 Знак"/>
    <w:basedOn w:val="a0"/>
    <w:link w:val="1"/>
    <w:uiPriority w:val="9"/>
    <w:rsid w:val="00AB7267"/>
    <w:rPr>
      <w:rFonts w:ascii="Times New Roman" w:eastAsia="Times New Roman" w:hAnsi="Times New Roman" w:cs="Times New Roman"/>
      <w:b/>
      <w:bCs/>
      <w:kern w:val="36"/>
      <w:sz w:val="48"/>
      <w:szCs w:val="48"/>
    </w:rPr>
  </w:style>
  <w:style w:type="numbering" w:customStyle="1" w:styleId="11">
    <w:name w:val="Без списък1"/>
    <w:next w:val="a2"/>
    <w:uiPriority w:val="99"/>
    <w:semiHidden/>
    <w:unhideWhenUsed/>
    <w:rsid w:val="00AB7267"/>
  </w:style>
  <w:style w:type="table" w:styleId="12">
    <w:name w:val="Table Subtle 1"/>
    <w:basedOn w:val="ab"/>
    <w:rsid w:val="00AB7267"/>
    <w:pPr>
      <w:jc w:val="both"/>
    </w:pPr>
    <w:tblPr>
      <w:tblStyleRowBandSize w:val="1"/>
    </w:tblPr>
    <w:tcPr>
      <w:shd w:val="clear" w:color="auto" w:fill="auto"/>
    </w:tcPr>
    <w:tblStylePr w:type="firstRow">
      <w:rPr>
        <w:caps/>
        <w:color w:val="auto"/>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Elegant"/>
    <w:basedOn w:val="a1"/>
    <w:rsid w:val="00AB726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c">
    <w:name w:val="Стил"/>
    <w:rsid w:val="00AB726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Default">
    <w:name w:val="Default"/>
    <w:uiPriority w:val="99"/>
    <w:rsid w:val="00AB726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TableContents">
    <w:name w:val="Table Contents"/>
    <w:basedOn w:val="a"/>
    <w:rsid w:val="00AB7267"/>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table" w:customStyle="1" w:styleId="13">
    <w:name w:val="Мрежа в таблица1"/>
    <w:basedOn w:val="a1"/>
    <w:next w:val="a9"/>
    <w:uiPriority w:val="59"/>
    <w:rsid w:val="00AB7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4017">
      <w:bodyDiv w:val="1"/>
      <w:marLeft w:val="0"/>
      <w:marRight w:val="0"/>
      <w:marTop w:val="0"/>
      <w:marBottom w:val="0"/>
      <w:divBdr>
        <w:top w:val="none" w:sz="0" w:space="0" w:color="auto"/>
        <w:left w:val="none" w:sz="0" w:space="0" w:color="auto"/>
        <w:bottom w:val="none" w:sz="0" w:space="0" w:color="auto"/>
        <w:right w:val="none" w:sz="0" w:space="0" w:color="auto"/>
      </w:divBdr>
      <w:divsChild>
        <w:div w:id="547035078">
          <w:marLeft w:val="0"/>
          <w:marRight w:val="0"/>
          <w:marTop w:val="150"/>
          <w:marBottom w:val="0"/>
          <w:divBdr>
            <w:top w:val="single" w:sz="6" w:space="0" w:color="FFFFFF"/>
            <w:left w:val="single" w:sz="6" w:space="0" w:color="FFFFFF"/>
            <w:bottom w:val="single" w:sz="6" w:space="0" w:color="FFFFFF"/>
            <w:right w:val="single" w:sz="6" w:space="0" w:color="FFFFFF"/>
          </w:divBdr>
        </w:div>
        <w:div w:id="1560938467">
          <w:marLeft w:val="0"/>
          <w:marRight w:val="0"/>
          <w:marTop w:val="150"/>
          <w:marBottom w:val="0"/>
          <w:divBdr>
            <w:top w:val="single" w:sz="6" w:space="0" w:color="FFFFFF"/>
            <w:left w:val="single" w:sz="6" w:space="0" w:color="FFFFFF"/>
            <w:bottom w:val="single" w:sz="6" w:space="0" w:color="FFFFFF"/>
            <w:right w:val="single" w:sz="6" w:space="0" w:color="FFFFFF"/>
          </w:divBdr>
          <w:divsChild>
            <w:div w:id="64956796">
              <w:marLeft w:val="0"/>
              <w:marRight w:val="60"/>
              <w:marTop w:val="45"/>
              <w:marBottom w:val="0"/>
              <w:divBdr>
                <w:top w:val="none" w:sz="0" w:space="0" w:color="auto"/>
                <w:left w:val="none" w:sz="0" w:space="0" w:color="auto"/>
                <w:bottom w:val="none" w:sz="0" w:space="0" w:color="auto"/>
                <w:right w:val="none" w:sz="0" w:space="0" w:color="auto"/>
              </w:divBdr>
            </w:div>
            <w:div w:id="48849375">
              <w:marLeft w:val="0"/>
              <w:marRight w:val="60"/>
              <w:marTop w:val="45"/>
              <w:marBottom w:val="0"/>
              <w:divBdr>
                <w:top w:val="none" w:sz="0" w:space="0" w:color="auto"/>
                <w:left w:val="none" w:sz="0" w:space="0" w:color="auto"/>
                <w:bottom w:val="none" w:sz="0" w:space="0" w:color="auto"/>
                <w:right w:val="none" w:sz="0" w:space="0" w:color="auto"/>
              </w:divBdr>
            </w:div>
            <w:div w:id="1485119399">
              <w:marLeft w:val="0"/>
              <w:marRight w:val="60"/>
              <w:marTop w:val="45"/>
              <w:marBottom w:val="0"/>
              <w:divBdr>
                <w:top w:val="none" w:sz="0" w:space="0" w:color="auto"/>
                <w:left w:val="none" w:sz="0" w:space="0" w:color="auto"/>
                <w:bottom w:val="none" w:sz="0" w:space="0" w:color="auto"/>
                <w:right w:val="none" w:sz="0" w:space="0" w:color="auto"/>
              </w:divBdr>
            </w:div>
            <w:div w:id="133445458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36974825">
      <w:bodyDiv w:val="1"/>
      <w:marLeft w:val="0"/>
      <w:marRight w:val="0"/>
      <w:marTop w:val="0"/>
      <w:marBottom w:val="0"/>
      <w:divBdr>
        <w:top w:val="none" w:sz="0" w:space="0" w:color="auto"/>
        <w:left w:val="none" w:sz="0" w:space="0" w:color="auto"/>
        <w:bottom w:val="none" w:sz="0" w:space="0" w:color="auto"/>
        <w:right w:val="none" w:sz="0" w:space="0" w:color="auto"/>
      </w:divBdr>
      <w:divsChild>
        <w:div w:id="1107695149">
          <w:marLeft w:val="0"/>
          <w:marRight w:val="0"/>
          <w:marTop w:val="0"/>
          <w:marBottom w:val="0"/>
          <w:divBdr>
            <w:top w:val="none" w:sz="0" w:space="0" w:color="auto"/>
            <w:left w:val="none" w:sz="0" w:space="0" w:color="auto"/>
            <w:bottom w:val="none" w:sz="0" w:space="0" w:color="auto"/>
            <w:right w:val="none" w:sz="0" w:space="0" w:color="auto"/>
          </w:divBdr>
          <w:divsChild>
            <w:div w:id="1883319911">
              <w:marLeft w:val="0"/>
              <w:marRight w:val="0"/>
              <w:marTop w:val="0"/>
              <w:marBottom w:val="0"/>
              <w:divBdr>
                <w:top w:val="none" w:sz="0" w:space="0" w:color="auto"/>
                <w:left w:val="none" w:sz="0" w:space="0" w:color="auto"/>
                <w:bottom w:val="none" w:sz="0" w:space="0" w:color="auto"/>
                <w:right w:val="none" w:sz="0" w:space="0" w:color="auto"/>
              </w:divBdr>
              <w:divsChild>
                <w:div w:id="1585414006">
                  <w:marLeft w:val="0"/>
                  <w:marRight w:val="0"/>
                  <w:marTop w:val="0"/>
                  <w:marBottom w:val="0"/>
                  <w:divBdr>
                    <w:top w:val="none" w:sz="0" w:space="0" w:color="auto"/>
                    <w:left w:val="none" w:sz="0" w:space="0" w:color="auto"/>
                    <w:bottom w:val="none" w:sz="0" w:space="0" w:color="auto"/>
                    <w:right w:val="none" w:sz="0" w:space="0" w:color="auto"/>
                  </w:divBdr>
                  <w:divsChild>
                    <w:div w:id="773743392">
                      <w:marLeft w:val="0"/>
                      <w:marRight w:val="0"/>
                      <w:marTop w:val="0"/>
                      <w:marBottom w:val="0"/>
                      <w:divBdr>
                        <w:top w:val="none" w:sz="0" w:space="0" w:color="auto"/>
                        <w:left w:val="none" w:sz="0" w:space="0" w:color="auto"/>
                        <w:bottom w:val="none" w:sz="0" w:space="0" w:color="auto"/>
                        <w:right w:val="none" w:sz="0" w:space="0" w:color="auto"/>
                      </w:divBdr>
                      <w:divsChild>
                        <w:div w:id="106194969">
                          <w:marLeft w:val="0"/>
                          <w:marRight w:val="0"/>
                          <w:marTop w:val="0"/>
                          <w:marBottom w:val="0"/>
                          <w:divBdr>
                            <w:top w:val="none" w:sz="0" w:space="0" w:color="auto"/>
                            <w:left w:val="none" w:sz="0" w:space="0" w:color="auto"/>
                            <w:bottom w:val="none" w:sz="0" w:space="0" w:color="auto"/>
                            <w:right w:val="none" w:sz="0" w:space="0" w:color="auto"/>
                          </w:divBdr>
                          <w:divsChild>
                            <w:div w:id="1460952684">
                              <w:marLeft w:val="0"/>
                              <w:marRight w:val="0"/>
                              <w:marTop w:val="0"/>
                              <w:marBottom w:val="0"/>
                              <w:divBdr>
                                <w:top w:val="none" w:sz="0" w:space="0" w:color="auto"/>
                                <w:left w:val="none" w:sz="0" w:space="0" w:color="auto"/>
                                <w:bottom w:val="none" w:sz="0" w:space="0" w:color="auto"/>
                                <w:right w:val="none" w:sz="0" w:space="0" w:color="auto"/>
                              </w:divBdr>
                              <w:divsChild>
                                <w:div w:id="1219783319">
                                  <w:marLeft w:val="45"/>
                                  <w:marRight w:val="75"/>
                                  <w:marTop w:val="0"/>
                                  <w:marBottom w:val="0"/>
                                  <w:divBdr>
                                    <w:top w:val="none" w:sz="0" w:space="0" w:color="auto"/>
                                    <w:left w:val="none" w:sz="0" w:space="0" w:color="auto"/>
                                    <w:bottom w:val="none" w:sz="0" w:space="0" w:color="auto"/>
                                    <w:right w:val="none" w:sz="0" w:space="0" w:color="auto"/>
                                  </w:divBdr>
                                  <w:divsChild>
                                    <w:div w:id="285896710">
                                      <w:marLeft w:val="0"/>
                                      <w:marRight w:val="0"/>
                                      <w:marTop w:val="0"/>
                                      <w:marBottom w:val="0"/>
                                      <w:divBdr>
                                        <w:top w:val="none" w:sz="0" w:space="0" w:color="auto"/>
                                        <w:left w:val="none" w:sz="0" w:space="0" w:color="auto"/>
                                        <w:bottom w:val="none" w:sz="0" w:space="0" w:color="auto"/>
                                        <w:right w:val="none" w:sz="0" w:space="0" w:color="auto"/>
                                      </w:divBdr>
                                      <w:divsChild>
                                        <w:div w:id="1518732502">
                                          <w:marLeft w:val="0"/>
                                          <w:marRight w:val="0"/>
                                          <w:marTop w:val="0"/>
                                          <w:marBottom w:val="0"/>
                                          <w:divBdr>
                                            <w:top w:val="none" w:sz="0" w:space="0" w:color="auto"/>
                                            <w:left w:val="none" w:sz="0" w:space="0" w:color="auto"/>
                                            <w:bottom w:val="none" w:sz="0" w:space="0" w:color="auto"/>
                                            <w:right w:val="none" w:sz="0" w:space="0" w:color="auto"/>
                                          </w:divBdr>
                                          <w:divsChild>
                                            <w:div w:id="273365105">
                                              <w:marLeft w:val="0"/>
                                              <w:marRight w:val="0"/>
                                              <w:marTop w:val="0"/>
                                              <w:marBottom w:val="0"/>
                                              <w:divBdr>
                                                <w:top w:val="single" w:sz="6" w:space="8" w:color="E9E9E9"/>
                                                <w:left w:val="single" w:sz="6" w:space="15" w:color="E9E9E9"/>
                                                <w:bottom w:val="single" w:sz="6" w:space="8" w:color="E9E9E9"/>
                                                <w:right w:val="single" w:sz="6" w:space="12" w:color="E9E9E9"/>
                                              </w:divBdr>
                                              <w:divsChild>
                                                <w:div w:id="123618095">
                                                  <w:marLeft w:val="0"/>
                                                  <w:marRight w:val="0"/>
                                                  <w:marTop w:val="0"/>
                                                  <w:marBottom w:val="0"/>
                                                  <w:divBdr>
                                                    <w:top w:val="none" w:sz="0" w:space="0" w:color="auto"/>
                                                    <w:left w:val="none" w:sz="0" w:space="0" w:color="auto"/>
                                                    <w:bottom w:val="none" w:sz="0" w:space="0" w:color="auto"/>
                                                    <w:right w:val="none" w:sz="0" w:space="0" w:color="auto"/>
                                                  </w:divBdr>
                                                  <w:divsChild>
                                                    <w:div w:id="1617984878">
                                                      <w:marLeft w:val="0"/>
                                                      <w:marRight w:val="0"/>
                                                      <w:marTop w:val="0"/>
                                                      <w:marBottom w:val="0"/>
                                                      <w:divBdr>
                                                        <w:top w:val="none" w:sz="0" w:space="0" w:color="auto"/>
                                                        <w:left w:val="none" w:sz="0" w:space="0" w:color="auto"/>
                                                        <w:bottom w:val="none" w:sz="0" w:space="0" w:color="auto"/>
                                                        <w:right w:val="none" w:sz="0" w:space="0" w:color="auto"/>
                                                      </w:divBdr>
                                                      <w:divsChild>
                                                        <w:div w:id="19369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367118">
      <w:bodyDiv w:val="1"/>
      <w:marLeft w:val="0"/>
      <w:marRight w:val="0"/>
      <w:marTop w:val="0"/>
      <w:marBottom w:val="0"/>
      <w:divBdr>
        <w:top w:val="none" w:sz="0" w:space="0" w:color="auto"/>
        <w:left w:val="none" w:sz="0" w:space="0" w:color="auto"/>
        <w:bottom w:val="none" w:sz="0" w:space="0" w:color="auto"/>
        <w:right w:val="none" w:sz="0" w:space="0" w:color="auto"/>
      </w:divBdr>
      <w:divsChild>
        <w:div w:id="1886596716">
          <w:marLeft w:val="0"/>
          <w:marRight w:val="0"/>
          <w:marTop w:val="0"/>
          <w:marBottom w:val="0"/>
          <w:divBdr>
            <w:top w:val="none" w:sz="0" w:space="0" w:color="auto"/>
            <w:left w:val="none" w:sz="0" w:space="0" w:color="auto"/>
            <w:bottom w:val="none" w:sz="0" w:space="0" w:color="auto"/>
            <w:right w:val="none" w:sz="0" w:space="0" w:color="auto"/>
          </w:divBdr>
          <w:divsChild>
            <w:div w:id="1069617473">
              <w:marLeft w:val="0"/>
              <w:marRight w:val="0"/>
              <w:marTop w:val="0"/>
              <w:marBottom w:val="0"/>
              <w:divBdr>
                <w:top w:val="none" w:sz="0" w:space="0" w:color="auto"/>
                <w:left w:val="none" w:sz="0" w:space="0" w:color="auto"/>
                <w:bottom w:val="none" w:sz="0" w:space="0" w:color="auto"/>
                <w:right w:val="none" w:sz="0" w:space="0" w:color="auto"/>
              </w:divBdr>
              <w:divsChild>
                <w:div w:id="313684378">
                  <w:marLeft w:val="0"/>
                  <w:marRight w:val="0"/>
                  <w:marTop w:val="0"/>
                  <w:marBottom w:val="0"/>
                  <w:divBdr>
                    <w:top w:val="none" w:sz="0" w:space="0" w:color="auto"/>
                    <w:left w:val="none" w:sz="0" w:space="0" w:color="auto"/>
                    <w:bottom w:val="none" w:sz="0" w:space="0" w:color="auto"/>
                    <w:right w:val="none" w:sz="0" w:space="0" w:color="auto"/>
                  </w:divBdr>
                  <w:divsChild>
                    <w:div w:id="3945049">
                      <w:marLeft w:val="0"/>
                      <w:marRight w:val="0"/>
                      <w:marTop w:val="0"/>
                      <w:marBottom w:val="0"/>
                      <w:divBdr>
                        <w:top w:val="none" w:sz="0" w:space="0" w:color="auto"/>
                        <w:left w:val="none" w:sz="0" w:space="0" w:color="auto"/>
                        <w:bottom w:val="none" w:sz="0" w:space="0" w:color="auto"/>
                        <w:right w:val="none" w:sz="0" w:space="0" w:color="auto"/>
                      </w:divBdr>
                      <w:divsChild>
                        <w:div w:id="1182860585">
                          <w:marLeft w:val="0"/>
                          <w:marRight w:val="0"/>
                          <w:marTop w:val="0"/>
                          <w:marBottom w:val="0"/>
                          <w:divBdr>
                            <w:top w:val="none" w:sz="0" w:space="0" w:color="auto"/>
                            <w:left w:val="none" w:sz="0" w:space="0" w:color="auto"/>
                            <w:bottom w:val="none" w:sz="0" w:space="0" w:color="auto"/>
                            <w:right w:val="none" w:sz="0" w:space="0" w:color="auto"/>
                          </w:divBdr>
                          <w:divsChild>
                            <w:div w:id="1766612283">
                              <w:marLeft w:val="0"/>
                              <w:marRight w:val="0"/>
                              <w:marTop w:val="0"/>
                              <w:marBottom w:val="0"/>
                              <w:divBdr>
                                <w:top w:val="none" w:sz="0" w:space="0" w:color="auto"/>
                                <w:left w:val="none" w:sz="0" w:space="0" w:color="auto"/>
                                <w:bottom w:val="none" w:sz="0" w:space="0" w:color="auto"/>
                                <w:right w:val="none" w:sz="0" w:space="0" w:color="auto"/>
                              </w:divBdr>
                              <w:divsChild>
                                <w:div w:id="1372800224">
                                  <w:marLeft w:val="45"/>
                                  <w:marRight w:val="75"/>
                                  <w:marTop w:val="0"/>
                                  <w:marBottom w:val="0"/>
                                  <w:divBdr>
                                    <w:top w:val="none" w:sz="0" w:space="0" w:color="auto"/>
                                    <w:left w:val="none" w:sz="0" w:space="0" w:color="auto"/>
                                    <w:bottom w:val="none" w:sz="0" w:space="0" w:color="auto"/>
                                    <w:right w:val="none" w:sz="0" w:space="0" w:color="auto"/>
                                  </w:divBdr>
                                  <w:divsChild>
                                    <w:div w:id="1934125449">
                                      <w:marLeft w:val="0"/>
                                      <w:marRight w:val="0"/>
                                      <w:marTop w:val="0"/>
                                      <w:marBottom w:val="0"/>
                                      <w:divBdr>
                                        <w:top w:val="none" w:sz="0" w:space="0" w:color="auto"/>
                                        <w:left w:val="none" w:sz="0" w:space="0" w:color="auto"/>
                                        <w:bottom w:val="none" w:sz="0" w:space="0" w:color="auto"/>
                                        <w:right w:val="none" w:sz="0" w:space="0" w:color="auto"/>
                                      </w:divBdr>
                                      <w:divsChild>
                                        <w:div w:id="616523065">
                                          <w:marLeft w:val="0"/>
                                          <w:marRight w:val="0"/>
                                          <w:marTop w:val="0"/>
                                          <w:marBottom w:val="0"/>
                                          <w:divBdr>
                                            <w:top w:val="none" w:sz="0" w:space="0" w:color="auto"/>
                                            <w:left w:val="none" w:sz="0" w:space="0" w:color="auto"/>
                                            <w:bottom w:val="none" w:sz="0" w:space="0" w:color="auto"/>
                                            <w:right w:val="none" w:sz="0" w:space="0" w:color="auto"/>
                                          </w:divBdr>
                                          <w:divsChild>
                                            <w:div w:id="564684004">
                                              <w:marLeft w:val="0"/>
                                              <w:marRight w:val="0"/>
                                              <w:marTop w:val="0"/>
                                              <w:marBottom w:val="0"/>
                                              <w:divBdr>
                                                <w:top w:val="single" w:sz="6" w:space="8" w:color="E9E9E9"/>
                                                <w:left w:val="single" w:sz="6" w:space="15" w:color="E9E9E9"/>
                                                <w:bottom w:val="single" w:sz="6" w:space="8" w:color="E9E9E9"/>
                                                <w:right w:val="single" w:sz="6" w:space="12" w:color="E9E9E9"/>
                                              </w:divBdr>
                                              <w:divsChild>
                                                <w:div w:id="110245102">
                                                  <w:marLeft w:val="0"/>
                                                  <w:marRight w:val="0"/>
                                                  <w:marTop w:val="0"/>
                                                  <w:marBottom w:val="0"/>
                                                  <w:divBdr>
                                                    <w:top w:val="none" w:sz="0" w:space="0" w:color="auto"/>
                                                    <w:left w:val="none" w:sz="0" w:space="0" w:color="auto"/>
                                                    <w:bottom w:val="none" w:sz="0" w:space="0" w:color="auto"/>
                                                    <w:right w:val="none" w:sz="0" w:space="0" w:color="auto"/>
                                                  </w:divBdr>
                                                  <w:divsChild>
                                                    <w:div w:id="378021597">
                                                      <w:marLeft w:val="0"/>
                                                      <w:marRight w:val="0"/>
                                                      <w:marTop w:val="0"/>
                                                      <w:marBottom w:val="0"/>
                                                      <w:divBdr>
                                                        <w:top w:val="none" w:sz="0" w:space="0" w:color="auto"/>
                                                        <w:left w:val="none" w:sz="0" w:space="0" w:color="auto"/>
                                                        <w:bottom w:val="none" w:sz="0" w:space="0" w:color="auto"/>
                                                        <w:right w:val="none" w:sz="0" w:space="0" w:color="auto"/>
                                                      </w:divBdr>
                                                      <w:divsChild>
                                                        <w:div w:id="2004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plovdiv.com" TargetMode="External"/><Relationship Id="rId3" Type="http://schemas.openxmlformats.org/officeDocument/2006/relationships/styles" Target="styles.xml"/><Relationship Id="rId7" Type="http://schemas.openxmlformats.org/officeDocument/2006/relationships/hyperlink" Target="javascript:%20NavigateDocument('&#1047;&#1044;&#1054;&#1048;_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sitplovdi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01E5-467A-4199-9A7C-315E1690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4026</Words>
  <Characters>22952</Characters>
  <Application>Microsoft Office Word</Application>
  <DocSecurity>0</DocSecurity>
  <Lines>191</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Of Plovdiv</Company>
  <LinksUpToDate>false</LinksUpToDate>
  <CharactersWithSpaces>26925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Penka Stoeva</dc:creator>
  <cp:lastModifiedBy>Euro</cp:lastModifiedBy>
  <cp:revision>5</cp:revision>
  <cp:lastPrinted>2015-05-12T08:44:00Z</cp:lastPrinted>
  <dcterms:created xsi:type="dcterms:W3CDTF">2015-05-27T07:10:00Z</dcterms:created>
  <dcterms:modified xsi:type="dcterms:W3CDTF">2015-05-28T08:14:00Z</dcterms:modified>
</cp:coreProperties>
</file>