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E46C79">
        <w:rPr>
          <w:lang w:val="bg-BG"/>
        </w:rPr>
        <w:t>Старши социален работник – приемна грижа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DC60BF" w:rsidRDefault="003804B0" w:rsidP="00DB076B">
      <w:pPr>
        <w:jc w:val="both"/>
        <w:rPr>
          <w:b/>
        </w:rPr>
      </w:pPr>
      <w:r w:rsidRPr="005E37CD">
        <w:rPr>
          <w:lang w:val="bg-BG"/>
        </w:rPr>
        <w:t>3. Въвеждане на иновативни подходи и услуги за деинституционализация на децата и развитие на екипа за тяхното прилагане.</w:t>
      </w:r>
    </w:p>
    <w:p w:rsidR="003D0FBE" w:rsidRDefault="003D0FBE" w:rsidP="00DC60BF">
      <w:pPr>
        <w:jc w:val="center"/>
        <w:rPr>
          <w:b/>
        </w:rPr>
      </w:pPr>
    </w:p>
    <w:p w:rsidR="00FB2F6E" w:rsidRDefault="00FB2F6E" w:rsidP="00FB2F6E">
      <w:pPr>
        <w:rPr>
          <w:b/>
        </w:rPr>
      </w:pPr>
      <w:r>
        <w:rPr>
          <w:lang w:val="bg-BG"/>
        </w:rPr>
        <w:t>Позицията „Старши Социален работник – приемна грижа“ е част от структурата на Център по приемна грижа в Комплекс за социално-здравни услуги за деца и семейства.</w:t>
      </w:r>
    </w:p>
    <w:p w:rsidR="00FB2F6E" w:rsidRPr="003D0FBE" w:rsidRDefault="00FB2F6E" w:rsidP="00FB2F6E">
      <w:pPr>
        <w:rPr>
          <w:b/>
        </w:rPr>
      </w:pPr>
    </w:p>
    <w:p w:rsidR="003804B0" w:rsidRPr="00DC358A" w:rsidRDefault="003804B0" w:rsidP="003804B0">
      <w:pPr>
        <w:pStyle w:val="a3"/>
        <w:ind w:firstLine="0"/>
        <w:rPr>
          <w:b/>
          <w:lang w:val="bg-BG"/>
        </w:rPr>
      </w:pPr>
      <w:r w:rsidRPr="00DC358A">
        <w:rPr>
          <w:b/>
          <w:lang w:val="bg-BG"/>
        </w:rPr>
        <w:t>1. Кандидатите следва да отговарят на следните изисквания:</w:t>
      </w:r>
    </w:p>
    <w:p w:rsidR="003804B0" w:rsidRPr="00DC358A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5213A" w:rsidRDefault="003804B0" w:rsidP="00987C03">
      <w:pPr>
        <w:pStyle w:val="ac"/>
        <w:numPr>
          <w:ilvl w:val="1"/>
          <w:numId w:val="10"/>
        </w:numPr>
        <w:spacing w:after="0" w:afterAutospacing="0"/>
        <w:jc w:val="both"/>
        <w:rPr>
          <w:b/>
        </w:rPr>
      </w:pPr>
      <w:r w:rsidRPr="0055213A">
        <w:rPr>
          <w:b/>
        </w:rPr>
        <w:t xml:space="preserve">Основни изисквания  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физически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лица</w:t>
      </w:r>
      <w:proofErr w:type="spellEnd"/>
      <w:r w:rsidRPr="00271551">
        <w:rPr>
          <w:color w:val="000000"/>
        </w:rPr>
        <w:t>;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имат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висше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образование</w:t>
      </w:r>
      <w:proofErr w:type="spellEnd"/>
      <w:r w:rsidRPr="00271551">
        <w:rPr>
          <w:color w:val="000000"/>
        </w:rPr>
        <w:t xml:space="preserve"> - </w:t>
      </w:r>
      <w:proofErr w:type="spellStart"/>
      <w:r w:rsidRPr="00271551">
        <w:rPr>
          <w:color w:val="000000"/>
        </w:rPr>
        <w:t>завършена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образователна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степен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бакалавър</w:t>
      </w:r>
      <w:proofErr w:type="spellEnd"/>
      <w:r w:rsidRPr="00271551">
        <w:rPr>
          <w:color w:val="000000"/>
        </w:rPr>
        <w:t>/</w:t>
      </w:r>
      <w:proofErr w:type="spellStart"/>
      <w:r w:rsidRPr="00271551">
        <w:rPr>
          <w:color w:val="000000"/>
        </w:rPr>
        <w:t>магистър</w:t>
      </w:r>
      <w:proofErr w:type="spellEnd"/>
      <w:r w:rsidRPr="00271551">
        <w:rPr>
          <w:color w:val="000000"/>
        </w:rPr>
        <w:t xml:space="preserve"> с </w:t>
      </w:r>
      <w:proofErr w:type="spellStart"/>
      <w:r w:rsidRPr="00271551">
        <w:rPr>
          <w:color w:val="000000"/>
        </w:rPr>
        <w:t>професионално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направление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социални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дейности</w:t>
      </w:r>
      <w:proofErr w:type="spellEnd"/>
      <w:r w:rsidRPr="00271551">
        <w:rPr>
          <w:color w:val="000000"/>
        </w:rPr>
        <w:t xml:space="preserve">, </w:t>
      </w:r>
      <w:proofErr w:type="spellStart"/>
      <w:r w:rsidRPr="00271551">
        <w:rPr>
          <w:color w:val="000000"/>
        </w:rPr>
        <w:t>социална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педагогик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bg-BG"/>
        </w:rPr>
        <w:t>психология</w:t>
      </w:r>
      <w:r w:rsidRPr="00271551">
        <w:rPr>
          <w:color w:val="000000"/>
        </w:rPr>
        <w:t xml:space="preserve">; </w:t>
      </w:r>
    </w:p>
    <w:p w:rsidR="003D6C90" w:rsidRPr="00271551" w:rsidRDefault="003D6C90" w:rsidP="003D6C9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имат</w:t>
      </w:r>
      <w:proofErr w:type="spellEnd"/>
      <w:r w:rsidRPr="00271551">
        <w:t xml:space="preserve"> </w:t>
      </w:r>
      <w:proofErr w:type="spellStart"/>
      <w:r w:rsidRPr="00271551">
        <w:t>професионален</w:t>
      </w:r>
      <w:proofErr w:type="spellEnd"/>
      <w:r w:rsidRPr="00271551">
        <w:t xml:space="preserve"> </w:t>
      </w:r>
      <w:proofErr w:type="spellStart"/>
      <w:r w:rsidRPr="00271551">
        <w:t>опит</w:t>
      </w:r>
      <w:proofErr w:type="spellEnd"/>
      <w:r w:rsidRPr="00271551">
        <w:t xml:space="preserve"> </w:t>
      </w:r>
      <w:proofErr w:type="spellStart"/>
      <w:r w:rsidRPr="00271551">
        <w:t>не</w:t>
      </w:r>
      <w:proofErr w:type="spellEnd"/>
      <w:r w:rsidRPr="00271551">
        <w:t xml:space="preserve"> </w:t>
      </w:r>
      <w:proofErr w:type="spellStart"/>
      <w:r w:rsidRPr="00271551">
        <w:t>по-малък</w:t>
      </w:r>
      <w:proofErr w:type="spellEnd"/>
      <w:r w:rsidRPr="00271551">
        <w:t xml:space="preserve"> </w:t>
      </w:r>
      <w:proofErr w:type="spellStart"/>
      <w:r w:rsidRPr="00271551">
        <w:t>от</w:t>
      </w:r>
      <w:proofErr w:type="spellEnd"/>
      <w:r w:rsidRPr="00271551">
        <w:t xml:space="preserve"> 2 </w:t>
      </w:r>
      <w:proofErr w:type="spellStart"/>
      <w:r w:rsidRPr="00271551">
        <w:t>години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социалните</w:t>
      </w:r>
      <w:proofErr w:type="spellEnd"/>
      <w:r w:rsidRPr="00271551">
        <w:t xml:space="preserve">, </w:t>
      </w:r>
      <w:proofErr w:type="spellStart"/>
      <w:r w:rsidRPr="00271551">
        <w:t>здравните</w:t>
      </w:r>
      <w:proofErr w:type="spellEnd"/>
      <w:r w:rsidRPr="00271551">
        <w:t xml:space="preserve"> </w:t>
      </w:r>
      <w:proofErr w:type="spellStart"/>
      <w:r w:rsidRPr="00271551">
        <w:t>или</w:t>
      </w:r>
      <w:proofErr w:type="spellEnd"/>
      <w:r w:rsidRPr="00271551">
        <w:t xml:space="preserve"> </w:t>
      </w:r>
      <w:proofErr w:type="spellStart"/>
      <w:r w:rsidRPr="00271551">
        <w:t>образователните</w:t>
      </w:r>
      <w:proofErr w:type="spellEnd"/>
      <w:r w:rsidRPr="00271551">
        <w:t xml:space="preserve"> </w:t>
      </w:r>
      <w:proofErr w:type="spellStart"/>
      <w:r w:rsidRPr="00271551">
        <w:t>дейности</w:t>
      </w:r>
      <w:proofErr w:type="spellEnd"/>
      <w:r w:rsidRPr="00271551">
        <w:t>;</w:t>
      </w:r>
    </w:p>
    <w:p w:rsidR="003D6C90" w:rsidRPr="0055213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познават</w:t>
      </w:r>
      <w:proofErr w:type="spellEnd"/>
      <w:r w:rsidRPr="00271551">
        <w:t xml:space="preserve"> </w:t>
      </w:r>
      <w:proofErr w:type="spellStart"/>
      <w:r w:rsidRPr="00271551">
        <w:t>нормативната</w:t>
      </w:r>
      <w:proofErr w:type="spellEnd"/>
      <w:r w:rsidRPr="00271551">
        <w:t xml:space="preserve"> </w:t>
      </w:r>
      <w:proofErr w:type="spellStart"/>
      <w:r w:rsidRPr="00271551">
        <w:t>уредба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закрилата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детето</w:t>
      </w:r>
      <w:proofErr w:type="spellEnd"/>
      <w:r w:rsidRPr="00271551">
        <w:t xml:space="preserve">, </w:t>
      </w:r>
      <w:proofErr w:type="spellStart"/>
      <w:r w:rsidRPr="00271551">
        <w:t>социалните</w:t>
      </w:r>
      <w:proofErr w:type="spellEnd"/>
      <w:r w:rsidRPr="00271551">
        <w:t xml:space="preserve"> </w:t>
      </w:r>
      <w:r w:rsidRPr="00271551">
        <w:rPr>
          <w:lang w:val="ru-RU"/>
        </w:rPr>
        <w:t xml:space="preserve">услуги за </w:t>
      </w:r>
      <w:proofErr w:type="spellStart"/>
      <w:r w:rsidRPr="00271551">
        <w:rPr>
          <w:lang w:val="ru-RU"/>
        </w:rPr>
        <w:t>деца</w:t>
      </w:r>
      <w:proofErr w:type="spellEnd"/>
      <w:r w:rsidRPr="00271551">
        <w:rPr>
          <w:lang w:val="ru-RU"/>
        </w:rPr>
        <w:t xml:space="preserve"> </w:t>
      </w:r>
      <w:r>
        <w:rPr>
          <w:lang w:val="ru-RU"/>
        </w:rPr>
        <w:t>и семейства;</w:t>
      </w:r>
    </w:p>
    <w:p w:rsidR="0055213A" w:rsidRPr="000E50DA" w:rsidRDefault="0055213A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r>
        <w:rPr>
          <w:lang w:val="ru-RU"/>
        </w:rPr>
        <w:t xml:space="preserve">да </w:t>
      </w:r>
      <w:proofErr w:type="spellStart"/>
      <w:r>
        <w:rPr>
          <w:lang w:val="ru-RU"/>
        </w:rPr>
        <w:t>познава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законодателните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разпоредби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предоставяне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социалната</w:t>
      </w:r>
      <w:proofErr w:type="spellEnd"/>
      <w:r>
        <w:rPr>
          <w:lang w:val="ru-RU"/>
        </w:rPr>
        <w:t xml:space="preserve"> услуга ''</w:t>
      </w:r>
      <w:proofErr w:type="spellStart"/>
      <w:r>
        <w:rPr>
          <w:lang w:val="ru-RU"/>
        </w:rPr>
        <w:t>Приемна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грижа</w:t>
      </w:r>
      <w:proofErr w:type="spellEnd"/>
      <w:r>
        <w:rPr>
          <w:lang w:val="ru-RU"/>
        </w:rPr>
        <w:t>''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притежават компютърна грамотност;</w:t>
      </w:r>
    </w:p>
    <w:p w:rsidR="003D6C90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не са осъждани за умишлено престъпление от общ характер;</w:t>
      </w:r>
    </w:p>
    <w:p w:rsidR="0055213A" w:rsidRPr="000E50DA" w:rsidRDefault="0055213A" w:rsidP="0055213A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3804B0" w:rsidRPr="00DC358A" w:rsidRDefault="003804B0" w:rsidP="003804B0">
      <w:pPr>
        <w:jc w:val="both"/>
        <w:rPr>
          <w:b/>
          <w:lang w:val="bg-BG"/>
        </w:rPr>
      </w:pPr>
      <w:r w:rsidRPr="00DC358A">
        <w:rPr>
          <w:b/>
          <w:lang w:val="bg-BG"/>
        </w:rPr>
        <w:t xml:space="preserve">1.2. Специфични изисквания  </w:t>
      </w:r>
    </w:p>
    <w:p w:rsidR="003804B0" w:rsidRPr="00DC358A" w:rsidRDefault="003804B0" w:rsidP="003804B0">
      <w:pPr>
        <w:jc w:val="both"/>
        <w:rPr>
          <w:b/>
          <w:lang w:val="bg-BG"/>
        </w:rPr>
      </w:pPr>
    </w:p>
    <w:p w:rsidR="003804B0" w:rsidRPr="00DC358A" w:rsidRDefault="003804B0" w:rsidP="003804B0">
      <w:pPr>
        <w:jc w:val="both"/>
        <w:rPr>
          <w:lang w:val="bg-BG"/>
        </w:rPr>
      </w:pPr>
      <w:r w:rsidRPr="00DC358A">
        <w:rPr>
          <w:b/>
          <w:i/>
          <w:lang w:val="bg-BG"/>
        </w:rPr>
        <w:t>Ще се счита за предимство:</w:t>
      </w:r>
      <w:r w:rsidRPr="00DC358A">
        <w:rPr>
          <w:lang w:val="bg-BG"/>
        </w:rPr>
        <w:t xml:space="preserve"> </w:t>
      </w:r>
    </w:p>
    <w:p w:rsidR="003804B0" w:rsidRPr="00DC358A" w:rsidRDefault="0055213A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>
        <w:rPr>
          <w:lang w:val="bg-BG"/>
        </w:rPr>
        <w:t>професионален опит от предоставяне на услугата „Приемна грижа“</w:t>
      </w:r>
    </w:p>
    <w:p w:rsidR="003804B0" w:rsidRPr="003804B0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DC358A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635A44" w:rsidRPr="003D658C" w:rsidRDefault="008F0938" w:rsidP="00635A44">
      <w:pPr>
        <w:numPr>
          <w:ilvl w:val="0"/>
          <w:numId w:val="9"/>
        </w:numPr>
        <w:jc w:val="both"/>
      </w:pPr>
      <w:r w:rsidRPr="003D658C">
        <w:lastRenderedPageBreak/>
        <w:t xml:space="preserve"> </w:t>
      </w:r>
      <w:proofErr w:type="spellStart"/>
      <w:r w:rsidR="00635A44" w:rsidRPr="003D658C">
        <w:t>пряк</w:t>
      </w:r>
      <w:proofErr w:type="spellEnd"/>
      <w:r w:rsidR="00635A44" w:rsidRPr="003D658C">
        <w:t xml:space="preserve"> </w:t>
      </w:r>
      <w:proofErr w:type="spellStart"/>
      <w:r w:rsidR="00635A44" w:rsidRPr="003D658C">
        <w:t>ръководител</w:t>
      </w:r>
      <w:proofErr w:type="spellEnd"/>
      <w:r w:rsidR="00635A44" w:rsidRPr="003D658C">
        <w:t xml:space="preserve"> и </w:t>
      </w:r>
      <w:proofErr w:type="spellStart"/>
      <w:r w:rsidR="00635A44" w:rsidRPr="003D658C">
        <w:t>ментор</w:t>
      </w:r>
      <w:proofErr w:type="spellEnd"/>
      <w:r w:rsidR="00635A44" w:rsidRPr="003D658C">
        <w:t xml:space="preserve"> </w:t>
      </w:r>
      <w:proofErr w:type="spellStart"/>
      <w:r w:rsidR="00635A44" w:rsidRPr="003D658C">
        <w:t>на</w:t>
      </w:r>
      <w:proofErr w:type="spellEnd"/>
      <w:r w:rsidR="00635A44" w:rsidRPr="003D658C">
        <w:t xml:space="preserve"> </w:t>
      </w:r>
      <w:proofErr w:type="spellStart"/>
      <w:r w:rsidR="00635A44" w:rsidRPr="003D658C">
        <w:t>екипа</w:t>
      </w:r>
      <w:proofErr w:type="spellEnd"/>
      <w:r w:rsidR="00635A44" w:rsidRPr="003D658C">
        <w:t xml:space="preserve"> </w:t>
      </w:r>
      <w:proofErr w:type="spellStart"/>
      <w:r w:rsidR="00635A44" w:rsidRPr="003D658C">
        <w:t>за</w:t>
      </w:r>
      <w:proofErr w:type="spellEnd"/>
      <w:r w:rsidR="00635A44" w:rsidRPr="003D658C">
        <w:t xml:space="preserve"> </w:t>
      </w:r>
      <w:proofErr w:type="spellStart"/>
      <w:r w:rsidR="00635A44" w:rsidRPr="003D658C">
        <w:t>СР</w:t>
      </w:r>
      <w:proofErr w:type="spellEnd"/>
      <w:r w:rsidR="0055213A" w:rsidRPr="003D658C">
        <w:rPr>
          <w:lang w:val="bg-BG"/>
        </w:rPr>
        <w:t xml:space="preserve"> с профил „Приемна грижа“</w:t>
      </w:r>
    </w:p>
    <w:p w:rsidR="00635A44" w:rsidRPr="003D658C" w:rsidRDefault="00635A44" w:rsidP="00635A44">
      <w:pPr>
        <w:numPr>
          <w:ilvl w:val="0"/>
          <w:numId w:val="9"/>
        </w:numPr>
        <w:jc w:val="both"/>
      </w:pPr>
      <w:proofErr w:type="spellStart"/>
      <w:r w:rsidRPr="003D658C">
        <w:t>управлява</w:t>
      </w:r>
      <w:proofErr w:type="spellEnd"/>
      <w:r w:rsidRPr="003D658C">
        <w:t xml:space="preserve"> </w:t>
      </w:r>
      <w:proofErr w:type="spellStart"/>
      <w:r w:rsidRPr="003D658C">
        <w:t>развитието</w:t>
      </w:r>
      <w:proofErr w:type="spellEnd"/>
      <w:r w:rsidRPr="003D658C">
        <w:t xml:space="preserve"> </w:t>
      </w:r>
      <w:proofErr w:type="spellStart"/>
      <w:r w:rsidRPr="003D658C">
        <w:t>на</w:t>
      </w:r>
      <w:proofErr w:type="spellEnd"/>
      <w:r w:rsidRPr="003D658C">
        <w:t xml:space="preserve"> </w:t>
      </w:r>
      <w:proofErr w:type="spellStart"/>
      <w:r w:rsidRPr="003D658C">
        <w:t>дейностите</w:t>
      </w:r>
      <w:proofErr w:type="spellEnd"/>
      <w:r w:rsidRPr="003D658C">
        <w:t xml:space="preserve"> </w:t>
      </w:r>
      <w:proofErr w:type="spellStart"/>
      <w:r w:rsidRPr="003D658C">
        <w:t>на</w:t>
      </w:r>
      <w:proofErr w:type="spellEnd"/>
      <w:r w:rsidRPr="003D658C">
        <w:t xml:space="preserve"> </w:t>
      </w:r>
      <w:proofErr w:type="spellStart"/>
      <w:r w:rsidRPr="003D658C">
        <w:t>екипа</w:t>
      </w:r>
      <w:proofErr w:type="spellEnd"/>
      <w:r w:rsidRPr="003D658C">
        <w:t xml:space="preserve"> </w:t>
      </w:r>
      <w:proofErr w:type="spellStart"/>
      <w:r w:rsidRPr="003D658C">
        <w:t>според</w:t>
      </w:r>
      <w:proofErr w:type="spellEnd"/>
      <w:r w:rsidRPr="003D658C">
        <w:t xml:space="preserve"> </w:t>
      </w:r>
      <w:proofErr w:type="spellStart"/>
      <w:r w:rsidRPr="003D658C">
        <w:t>плана</w:t>
      </w:r>
      <w:proofErr w:type="spellEnd"/>
    </w:p>
    <w:p w:rsidR="00635A44" w:rsidRPr="003D658C" w:rsidRDefault="00635A44" w:rsidP="00635A44">
      <w:pPr>
        <w:numPr>
          <w:ilvl w:val="0"/>
          <w:numId w:val="9"/>
        </w:numPr>
        <w:jc w:val="both"/>
      </w:pPr>
      <w:proofErr w:type="spellStart"/>
      <w:r w:rsidRPr="003D658C">
        <w:t>работи</w:t>
      </w:r>
      <w:proofErr w:type="spellEnd"/>
      <w:r w:rsidRPr="003D658C">
        <w:t xml:space="preserve"> </w:t>
      </w:r>
      <w:proofErr w:type="spellStart"/>
      <w:r w:rsidRPr="003D658C">
        <w:t>активно</w:t>
      </w:r>
      <w:proofErr w:type="spellEnd"/>
      <w:r w:rsidRPr="003D658C">
        <w:t xml:space="preserve"> </w:t>
      </w:r>
      <w:proofErr w:type="spellStart"/>
      <w:r w:rsidRPr="003D658C">
        <w:t>за</w:t>
      </w:r>
      <w:proofErr w:type="spellEnd"/>
      <w:r w:rsidRPr="003D658C">
        <w:t xml:space="preserve"> </w:t>
      </w:r>
      <w:proofErr w:type="spellStart"/>
      <w:r w:rsidRPr="003D658C">
        <w:t>развитие</w:t>
      </w:r>
      <w:proofErr w:type="spellEnd"/>
      <w:r w:rsidRPr="003D658C">
        <w:t xml:space="preserve"> </w:t>
      </w:r>
      <w:proofErr w:type="spellStart"/>
      <w:r w:rsidRPr="003D658C">
        <w:t>на</w:t>
      </w:r>
      <w:proofErr w:type="spellEnd"/>
      <w:r w:rsidRPr="003D658C">
        <w:t xml:space="preserve"> </w:t>
      </w:r>
      <w:proofErr w:type="spellStart"/>
      <w:r w:rsidRPr="003D658C">
        <w:t>мрежата</w:t>
      </w:r>
      <w:proofErr w:type="spellEnd"/>
      <w:r w:rsidRPr="003D658C">
        <w:t xml:space="preserve"> в </w:t>
      </w:r>
      <w:proofErr w:type="spellStart"/>
      <w:r w:rsidRPr="003D658C">
        <w:t>общността</w:t>
      </w:r>
      <w:proofErr w:type="spellEnd"/>
      <w:r w:rsidRPr="003D658C">
        <w:t xml:space="preserve">, </w:t>
      </w:r>
      <w:proofErr w:type="spellStart"/>
      <w:r w:rsidRPr="003D658C">
        <w:t>която</w:t>
      </w:r>
      <w:proofErr w:type="spellEnd"/>
      <w:r w:rsidRPr="003D658C">
        <w:t xml:space="preserve"> е </w:t>
      </w:r>
      <w:proofErr w:type="spellStart"/>
      <w:r w:rsidRPr="003D658C">
        <w:t>свързана</w:t>
      </w:r>
      <w:proofErr w:type="spellEnd"/>
      <w:r w:rsidRPr="003D658C">
        <w:t xml:space="preserve"> с </w:t>
      </w:r>
      <w:proofErr w:type="spellStart"/>
      <w:r w:rsidRPr="003D658C">
        <w:t>услугите</w:t>
      </w:r>
      <w:proofErr w:type="spellEnd"/>
      <w:r w:rsidRPr="003D658C">
        <w:t xml:space="preserve"> </w:t>
      </w:r>
      <w:proofErr w:type="spellStart"/>
      <w:r w:rsidRPr="003D658C">
        <w:t>на</w:t>
      </w:r>
      <w:proofErr w:type="spellEnd"/>
      <w:r w:rsidRPr="003D658C">
        <w:t xml:space="preserve"> </w:t>
      </w:r>
      <w:proofErr w:type="spellStart"/>
      <w:r w:rsidRPr="003D658C">
        <w:t>екипа</w:t>
      </w:r>
      <w:proofErr w:type="spellEnd"/>
      <w:r w:rsidRPr="003D658C">
        <w:t xml:space="preserve"> и </w:t>
      </w:r>
      <w:proofErr w:type="spellStart"/>
      <w:r w:rsidRPr="003D658C">
        <w:t>подкрепя</w:t>
      </w:r>
      <w:proofErr w:type="spellEnd"/>
      <w:r w:rsidRPr="003D658C">
        <w:t xml:space="preserve"> </w:t>
      </w:r>
      <w:proofErr w:type="spellStart"/>
      <w:r w:rsidRPr="003D658C">
        <w:t>СР</w:t>
      </w:r>
      <w:proofErr w:type="spellEnd"/>
      <w:r w:rsidRPr="003D658C">
        <w:t xml:space="preserve"> в </w:t>
      </w:r>
      <w:proofErr w:type="spellStart"/>
      <w:r w:rsidRPr="003D658C">
        <w:t>контактите</w:t>
      </w:r>
      <w:proofErr w:type="spellEnd"/>
      <w:r w:rsidRPr="003D658C">
        <w:t xml:space="preserve"> с</w:t>
      </w:r>
      <w:r w:rsidR="0055213A" w:rsidRPr="003D658C">
        <w:rPr>
          <w:lang w:val="bg-BG"/>
        </w:rPr>
        <w:t xml:space="preserve"> кандидати за приемна грижа, приемни семейства и партньорски</w:t>
      </w:r>
      <w:r w:rsidR="0055213A" w:rsidRPr="003D658C">
        <w:t xml:space="preserve"> </w:t>
      </w:r>
      <w:proofErr w:type="spellStart"/>
      <w:r w:rsidR="0055213A" w:rsidRPr="003D658C">
        <w:t>организации</w:t>
      </w:r>
      <w:proofErr w:type="spellEnd"/>
      <w:r w:rsidR="0055213A" w:rsidRPr="003D658C">
        <w:t>;</w:t>
      </w:r>
    </w:p>
    <w:p w:rsidR="00635A44" w:rsidRPr="003D658C" w:rsidRDefault="00635A44" w:rsidP="00635A44">
      <w:pPr>
        <w:numPr>
          <w:ilvl w:val="0"/>
          <w:numId w:val="9"/>
        </w:numPr>
        <w:jc w:val="both"/>
      </w:pPr>
      <w:proofErr w:type="spellStart"/>
      <w:r w:rsidRPr="003D658C">
        <w:t>работи</w:t>
      </w:r>
      <w:proofErr w:type="spellEnd"/>
      <w:r w:rsidRPr="003D658C">
        <w:t xml:space="preserve"> </w:t>
      </w:r>
      <w:proofErr w:type="spellStart"/>
      <w:r w:rsidRPr="003D658C">
        <w:t>по</w:t>
      </w:r>
      <w:proofErr w:type="spellEnd"/>
      <w:r w:rsidRPr="003D658C">
        <w:t xml:space="preserve"> </w:t>
      </w:r>
      <w:proofErr w:type="spellStart"/>
      <w:r w:rsidRPr="003D658C">
        <w:t>трудни</w:t>
      </w:r>
      <w:proofErr w:type="spellEnd"/>
      <w:r w:rsidRPr="003D658C">
        <w:t xml:space="preserve"> и </w:t>
      </w:r>
      <w:proofErr w:type="spellStart"/>
      <w:r w:rsidRPr="003D658C">
        <w:t>комплексни</w:t>
      </w:r>
      <w:proofErr w:type="spellEnd"/>
      <w:r w:rsidRPr="003D658C">
        <w:t xml:space="preserve"> </w:t>
      </w:r>
      <w:proofErr w:type="spellStart"/>
      <w:r w:rsidRPr="003D658C">
        <w:t>случаи</w:t>
      </w:r>
      <w:proofErr w:type="spellEnd"/>
    </w:p>
    <w:p w:rsidR="003804B0" w:rsidRPr="003D658C" w:rsidRDefault="003804B0" w:rsidP="003D6C90">
      <w:pPr>
        <w:tabs>
          <w:tab w:val="left" w:pos="142"/>
          <w:tab w:val="left" w:pos="567"/>
        </w:tabs>
        <w:spacing w:line="276" w:lineRule="auto"/>
        <w:ind w:left="709"/>
        <w:jc w:val="both"/>
        <w:rPr>
          <w:rFonts w:ascii="Arial" w:hAnsi="Arial" w:cs="Arial"/>
          <w:color w:val="000000"/>
          <w:shd w:val="clear" w:color="auto" w:fill="FFFFFF"/>
          <w:lang w:val="bg-BG"/>
        </w:rPr>
      </w:pPr>
    </w:p>
    <w:p w:rsidR="003804B0" w:rsidRPr="00561510" w:rsidRDefault="003804B0" w:rsidP="00DC358A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4469C0">
        <w:rPr>
          <w:b/>
          <w:lang w:val="bg-BG"/>
        </w:rPr>
        <w:t>16:00 ч. на 2</w:t>
      </w:r>
      <w:r w:rsidR="004469C0">
        <w:rPr>
          <w:b/>
        </w:rPr>
        <w:t>8</w:t>
      </w:r>
      <w:bookmarkStart w:id="0" w:name="_GoBack"/>
      <w:bookmarkEnd w:id="0"/>
      <w:r w:rsidR="003D658C">
        <w:rPr>
          <w:b/>
          <w:lang w:val="bg-BG"/>
        </w:rPr>
        <w:t>.07</w:t>
      </w:r>
      <w:r w:rsidR="00DC60BF">
        <w:rPr>
          <w:b/>
          <w:lang w:val="bg-BG"/>
        </w:rPr>
        <w:t>.2015г.</w:t>
      </w:r>
      <w:r w:rsidR="00342DDC">
        <w:rPr>
          <w:b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DC60BF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</w:t>
      </w:r>
      <w:r w:rsidR="00DC60BF">
        <w:rPr>
          <w:i/>
          <w:lang w:val="bg-BG"/>
        </w:rPr>
        <w:t>тата на публикуване на поканата).</w:t>
      </w: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B0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81" w:rsidRDefault="00C13181">
      <w:r>
        <w:separator/>
      </w:r>
    </w:p>
  </w:endnote>
  <w:endnote w:type="continuationSeparator" w:id="0">
    <w:p w:rsidR="00C13181" w:rsidRDefault="00C1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4469C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44030"/>
      <w:docPartObj>
        <w:docPartGallery w:val="Page Numbers (Bottom of Page)"/>
        <w:docPartUnique/>
      </w:docPartObj>
    </w:sdtPr>
    <w:sdtEndPr/>
    <w:sdtContent>
      <w:p w:rsidR="00B00878" w:rsidRDefault="004469C0" w:rsidP="00B00878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B00878" w:rsidRDefault="00B00878" w:rsidP="00B00878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B00878" w:rsidRDefault="00B008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C0" w:rsidRPr="004469C0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4469C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81" w:rsidRDefault="00C13181">
      <w:r>
        <w:separator/>
      </w:r>
    </w:p>
  </w:footnote>
  <w:footnote w:type="continuationSeparator" w:id="0">
    <w:p w:rsidR="00C13181" w:rsidRDefault="00C13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86D9B6C" wp14:editId="0FF042FC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0F4676FC" wp14:editId="1D4F4A9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5E2"/>
    <w:multiLevelType w:val="multilevel"/>
    <w:tmpl w:val="0BF873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F15C4"/>
    <w:rsid w:val="001B371A"/>
    <w:rsid w:val="002031C4"/>
    <w:rsid w:val="002A3B46"/>
    <w:rsid w:val="0032569C"/>
    <w:rsid w:val="003338C6"/>
    <w:rsid w:val="00342DDC"/>
    <w:rsid w:val="003804B0"/>
    <w:rsid w:val="003D0FBE"/>
    <w:rsid w:val="003D15ED"/>
    <w:rsid w:val="003D658C"/>
    <w:rsid w:val="003D6C90"/>
    <w:rsid w:val="00441025"/>
    <w:rsid w:val="004469C0"/>
    <w:rsid w:val="004663E5"/>
    <w:rsid w:val="004A0443"/>
    <w:rsid w:val="004F1E91"/>
    <w:rsid w:val="00504E22"/>
    <w:rsid w:val="0055213A"/>
    <w:rsid w:val="00557D0D"/>
    <w:rsid w:val="005A4A02"/>
    <w:rsid w:val="00635A44"/>
    <w:rsid w:val="00666FA6"/>
    <w:rsid w:val="00732E20"/>
    <w:rsid w:val="00757E2C"/>
    <w:rsid w:val="00835F7C"/>
    <w:rsid w:val="00893215"/>
    <w:rsid w:val="008F0938"/>
    <w:rsid w:val="009E6B0E"/>
    <w:rsid w:val="00B00878"/>
    <w:rsid w:val="00BB263A"/>
    <w:rsid w:val="00C13181"/>
    <w:rsid w:val="00C32D30"/>
    <w:rsid w:val="00CA6509"/>
    <w:rsid w:val="00CB09DC"/>
    <w:rsid w:val="00D503AD"/>
    <w:rsid w:val="00D74A05"/>
    <w:rsid w:val="00DB076B"/>
    <w:rsid w:val="00DC358A"/>
    <w:rsid w:val="00DC60BF"/>
    <w:rsid w:val="00E46C79"/>
    <w:rsid w:val="00E867E9"/>
    <w:rsid w:val="00F74331"/>
    <w:rsid w:val="00FB2F6E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15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4</cp:revision>
  <dcterms:created xsi:type="dcterms:W3CDTF">2015-07-20T06:34:00Z</dcterms:created>
  <dcterms:modified xsi:type="dcterms:W3CDTF">2015-07-21T07:06:00Z</dcterms:modified>
</cp:coreProperties>
</file>