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6" w:rsidRPr="00ED5A19" w:rsidRDefault="005F7386" w:rsidP="00CC63B6">
      <w:pPr>
        <w:jc w:val="both"/>
        <w:rPr>
          <w:b/>
          <w:bCs/>
          <w:i/>
        </w:rPr>
      </w:pPr>
      <w:r w:rsidRPr="00ED5A19">
        <w:rPr>
          <w:b/>
        </w:rPr>
        <w:t xml:space="preserve">НАРЕДБА ЗА ИЗМЕНЕНИЕ И ДОПЪЛНЕНИЕ НА НАРЕДБА ЗА </w:t>
      </w:r>
      <w:r w:rsidRPr="00ED5A19">
        <w:rPr>
          <w:b/>
          <w:kern w:val="36"/>
        </w:rPr>
        <w:t>РАЗПОЛАГАНЕ НА ПРЕМЕСТВАЕМИТЕ ОБЕКТИ ЗА ТЪРГОВСКИ И ДРУГИ ОБСЛУЖВАЩИ ДЕЙНОСТИ И ЕЛЕМЕНТИТЕ НА ГРАДСКОТО ОБЗАВЕЖДАНЕ НА ТЕРИТОРИЯТА НА ОБЩИНА ПЛОВДИВ (НРПОТДОДЕГО)</w:t>
      </w:r>
      <w:r w:rsidRPr="00ED5A19">
        <w:rPr>
          <w:b/>
          <w:bCs/>
          <w:i/>
        </w:rPr>
        <w:t xml:space="preserve"> </w:t>
      </w:r>
      <w:r w:rsidR="00083906" w:rsidRPr="00ED5A19">
        <w:rPr>
          <w:color w:val="080000"/>
        </w:rPr>
        <w:t>Приета с Решение № 226, взето с Протокол № 11 от 11. 06. 2009 г., Изм. и доп. с Р. № 119, Пр. № 11 от 22.04.2010г.; Изм. и доп. с Р. № 148, Пр. № 12 от 13.05.2010г.; Изм. и доп. с Р. № 440, Пр. № 31 от 25.11.2010г.; Доп. с Р. № 505, Пр. № 33 от 16.12.2010г., изм. и доп. с Решение №160, Пр.№9 от 17.05.2012г.; изм. и доп. с Решение №189, Пр.№10 от 31.05.2012г.; изм. и доп. с Решение № 435, Пр.№18 от 25.10.2012г.; изм. и доп. с Решение № 444, Пр.№23 от 18.12.2013г.; Изм. и доп. с Решение № 324, Пр.№16 от 09.10.2014г.;Изм. и доп. с Решение № 403, Пр.№21 от 18.12.2014г.;Изм. и доп. с Решение № 181, Пр.№10 от 21.05.2015г.;Изм. и доп. с Р. № 199, Пр. № 11 от 04.06.2015г.</w:t>
      </w:r>
      <w:r w:rsidR="00A73671" w:rsidRPr="00ED5A19">
        <w:rPr>
          <w:color w:val="080000"/>
        </w:rPr>
        <w:t xml:space="preserve"> на Общински съвет Пловдив.</w:t>
      </w:r>
    </w:p>
    <w:p w:rsidR="00083906" w:rsidRPr="00ED5A19" w:rsidRDefault="00083906" w:rsidP="00CC63B6">
      <w:pPr>
        <w:jc w:val="both"/>
        <w:rPr>
          <w:b/>
          <w:bCs/>
          <w:iCs/>
        </w:rPr>
      </w:pPr>
    </w:p>
    <w:p w:rsidR="00F4158D" w:rsidRPr="00ED5A19" w:rsidRDefault="00F4158D" w:rsidP="00CC63B6">
      <w:pPr>
        <w:jc w:val="both"/>
        <w:rPr>
          <w:b/>
          <w:bCs/>
          <w:iCs/>
        </w:rPr>
      </w:pPr>
    </w:p>
    <w:p w:rsidR="005F7386" w:rsidRPr="00ED5A19" w:rsidRDefault="005F7386" w:rsidP="00CC63B6">
      <w:pPr>
        <w:jc w:val="both"/>
        <w:rPr>
          <w:iCs/>
        </w:rPr>
      </w:pPr>
      <w:r w:rsidRPr="00ED5A19">
        <w:rPr>
          <w:b/>
          <w:bCs/>
          <w:iCs/>
        </w:rPr>
        <w:t xml:space="preserve">ВНОСИТЕЛ </w:t>
      </w:r>
      <w:r w:rsidRPr="00ED5A19">
        <w:rPr>
          <w:b/>
          <w:bCs/>
        </w:rPr>
        <w:t xml:space="preserve">: ИНЖ. ИВАН ТОТЕВ - </w:t>
      </w:r>
      <w:r w:rsidRPr="00ED5A19">
        <w:rPr>
          <w:b/>
          <w:iCs/>
        </w:rPr>
        <w:t>КМЕТ НА ОБЩИНА ПЛОВДИВ</w:t>
      </w:r>
    </w:p>
    <w:p w:rsidR="00F4158D" w:rsidRPr="00ED5A19" w:rsidRDefault="00F4158D" w:rsidP="00F4158D">
      <w:pPr>
        <w:ind w:left="7788"/>
        <w:jc w:val="both"/>
        <w:rPr>
          <w:b/>
          <w:iCs/>
          <w:u w:val="single"/>
        </w:rPr>
      </w:pPr>
    </w:p>
    <w:p w:rsidR="005F7386" w:rsidRPr="00ED5A19" w:rsidRDefault="005F7386" w:rsidP="00F4158D">
      <w:pPr>
        <w:ind w:left="7788"/>
        <w:jc w:val="both"/>
        <w:rPr>
          <w:b/>
          <w:iCs/>
          <w:u w:val="single"/>
        </w:rPr>
      </w:pPr>
      <w:r w:rsidRPr="00ED5A19">
        <w:rPr>
          <w:b/>
          <w:iCs/>
          <w:u w:val="single"/>
        </w:rPr>
        <w:t>Проект</w:t>
      </w:r>
    </w:p>
    <w:p w:rsidR="005F7386" w:rsidRPr="00ED5A19" w:rsidRDefault="005F7386" w:rsidP="00CC63B6">
      <w:pPr>
        <w:jc w:val="both"/>
        <w:rPr>
          <w:b/>
          <w:iCs/>
          <w:u w:val="single"/>
        </w:rPr>
      </w:pPr>
    </w:p>
    <w:p w:rsidR="005F7386" w:rsidRPr="00ED5A19" w:rsidRDefault="005F7386" w:rsidP="00CC63B6">
      <w:pPr>
        <w:ind w:firstLine="708"/>
        <w:jc w:val="both"/>
        <w:rPr>
          <w:b/>
          <w:bCs/>
          <w:iCs/>
        </w:rPr>
      </w:pPr>
      <w:r w:rsidRPr="00ED5A19">
        <w:rPr>
          <w:i/>
          <w:iCs/>
        </w:rPr>
        <w:t xml:space="preserve">Съгласно </w:t>
      </w:r>
      <w:r w:rsidR="00AB6A90" w:rsidRPr="00ED5A19">
        <w:rPr>
          <w:i/>
          <w:iCs/>
        </w:rPr>
        <w:t>чл.</w:t>
      </w:r>
      <w:r w:rsidRPr="00ED5A19">
        <w:rPr>
          <w:i/>
          <w:iCs/>
        </w:rPr>
        <w:t xml:space="preserve"> 26, ал. 2 от Закона за нормативните актове, в законоустановения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ED5A19">
        <w:rPr>
          <w:i/>
          <w:iCs/>
          <w:lang w:val="en-US"/>
        </w:rPr>
        <w:t>m</w:t>
      </w:r>
      <w:r w:rsidRPr="00ED5A19">
        <w:rPr>
          <w:i/>
          <w:iCs/>
        </w:rPr>
        <w:t xml:space="preserve">аil адрес: </w:t>
      </w:r>
      <w:hyperlink r:id="rId7" w:history="1">
        <w:r w:rsidR="003F7340" w:rsidRPr="00ED5A19">
          <w:rPr>
            <w:rStyle w:val="af3"/>
            <w:i/>
            <w:iCs/>
            <w:lang w:val="en-US"/>
          </w:rPr>
          <w:t>pno@abv.bg</w:t>
        </w:r>
      </w:hyperlink>
      <w:r w:rsidRPr="00ED5A19">
        <w:rPr>
          <w:i/>
          <w:iCs/>
        </w:rPr>
        <w:t xml:space="preserve"> или в деловодството на Община Пловдив, пл.”Стефан Стамболов” № 1</w:t>
      </w:r>
    </w:p>
    <w:p w:rsidR="005F7386" w:rsidRPr="00ED5A19" w:rsidRDefault="005F7386" w:rsidP="00CC63B6">
      <w:pPr>
        <w:jc w:val="both"/>
        <w:rPr>
          <w:b/>
        </w:rPr>
      </w:pPr>
    </w:p>
    <w:p w:rsidR="005F7386" w:rsidRPr="00ED5A19" w:rsidRDefault="005F7386" w:rsidP="00CC63B6">
      <w:pPr>
        <w:jc w:val="both"/>
        <w:rPr>
          <w:b/>
          <w:bCs/>
          <w:iCs/>
        </w:rPr>
      </w:pPr>
    </w:p>
    <w:p w:rsidR="005F7386" w:rsidRPr="00ED5A19" w:rsidRDefault="006B3D31" w:rsidP="00CC63B6">
      <w:pPr>
        <w:spacing w:after="200" w:line="276" w:lineRule="auto"/>
        <w:jc w:val="both"/>
        <w:rPr>
          <w:b/>
        </w:rPr>
      </w:pPr>
      <w:r w:rsidRPr="00ED5A19">
        <w:rPr>
          <w:b/>
          <w:bCs/>
          <w:iCs/>
          <w:lang w:val="en-US"/>
        </w:rPr>
        <w:t xml:space="preserve">I. </w:t>
      </w:r>
      <w:r w:rsidR="005F7386" w:rsidRPr="00ED5A19">
        <w:rPr>
          <w:b/>
          <w:bCs/>
          <w:iCs/>
        </w:rPr>
        <w:t xml:space="preserve">ОБОСНОВКА ЗА КОНКРЕТНАТА НЕОБХОДИМОСТ ОТ ПРОМЯНА НА </w:t>
      </w:r>
      <w:r w:rsidR="005F7386" w:rsidRPr="00ED5A19">
        <w:rPr>
          <w:b/>
        </w:rPr>
        <w:t xml:space="preserve">НАРЕДБА ЗА </w:t>
      </w:r>
      <w:r w:rsidR="005F7386" w:rsidRPr="00ED5A19">
        <w:rPr>
          <w:b/>
          <w:kern w:val="36"/>
        </w:rPr>
        <w:t>РАЗПОЛАГАНЕ НА ПРЕМЕСТВАЕМИТЕ ОБЕКТИ ЗА ТЪРГОВСКИ И ДРУГИ ОБСЛУЖВАЩИ ДЕЙНОСТИ И ЕЛЕМЕНТИТЕ НА ГРАДСКОТО ОБЗАВЕЖДАНЕ НА ТЕРИТОРИЯТА НА ОБЩИНА ПЛОВДИВ (НРПОТДОДЕГО)</w:t>
      </w:r>
    </w:p>
    <w:p w:rsidR="00014A45" w:rsidRPr="00ED5A19" w:rsidRDefault="00014A45" w:rsidP="00014A45">
      <w:pPr>
        <w:ind w:firstLine="708"/>
        <w:jc w:val="both"/>
      </w:pPr>
      <w:r w:rsidRPr="00ED5A19">
        <w:t xml:space="preserve">Разпоредбата на чл. 56 от Закона за устройство на територията </w:t>
      </w:r>
      <w:r w:rsidRPr="00ED5A19">
        <w:rPr>
          <w:lang w:val="en-US"/>
        </w:rPr>
        <w:t>(</w:t>
      </w:r>
      <w:r w:rsidRPr="00ED5A19">
        <w:t>ЗУТ</w:t>
      </w:r>
      <w:r w:rsidRPr="00ED5A19">
        <w:rPr>
          <w:lang w:val="en-US"/>
        </w:rPr>
        <w:t>)</w:t>
      </w:r>
      <w:r w:rsidRPr="00ED5A19">
        <w:t xml:space="preserve"> дава право върху поземлени имоти да се поставят преместваеми обекти, като за същите следва да се издава разрешение за поставяне по ред, установен с наредба на общинския съвет. С оглед на горното Общински съвет – Пловдив е приел Наредба за разполагане на преместваемите обекти за търговски и други обслужващи дейности и елементите на градското</w:t>
      </w:r>
      <w:r w:rsidR="006E0327">
        <w:t xml:space="preserve"> обзавеждане на територията на о</w:t>
      </w:r>
      <w:r w:rsidRPr="00ED5A19">
        <w:t>бщина Пловдив</w:t>
      </w:r>
      <w:r w:rsidRPr="00ED5A19">
        <w:rPr>
          <w:lang w:val="en-US"/>
        </w:rPr>
        <w:t xml:space="preserve"> (</w:t>
      </w:r>
      <w:r w:rsidRPr="00ED5A19">
        <w:t>НРПОТДОДЕГО), приета с Решение № 226, взето с Протокол № 11 от 11.06.2009г., изм. и доп. с последващи решения на Общински съвет – Пловдив.</w:t>
      </w:r>
    </w:p>
    <w:p w:rsidR="00014A45" w:rsidRPr="00BE07F1" w:rsidRDefault="00BE07F1" w:rsidP="00BE07F1">
      <w:pPr>
        <w:pStyle w:val="Default"/>
        <w:jc w:val="both"/>
      </w:pPr>
      <w:r>
        <w:rPr>
          <w:lang w:val="en-US"/>
        </w:rPr>
        <w:t xml:space="preserve">           </w:t>
      </w:r>
      <w:r w:rsidR="00014A45" w:rsidRPr="00ED5A19">
        <w:t xml:space="preserve">Измененията, които се предлагат с настоящото предложение, са </w:t>
      </w:r>
      <w:r w:rsidR="00BE3C6E">
        <w:t xml:space="preserve">в </w:t>
      </w:r>
      <w:r w:rsidR="00014A45" w:rsidRPr="00ED5A19">
        <w:t xml:space="preserve">резултат на извършен преглед и анализ на действащата </w:t>
      </w:r>
      <w:r w:rsidR="00ED5A19" w:rsidRPr="00ED5A19">
        <w:t>Наредба за разполагане на преместваемите обекти за търговски и други обслужващи дейности и елементите на градското</w:t>
      </w:r>
      <w:r w:rsidR="000B018B">
        <w:t xml:space="preserve"> обзавеждане на територията на о</w:t>
      </w:r>
      <w:r w:rsidR="00ED5A19" w:rsidRPr="00ED5A19">
        <w:t xml:space="preserve">бщина Пловдив, като се цели синхронизиране на предметния обхват на наредбата със законовите норми. Считам, че приемането на </w:t>
      </w:r>
      <w:r w:rsidR="00ED5A19" w:rsidRPr="00ED5A19">
        <w:rPr>
          <w:iCs/>
        </w:rPr>
        <w:t xml:space="preserve">Наредба за изменение и допълнение на Наредба за разполагане на преместваеми обекти за търговски и други обслужващи дейности и елементи на градското обзавеждане на територията на община Пловдив ще повлияе положително върху стабилността на обществените отношения, свързани с поставянето и премахването на преместваеми обекти. Предлаганият проект на Наредба урежда начина на поставяне  и на нови видове обекти, като съоръженията, поставяни в увеселителни обекти. Усъвършенствана е </w:t>
      </w:r>
      <w:r w:rsidR="00ED5A19" w:rsidRPr="00ED5A19">
        <w:rPr>
          <w:iCs/>
        </w:rPr>
        <w:lastRenderedPageBreak/>
        <w:t>терминологичната база.</w:t>
      </w:r>
      <w:r>
        <w:rPr>
          <w:iCs/>
          <w:lang w:val="en-US"/>
        </w:rPr>
        <w:t xml:space="preserve"> </w:t>
      </w:r>
      <w:r w:rsidRPr="00BE07F1">
        <w:t>Предложените промени се налагат поради необходимостта от подобряване на административното обслужване на потребителите на административни услуги, регламентирани в</w:t>
      </w:r>
      <w:r>
        <w:t xml:space="preserve"> наредбата</w:t>
      </w:r>
      <w:r w:rsidR="003A08A9">
        <w:t>,</w:t>
      </w:r>
      <w:r w:rsidRPr="00BE07F1">
        <w:t xml:space="preserve"> и от оптимизиране на контролните дейности за спазване на законовите изисквания. </w:t>
      </w:r>
    </w:p>
    <w:p w:rsidR="000B19EC" w:rsidRPr="00ED5A19" w:rsidRDefault="000B19EC" w:rsidP="00014A45">
      <w:pPr>
        <w:pStyle w:val="af4"/>
        <w:shd w:val="clear" w:color="auto" w:fill="FCFCFC"/>
        <w:spacing w:before="0" w:beforeAutospacing="0" w:after="0" w:afterAutospacing="0"/>
        <w:ind w:firstLine="709"/>
        <w:jc w:val="both"/>
      </w:pPr>
      <w:r w:rsidRPr="00ED5A19">
        <w:t xml:space="preserve">Предвид изложеното </w:t>
      </w:r>
      <w:r w:rsidRPr="00ED5A19">
        <w:rPr>
          <w:rStyle w:val="ala"/>
        </w:rPr>
        <w:t xml:space="preserve">възниква необходимост </w:t>
      </w:r>
      <w:r w:rsidRPr="00ED5A19">
        <w:t xml:space="preserve">в </w:t>
      </w:r>
      <w:r w:rsidRPr="00ED5A19">
        <w:rPr>
          <w:i/>
        </w:rPr>
        <w:t>Наредба за разполагане на преместваемите обекти за търговски и други обслужващи дейности и елементите на градското обзавеждане на  територията на Община Пловди</w:t>
      </w:r>
      <w:r w:rsidR="00083906" w:rsidRPr="00ED5A19">
        <w:rPr>
          <w:i/>
        </w:rPr>
        <w:t>в</w:t>
      </w:r>
      <w:r w:rsidR="00A73671" w:rsidRPr="00ED5A19">
        <w:t xml:space="preserve"> </w:t>
      </w:r>
      <w:r w:rsidR="00A73671" w:rsidRPr="00ED5A19">
        <w:rPr>
          <w:i/>
        </w:rPr>
        <w:t xml:space="preserve">приета с Решение № 226, взето с Протокол № 11 от 11. 06. 2009 г., Изм. и доп. с Р. № 119, Пр. № 11 от 22.04.2010г.; Изм. и доп. с Р. № 148, Пр. № 12 от 13.05.2010г.; Изм. и доп. с Р. № 440, Пр. № 31 от 25.11.2010г.; Доп. с Р. № 505, Пр. № 33 от 16.12.2010г., изм. и доп. с Решение №160, Пр.№9 от 17.05.2012г.; изм. и доп. с Решение №189, Пр.№10 от 31.05.2012г.; изм. и доп. с Решение № 435, Пр.№18 от 25.10.2012г.; изм. и доп. с Решение № 444, Пр.№23 от 18.12.2013г.; Изм. и доп. с Решение № 324, Пр.№16 от 09.10.2014г.;Изм. и доп. с Решение № 403, Пр.№21 от 18.12.2014г.;Изм. и доп. с Решение № 181, Пр.№10 от 21.05.2015г.;Изм. и доп. с Р. № 199, Пр. № 11 от 04.06.2015г. на Общински съвет Пловдив </w:t>
      </w:r>
      <w:r w:rsidRPr="00ED5A19">
        <w:rPr>
          <w:rStyle w:val="ala"/>
        </w:rPr>
        <w:t xml:space="preserve">да </w:t>
      </w:r>
      <w:r w:rsidR="00A03960" w:rsidRPr="00ED5A19">
        <w:rPr>
          <w:rStyle w:val="ala"/>
        </w:rPr>
        <w:t xml:space="preserve">бъдат </w:t>
      </w:r>
      <w:r w:rsidRPr="00ED5A19">
        <w:t>извършен</w:t>
      </w:r>
      <w:r w:rsidR="00A03960" w:rsidRPr="00ED5A19">
        <w:t xml:space="preserve">и </w:t>
      </w:r>
      <w:r w:rsidR="009B63B3">
        <w:t>изменения</w:t>
      </w:r>
      <w:r w:rsidR="00A03960" w:rsidRPr="00ED5A19">
        <w:t xml:space="preserve"> и допълнения.</w:t>
      </w:r>
    </w:p>
    <w:p w:rsidR="00083906" w:rsidRPr="00ED5A19" w:rsidRDefault="00083906" w:rsidP="00CC63B6">
      <w:pPr>
        <w:pStyle w:val="af4"/>
        <w:shd w:val="clear" w:color="auto" w:fill="FCFCFC"/>
        <w:spacing w:before="0" w:beforeAutospacing="0" w:after="0" w:afterAutospacing="0"/>
        <w:ind w:firstLine="709"/>
        <w:jc w:val="both"/>
      </w:pPr>
    </w:p>
    <w:p w:rsidR="00A03960" w:rsidRDefault="005F7386" w:rsidP="00CC63B6">
      <w:pPr>
        <w:jc w:val="both"/>
      </w:pPr>
      <w:r w:rsidRPr="00ED5A19">
        <w:rPr>
          <w:b/>
          <w:bCs/>
          <w:iCs/>
        </w:rPr>
        <w:t>II. ЦЕЛ НА НАРЕДБАТА:</w:t>
      </w:r>
      <w:r w:rsidR="00A03960" w:rsidRPr="00ED5A19">
        <w:rPr>
          <w:b/>
          <w:bCs/>
          <w:iCs/>
        </w:rPr>
        <w:t xml:space="preserve"> </w:t>
      </w:r>
      <w:r w:rsidR="006E0327">
        <w:rPr>
          <w:sz w:val="23"/>
          <w:szCs w:val="23"/>
        </w:rPr>
        <w:t xml:space="preserve">Направените изменения и допълнения в </w:t>
      </w:r>
      <w:r w:rsidR="006E0327" w:rsidRPr="00ED5A19">
        <w:t>Наредба за разполагане на преместваемите обекти за търговски и други обслужващи дейности и елементите на градското</w:t>
      </w:r>
      <w:r w:rsidR="006E0327">
        <w:t xml:space="preserve"> обзавеждане на територията на о</w:t>
      </w:r>
      <w:r w:rsidR="006E0327" w:rsidRPr="00ED5A19">
        <w:t>бщина Пловдив</w:t>
      </w:r>
      <w:r w:rsidR="006E0327" w:rsidRPr="00ED5A19">
        <w:rPr>
          <w:lang w:val="en-US"/>
        </w:rPr>
        <w:t xml:space="preserve"> </w:t>
      </w:r>
      <w:r w:rsidR="006E0327">
        <w:rPr>
          <w:sz w:val="23"/>
          <w:szCs w:val="23"/>
        </w:rPr>
        <w:t>целят да бъдат преодолени недостатъците на действащата до момента нормативна уредба</w:t>
      </w:r>
      <w:r w:rsidR="006E0327" w:rsidRPr="00ED5A19">
        <w:rPr>
          <w:bCs/>
          <w:iCs/>
        </w:rPr>
        <w:t xml:space="preserve"> </w:t>
      </w:r>
      <w:r w:rsidR="006E0327">
        <w:rPr>
          <w:sz w:val="23"/>
          <w:szCs w:val="23"/>
        </w:rPr>
        <w:t xml:space="preserve">и привеждането ѝ в </w:t>
      </w:r>
      <w:r w:rsidR="00A03960" w:rsidRPr="00ED5A19">
        <w:rPr>
          <w:bCs/>
          <w:iCs/>
        </w:rPr>
        <w:t>съответствие с нормативни актове от по-висш порядък, прецизиране на няко</w:t>
      </w:r>
      <w:r w:rsidR="000B018B">
        <w:rPr>
          <w:bCs/>
          <w:iCs/>
        </w:rPr>
        <w:t>и</w:t>
      </w:r>
      <w:r w:rsidR="00A03960" w:rsidRPr="00ED5A19">
        <w:rPr>
          <w:bCs/>
          <w:iCs/>
        </w:rPr>
        <w:t xml:space="preserve"> текстове, с оглед повишаване на контрола по съблюдаване на законовите и подзаконови изисквания</w:t>
      </w:r>
      <w:r w:rsidR="00192BF9">
        <w:rPr>
          <w:bCs/>
          <w:iCs/>
        </w:rPr>
        <w:t>,</w:t>
      </w:r>
      <w:r w:rsidR="00A03960" w:rsidRPr="00ED5A19">
        <w:rPr>
          <w:bCs/>
          <w:iCs/>
        </w:rPr>
        <w:t xml:space="preserve"> относно поставянето на преместваеми обекти на територията на община Пловдив, както и подобряване работата по административното обслужване</w:t>
      </w:r>
      <w:r w:rsidR="006E0327">
        <w:rPr>
          <w:bCs/>
          <w:iCs/>
        </w:rPr>
        <w:t xml:space="preserve"> на </w:t>
      </w:r>
      <w:r w:rsidR="006E0327" w:rsidRPr="00BE07F1">
        <w:t>потребите</w:t>
      </w:r>
      <w:r w:rsidR="006E0327">
        <w:t xml:space="preserve">лите на административни услуги, </w:t>
      </w:r>
      <w:r w:rsidR="006E0327" w:rsidRPr="00BE07F1">
        <w:t>регламентирани в</w:t>
      </w:r>
      <w:r w:rsidR="006E0327">
        <w:t xml:space="preserve"> наредбата. </w:t>
      </w:r>
    </w:p>
    <w:p w:rsidR="006E0327" w:rsidRPr="00ED5A19" w:rsidRDefault="006E0327" w:rsidP="00CC63B6">
      <w:pPr>
        <w:jc w:val="both"/>
        <w:rPr>
          <w:b/>
          <w:bCs/>
          <w:iCs/>
        </w:rPr>
      </w:pPr>
    </w:p>
    <w:p w:rsidR="005F7386" w:rsidRPr="00ED5A19" w:rsidRDefault="005F7386" w:rsidP="00CC63B6">
      <w:pPr>
        <w:jc w:val="both"/>
        <w:rPr>
          <w:b/>
          <w:bCs/>
          <w:iCs/>
        </w:rPr>
      </w:pPr>
      <w:r w:rsidRPr="00ED5A19">
        <w:rPr>
          <w:b/>
          <w:iCs/>
        </w:rPr>
        <w:t>І</w:t>
      </w:r>
      <w:r w:rsidRPr="00ED5A19">
        <w:rPr>
          <w:b/>
          <w:bCs/>
          <w:iCs/>
        </w:rPr>
        <w:t xml:space="preserve">II. ФИНАНСОВИ СРЕДСТВА, НЕОБХОДИМИ ЗА ПРИЛАГАНЕТО НА НАРЕДБАТА: </w:t>
      </w:r>
    </w:p>
    <w:p w:rsidR="005F7386" w:rsidRPr="00ED5A19" w:rsidRDefault="005F7386" w:rsidP="00CC63B6">
      <w:pPr>
        <w:jc w:val="both"/>
        <w:rPr>
          <w:bCs/>
          <w:iCs/>
          <w:lang w:val="en-US"/>
        </w:rPr>
      </w:pPr>
      <w:r w:rsidRPr="00ED5A19">
        <w:rPr>
          <w:bCs/>
          <w:iCs/>
        </w:rPr>
        <w:t>За прилагане на измененията в Наредбата не е необходимо разходването на бюджетни средства.</w:t>
      </w:r>
    </w:p>
    <w:p w:rsidR="005F7386" w:rsidRPr="00ED5A19" w:rsidRDefault="005F7386" w:rsidP="00CC63B6">
      <w:pPr>
        <w:jc w:val="both"/>
        <w:rPr>
          <w:b/>
        </w:rPr>
      </w:pPr>
      <w:r w:rsidRPr="00ED5A19">
        <w:rPr>
          <w:b/>
        </w:rPr>
        <w:t>IV. ОЧАКВАНИ РЕЗУЛТАТИ:</w:t>
      </w:r>
    </w:p>
    <w:p w:rsidR="00083906" w:rsidRPr="00ED5A19" w:rsidRDefault="00083906" w:rsidP="00CC63B6">
      <w:pPr>
        <w:jc w:val="both"/>
        <w:rPr>
          <w:color w:val="000000"/>
        </w:rPr>
      </w:pPr>
      <w:r w:rsidRPr="00ED5A19">
        <w:rPr>
          <w:color w:val="000000"/>
        </w:rPr>
        <w:t xml:space="preserve">Прецизиране </w:t>
      </w:r>
      <w:r w:rsidR="00F40572">
        <w:rPr>
          <w:color w:val="000000"/>
        </w:rPr>
        <w:t xml:space="preserve">на </w:t>
      </w:r>
      <w:r w:rsidRPr="00ED5A19">
        <w:rPr>
          <w:color w:val="000000"/>
        </w:rPr>
        <w:t>работата по прилагане на разпоредбите на ЗУТ.</w:t>
      </w:r>
    </w:p>
    <w:p w:rsidR="005F7386" w:rsidRPr="00ED5A19" w:rsidRDefault="00083906" w:rsidP="00CC63B6">
      <w:pPr>
        <w:jc w:val="both"/>
        <w:rPr>
          <w:b/>
        </w:rPr>
      </w:pPr>
      <w:r w:rsidRPr="00ED5A19">
        <w:rPr>
          <w:b/>
          <w:lang w:val="en-US"/>
        </w:rPr>
        <w:t xml:space="preserve"> </w:t>
      </w:r>
      <w:r w:rsidR="005F7386" w:rsidRPr="00ED5A19">
        <w:rPr>
          <w:b/>
          <w:lang w:val="en-US"/>
        </w:rPr>
        <w:t>V</w:t>
      </w:r>
      <w:r w:rsidR="005F7386" w:rsidRPr="00ED5A19">
        <w:rPr>
          <w:b/>
        </w:rPr>
        <w:t xml:space="preserve">. АНАЛИЗ ЗА СЪОТВЕТСТВИЕ С ПРАВОТО НА ЕВРОПЕЙСКИЯ СЪЮЗ: </w:t>
      </w:r>
    </w:p>
    <w:p w:rsidR="005F7386" w:rsidRPr="00ED5A19" w:rsidRDefault="005F7386" w:rsidP="00CC63B6">
      <w:pPr>
        <w:jc w:val="both"/>
        <w:rPr>
          <w:iCs/>
        </w:rPr>
      </w:pPr>
      <w:r w:rsidRPr="00ED5A19">
        <w:t>Предлаганите промени в Наредбата не противоречат на норми от по-висока йерархия и на европейското законодателство.</w:t>
      </w:r>
    </w:p>
    <w:p w:rsidR="005F7386" w:rsidRPr="00ED5A19" w:rsidRDefault="005F7386" w:rsidP="00CC63B6">
      <w:pPr>
        <w:jc w:val="both"/>
        <w:rPr>
          <w:b/>
          <w:bCs/>
          <w:iCs/>
        </w:rPr>
      </w:pPr>
      <w:r w:rsidRPr="00ED5A19">
        <w:rPr>
          <w:b/>
          <w:bCs/>
          <w:iCs/>
        </w:rPr>
        <w:t>V</w:t>
      </w:r>
      <w:r w:rsidRPr="00ED5A19">
        <w:rPr>
          <w:b/>
          <w:bCs/>
          <w:iCs/>
          <w:lang w:val="en-US"/>
        </w:rPr>
        <w:t>I</w:t>
      </w:r>
      <w:r w:rsidRPr="00ED5A19">
        <w:rPr>
          <w:b/>
          <w:bCs/>
          <w:iCs/>
        </w:rPr>
        <w:t>. М О Т И В И :</w:t>
      </w:r>
    </w:p>
    <w:p w:rsidR="005F7386" w:rsidRPr="00ED5A19" w:rsidRDefault="005F7386" w:rsidP="00CC63B6">
      <w:pPr>
        <w:jc w:val="both"/>
        <w:rPr>
          <w:color w:val="FF0000"/>
        </w:rPr>
      </w:pPr>
      <w:r w:rsidRPr="00ED5A19">
        <w:rPr>
          <w:bCs/>
          <w:iCs/>
          <w:lang w:val="en-US"/>
        </w:rPr>
        <w:t>1</w:t>
      </w:r>
      <w:r w:rsidRPr="00ED5A19">
        <w:rPr>
          <w:bCs/>
          <w:iCs/>
        </w:rPr>
        <w:t>.</w:t>
      </w:r>
      <w:r w:rsidRPr="00ED5A19">
        <w:rPr>
          <w:b/>
          <w:bCs/>
          <w:iCs/>
        </w:rPr>
        <w:t xml:space="preserve"> Правни основания: </w:t>
      </w:r>
      <w:r w:rsidR="00AB6A90" w:rsidRPr="00ED5A19">
        <w:t>чл.</w:t>
      </w:r>
      <w:r w:rsidR="000B19EC" w:rsidRPr="00ED5A19">
        <w:t>21, ал.</w:t>
      </w:r>
      <w:r w:rsidR="000E0CF7" w:rsidRPr="00ED5A19">
        <w:t>2</w:t>
      </w:r>
      <w:r w:rsidR="000B19EC" w:rsidRPr="00ED5A19">
        <w:t xml:space="preserve"> от ЗМСМА, във връзка с </w:t>
      </w:r>
      <w:r w:rsidR="00AB6A90" w:rsidRPr="00ED5A19">
        <w:t>чл.</w:t>
      </w:r>
      <w:r w:rsidR="000B19EC" w:rsidRPr="00ED5A19">
        <w:t xml:space="preserve"> </w:t>
      </w:r>
      <w:r w:rsidR="000E0CF7" w:rsidRPr="00ED5A19">
        <w:t>8</w:t>
      </w:r>
      <w:r w:rsidR="000B19EC" w:rsidRPr="00ED5A19">
        <w:t xml:space="preserve">, </w:t>
      </w:r>
      <w:r w:rsidR="00AB6A90" w:rsidRPr="00ED5A19">
        <w:t>чл.</w:t>
      </w:r>
      <w:r w:rsidR="000E0CF7" w:rsidRPr="00ED5A19">
        <w:t>11</w:t>
      </w:r>
      <w:r w:rsidR="000B19EC" w:rsidRPr="00ED5A19">
        <w:t>, ал.</w:t>
      </w:r>
      <w:r w:rsidR="000E0CF7" w:rsidRPr="00ED5A19">
        <w:t>3</w:t>
      </w:r>
      <w:r w:rsidR="000B19EC" w:rsidRPr="00ED5A19">
        <w:t xml:space="preserve"> и </w:t>
      </w:r>
      <w:r w:rsidR="00AB6A90" w:rsidRPr="00ED5A19">
        <w:t>чл.</w:t>
      </w:r>
      <w:r w:rsidR="000E0CF7" w:rsidRPr="00ED5A19">
        <w:t>15</w:t>
      </w:r>
      <w:r w:rsidR="000B19EC" w:rsidRPr="00ED5A19">
        <w:t>, ал.</w:t>
      </w:r>
      <w:r w:rsidR="000E0CF7" w:rsidRPr="00ED5A19">
        <w:t xml:space="preserve">1, </w:t>
      </w:r>
      <w:r w:rsidR="00AB6A90" w:rsidRPr="00ED5A19">
        <w:t>чл.</w:t>
      </w:r>
      <w:r w:rsidR="000E0CF7" w:rsidRPr="00ED5A19">
        <w:t xml:space="preserve">17, ал.1 и ал.2 от ЗНА, при спазване изискванията на </w:t>
      </w:r>
      <w:r w:rsidR="00AB6A90" w:rsidRPr="00ED5A19">
        <w:t>чл.</w:t>
      </w:r>
      <w:r w:rsidR="000E0CF7" w:rsidRPr="00ED5A19">
        <w:t xml:space="preserve">26 и </w:t>
      </w:r>
      <w:r w:rsidR="00AB6A90" w:rsidRPr="00ED5A19">
        <w:t>чл.</w:t>
      </w:r>
      <w:r w:rsidR="000E0CF7" w:rsidRPr="00ED5A19">
        <w:t xml:space="preserve">28 от ЗНА, чл 75, </w:t>
      </w:r>
      <w:r w:rsidR="00AB6A90" w:rsidRPr="00ED5A19">
        <w:t>чл.</w:t>
      </w:r>
      <w:r w:rsidR="000E0CF7" w:rsidRPr="00ED5A19">
        <w:t xml:space="preserve">76, </w:t>
      </w:r>
      <w:r w:rsidR="00AB6A90" w:rsidRPr="00ED5A19">
        <w:t>чл.</w:t>
      </w:r>
      <w:r w:rsidR="000E0CF7" w:rsidRPr="00ED5A19">
        <w:t xml:space="preserve">77 и </w:t>
      </w:r>
      <w:r w:rsidR="00AB6A90" w:rsidRPr="00ED5A19">
        <w:t>чл.</w:t>
      </w:r>
      <w:r w:rsidR="000E0CF7" w:rsidRPr="00ED5A19">
        <w:t xml:space="preserve">79 от АПК и </w:t>
      </w:r>
      <w:r w:rsidR="00AB6A90" w:rsidRPr="00ED5A19">
        <w:t>чл.</w:t>
      </w:r>
      <w:r w:rsidR="000E0CF7" w:rsidRPr="00ED5A19">
        <w:t>56 от ЗУТ</w:t>
      </w:r>
      <w:r w:rsidR="000E0CF7" w:rsidRPr="00ED5A19">
        <w:rPr>
          <w:color w:val="FF0000"/>
        </w:rPr>
        <w:t xml:space="preserve"> </w:t>
      </w:r>
      <w:r w:rsidR="00ED5A19">
        <w:rPr>
          <w:color w:val="FF0000"/>
        </w:rPr>
        <w:t>.</w:t>
      </w:r>
    </w:p>
    <w:p w:rsidR="005F7386" w:rsidRPr="00ED5A19" w:rsidRDefault="005F7386" w:rsidP="00A0396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ED5A19">
        <w:rPr>
          <w:iCs/>
        </w:rPr>
        <w:t xml:space="preserve">2. </w:t>
      </w:r>
      <w:r w:rsidRPr="00ED5A19">
        <w:rPr>
          <w:b/>
          <w:bCs/>
          <w:iCs/>
        </w:rPr>
        <w:t xml:space="preserve">Фактически основания: </w:t>
      </w:r>
      <w:r w:rsidR="00A03960" w:rsidRPr="00ED5A19">
        <w:rPr>
          <w:bCs/>
          <w:iCs/>
        </w:rPr>
        <w:t>необходимост от</w:t>
      </w:r>
      <w:r w:rsidR="00A03960" w:rsidRPr="00ED5A19">
        <w:rPr>
          <w:b/>
          <w:bCs/>
          <w:iCs/>
        </w:rPr>
        <w:t xml:space="preserve"> </w:t>
      </w:r>
      <w:r w:rsidR="00A03960" w:rsidRPr="00ED5A19">
        <w:rPr>
          <w:bCs/>
          <w:iCs/>
        </w:rPr>
        <w:t>привеждане на подзаконовата нормативна уредба в съответствие с нормативни актове от по-висш порядък, прецизиране на някой текстове, с оглед повишаване на контрола по съблюдаване на законовите и подзаконови изисквания, относно поставянето на преместваеми обекти на територията на община Пловдив.</w:t>
      </w:r>
      <w:r w:rsidRPr="00ED5A19">
        <w:rPr>
          <w:b/>
          <w:bCs/>
          <w:iCs/>
        </w:rPr>
        <w:t xml:space="preserve"> </w:t>
      </w:r>
    </w:p>
    <w:p w:rsidR="005F7386" w:rsidRPr="00ED5A19" w:rsidRDefault="005F7386" w:rsidP="00CC63B6">
      <w:pPr>
        <w:ind w:left="2124" w:firstLine="708"/>
        <w:jc w:val="both"/>
        <w:rPr>
          <w:b/>
          <w:bCs/>
          <w:iCs/>
          <w:lang w:val="en-US"/>
        </w:rPr>
      </w:pPr>
      <w:r w:rsidRPr="00ED5A19">
        <w:rPr>
          <w:b/>
          <w:bCs/>
          <w:iCs/>
        </w:rPr>
        <w:t>ПРОЕКТ ЗА РЕШЕНИЕ:</w:t>
      </w:r>
    </w:p>
    <w:p w:rsidR="00884C61" w:rsidRPr="00ED5A19" w:rsidRDefault="00884C61" w:rsidP="00CC63B6">
      <w:pPr>
        <w:jc w:val="both"/>
        <w:rPr>
          <w:b/>
          <w:bCs/>
          <w:iCs/>
          <w:lang w:val="en-US"/>
        </w:rPr>
      </w:pPr>
    </w:p>
    <w:p w:rsidR="005F7386" w:rsidRPr="00ED5A19" w:rsidRDefault="00884C61" w:rsidP="00CC63B6">
      <w:pPr>
        <w:autoSpaceDE w:val="0"/>
        <w:autoSpaceDN w:val="0"/>
        <w:adjustRightInd w:val="0"/>
        <w:spacing w:after="200"/>
        <w:jc w:val="both"/>
        <w:rPr>
          <w:iCs/>
          <w:color w:val="000000"/>
        </w:rPr>
      </w:pPr>
      <w:proofErr w:type="gramStart"/>
      <w:r w:rsidRPr="00ED5A19">
        <w:rPr>
          <w:b/>
          <w:iCs/>
          <w:color w:val="000000"/>
          <w:lang w:val="en-US"/>
        </w:rPr>
        <w:t>I.</w:t>
      </w:r>
      <w:r w:rsidR="00ED5A19">
        <w:rPr>
          <w:b/>
          <w:iCs/>
          <w:color w:val="000000"/>
        </w:rPr>
        <w:t xml:space="preserve"> </w:t>
      </w:r>
      <w:r w:rsidR="005F7386" w:rsidRPr="00ED5A19">
        <w:rPr>
          <w:iCs/>
          <w:color w:val="000000"/>
        </w:rPr>
        <w:t xml:space="preserve">Приема </w:t>
      </w:r>
      <w:r w:rsidR="005F7386" w:rsidRPr="00ED5A19">
        <w:rPr>
          <w:i/>
          <w:iCs/>
          <w:color w:val="000000"/>
        </w:rPr>
        <w:t>Наредба за изменение и допълнение на Наредба за разполагане на преместваеми обекти за търговски и други обслужващи дейности и елементи на градското обзавеждане на територията на община Пловдив</w:t>
      </w:r>
      <w:r w:rsidR="005F7386" w:rsidRPr="00ED5A19">
        <w:rPr>
          <w:iCs/>
          <w:color w:val="000000"/>
        </w:rPr>
        <w:t xml:space="preserve">, </w:t>
      </w:r>
      <w:r w:rsidR="00782EB0" w:rsidRPr="00ED5A19">
        <w:rPr>
          <w:color w:val="080000"/>
        </w:rPr>
        <w:t xml:space="preserve">приета </w:t>
      </w:r>
      <w:r w:rsidR="00A73671" w:rsidRPr="00ED5A19">
        <w:rPr>
          <w:color w:val="080000"/>
        </w:rPr>
        <w:t xml:space="preserve">с Решение № 226, </w:t>
      </w:r>
      <w:r w:rsidR="00A73671" w:rsidRPr="00ED5A19">
        <w:rPr>
          <w:color w:val="080000"/>
        </w:rPr>
        <w:lastRenderedPageBreak/>
        <w:t>взето с Протокол № 11 от 11.</w:t>
      </w:r>
      <w:proofErr w:type="gramEnd"/>
      <w:r w:rsidR="00A73671" w:rsidRPr="00ED5A19">
        <w:rPr>
          <w:color w:val="080000"/>
        </w:rPr>
        <w:t xml:space="preserve"> 06. 2009 г., Изм. и доп. с Р. № 119, Пр. № 11 от 22.04.2010г.; Изм. и доп. с Р. № 148, Пр. № 12 от 13.05.2010г.; Изм. и доп. с Р. № 440, Пр. № 31 от 25.11.2010г.; Доп. с Р. № 505, Пр. № 33 от 16.12.2010г., изм. и доп. с Решение №160, Пр.№9 от 17.05.2012г.; изм. и доп. с Решение №189, Пр.№10 от 31.05.2012г.; изм. и доп. с Решение № 435, Пр.№18 от 25.10.2012г.; изм. и доп. с Решение № 444, Пр.№23 от 18.12.2013г.; Изм. и доп. с Решение № 324, Пр.№16 от 09.10.2014г.;Изм. и доп. с Решение № 403, Пр.№21 от 18.12.2014г.;Изм. и доп. с Решение № 181, Пр.№10 от 21.05.2015г.;Изм. и доп. с Р. № 199, Пр. № 11 от 04.06.2015г. на Общински съвет Пловдив</w:t>
      </w:r>
      <w:r w:rsidR="005F7386" w:rsidRPr="00ED5A19">
        <w:rPr>
          <w:iCs/>
          <w:color w:val="000000"/>
        </w:rPr>
        <w:t xml:space="preserve"> както следва:</w:t>
      </w:r>
    </w:p>
    <w:p w:rsidR="00F9243C" w:rsidRPr="00ED5A19" w:rsidRDefault="00755870" w:rsidP="00CC63B6">
      <w:pPr>
        <w:pStyle w:val="af4"/>
        <w:shd w:val="clear" w:color="auto" w:fill="FCFCFC"/>
        <w:spacing w:before="0" w:beforeAutospacing="0" w:after="0" w:afterAutospacing="0"/>
        <w:ind w:firstLine="709"/>
        <w:jc w:val="both"/>
        <w:rPr>
          <w:iCs/>
          <w:color w:val="000000"/>
          <w:lang w:val="en-US"/>
        </w:rPr>
      </w:pPr>
      <w:r w:rsidRPr="00ED5A19">
        <w:rPr>
          <w:b/>
        </w:rPr>
        <w:t xml:space="preserve">§ 1. </w:t>
      </w:r>
      <w:r w:rsidR="00BE3C6E">
        <w:t>Наименованието на Наредбата се изменя така:</w:t>
      </w:r>
    </w:p>
    <w:p w:rsidR="00F9243C" w:rsidRPr="00ED5A19" w:rsidRDefault="00BE3C6E" w:rsidP="00CC63B6">
      <w:pPr>
        <w:pStyle w:val="af4"/>
        <w:shd w:val="clear" w:color="auto" w:fill="FCFCFC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F9243C" w:rsidRPr="00ED5A19">
        <w:rPr>
          <w:iCs/>
          <w:color w:val="000000"/>
        </w:rPr>
        <w:t xml:space="preserve"> </w:t>
      </w:r>
      <w:r w:rsidR="00F9243C" w:rsidRPr="00ED5A19">
        <w:rPr>
          <w:color w:val="000000"/>
        </w:rPr>
        <w:t>„</w:t>
      </w:r>
      <w:r w:rsidR="00F9243C" w:rsidRPr="00ED5A19">
        <w:rPr>
          <w:bCs/>
          <w:kern w:val="36"/>
        </w:rPr>
        <w:t>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Пловдив.</w:t>
      </w:r>
      <w:r w:rsidRPr="00BE3C6E">
        <w:rPr>
          <w:bCs/>
          <w:kern w:val="36"/>
        </w:rPr>
        <w:t xml:space="preserve"> </w:t>
      </w:r>
      <w:r w:rsidRPr="00ED5A19">
        <w:rPr>
          <w:bCs/>
          <w:kern w:val="36"/>
        </w:rPr>
        <w:t>”</w:t>
      </w:r>
    </w:p>
    <w:p w:rsidR="00BE3C6E" w:rsidRDefault="00755870" w:rsidP="00CC63B6">
      <w:pPr>
        <w:pStyle w:val="af4"/>
        <w:shd w:val="clear" w:color="auto" w:fill="FCFCFC"/>
        <w:spacing w:before="0" w:beforeAutospacing="0" w:after="0" w:afterAutospacing="0"/>
        <w:ind w:firstLine="709"/>
        <w:jc w:val="both"/>
        <w:rPr>
          <w:color w:val="000000"/>
        </w:rPr>
      </w:pPr>
      <w:r w:rsidRPr="00ED5A19">
        <w:rPr>
          <w:b/>
        </w:rPr>
        <w:t>§ 2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="009B4687" w:rsidRPr="009B4687">
        <w:t>В</w:t>
      </w:r>
      <w:r w:rsidR="009B4687">
        <w:rPr>
          <w:b/>
        </w:rPr>
        <w:t xml:space="preserve"> </w:t>
      </w:r>
      <w:r w:rsidR="009B4687" w:rsidRPr="009B4687">
        <w:t>ч</w:t>
      </w:r>
      <w:r w:rsidR="00AB6A90" w:rsidRPr="00ED5A19">
        <w:rPr>
          <w:color w:val="000000"/>
        </w:rPr>
        <w:t>л.</w:t>
      </w:r>
      <w:r w:rsidR="00BE3C6E">
        <w:rPr>
          <w:color w:val="000000"/>
        </w:rPr>
        <w:t>1 се правят следните изменения:</w:t>
      </w:r>
    </w:p>
    <w:p w:rsidR="003F7340" w:rsidRPr="00ED5A19" w:rsidRDefault="00BE3C6E" w:rsidP="00BE3C6E">
      <w:pPr>
        <w:pStyle w:val="af4"/>
        <w:numPr>
          <w:ilvl w:val="0"/>
          <w:numId w:val="24"/>
        </w:numPr>
        <w:shd w:val="clear" w:color="auto" w:fill="FC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Алинея </w:t>
      </w:r>
      <w:r w:rsidR="003F7340" w:rsidRPr="00ED5A19">
        <w:rPr>
          <w:color w:val="000000"/>
        </w:rPr>
        <w:t>1</w:t>
      </w:r>
      <w:r w:rsidR="00A457A9" w:rsidRPr="00ED5A19">
        <w:rPr>
          <w:color w:val="000000"/>
        </w:rPr>
        <w:t xml:space="preserve"> се изменя </w:t>
      </w:r>
      <w:r>
        <w:rPr>
          <w:color w:val="000000"/>
        </w:rPr>
        <w:t>така</w:t>
      </w:r>
      <w:r w:rsidR="003F7340" w:rsidRPr="00ED5A19">
        <w:rPr>
          <w:color w:val="000000"/>
        </w:rPr>
        <w:t>:</w:t>
      </w:r>
    </w:p>
    <w:p w:rsidR="00755870" w:rsidRDefault="003F7340" w:rsidP="00CC63B6">
      <w:pPr>
        <w:pStyle w:val="af4"/>
        <w:spacing w:before="0" w:beforeAutospacing="0" w:after="0" w:afterAutospacing="0"/>
        <w:ind w:firstLine="708"/>
        <w:jc w:val="both"/>
      </w:pPr>
      <w:r w:rsidRPr="00ED5A19">
        <w:t>„</w:t>
      </w:r>
      <w:r w:rsidR="009B4687">
        <w:rPr>
          <w:lang w:val="en-US"/>
        </w:rPr>
        <w:t xml:space="preserve">(1) </w:t>
      </w:r>
      <w:r w:rsidR="00E83CE4" w:rsidRPr="00ED5A19">
        <w:t>Тази наредба определя реда и условията за поставяне и премахване на преместваеми обекти /ПО/ на територията на гр. Пловдив, в съответствие с чл.56 и следващите от Закон за устройство на територията /ЗУТ/</w:t>
      </w:r>
      <w:r w:rsidR="00E83CE4" w:rsidRPr="00ED5A19">
        <w:rPr>
          <w:lang w:val="en-US"/>
        </w:rPr>
        <w:t>.</w:t>
      </w:r>
      <w:r w:rsidR="00BE3C6E" w:rsidRPr="00ED5A19">
        <w:t>“</w:t>
      </w:r>
    </w:p>
    <w:p w:rsidR="00BE3C6E" w:rsidRPr="00ED5A19" w:rsidRDefault="00BE3C6E" w:rsidP="00BE3C6E">
      <w:pPr>
        <w:pStyle w:val="af4"/>
        <w:numPr>
          <w:ilvl w:val="0"/>
          <w:numId w:val="24"/>
        </w:numPr>
        <w:spacing w:before="0" w:beforeAutospacing="0" w:after="0" w:afterAutospacing="0"/>
        <w:jc w:val="both"/>
        <w:rPr>
          <w:lang w:val="en-US"/>
        </w:rPr>
      </w:pPr>
      <w:r>
        <w:t>Алинея 2 се изменя така:</w:t>
      </w:r>
    </w:p>
    <w:p w:rsidR="003F7340" w:rsidRPr="00ED5A19" w:rsidRDefault="003F7340" w:rsidP="00CC63B6">
      <w:pPr>
        <w:pStyle w:val="af4"/>
        <w:spacing w:before="0" w:beforeAutospacing="0" w:after="0" w:afterAutospacing="0"/>
        <w:ind w:firstLine="708"/>
        <w:jc w:val="both"/>
        <w:rPr>
          <w:i/>
          <w:lang w:val="en-US"/>
        </w:rPr>
      </w:pPr>
      <w:r w:rsidRPr="00ED5A19">
        <w:rPr>
          <w:bCs/>
          <w:iCs/>
          <w:color w:val="000000"/>
        </w:rPr>
        <w:t xml:space="preserve"> „</w:t>
      </w:r>
      <w:r w:rsidR="009B4687">
        <w:rPr>
          <w:bCs/>
          <w:iCs/>
          <w:color w:val="000000"/>
          <w:lang w:val="en-US"/>
        </w:rPr>
        <w:t xml:space="preserve">(2) </w:t>
      </w:r>
      <w:r w:rsidR="00E83CE4" w:rsidRPr="00ED5A19">
        <w:t xml:space="preserve">Преместваем обект, по смисъла на тази наредба, </w:t>
      </w:r>
      <w:r w:rsidR="00E83CE4" w:rsidRPr="00ED5A19">
        <w:rPr>
          <w:shd w:val="clear" w:color="auto" w:fill="FFFFFF"/>
        </w:rPr>
        <w:t>е обект, предназначен за увеселителна, търговска или друга обслужваща дейност, който може след отделянето му от повърхността и от мрежите на техническата инфраструктура да бъде преместван в пространството, без да губи своята индивидуализация и възможност да бъде ползван на друго място със същото или с подобно предназначение на това, за което е ползван на мястото, от което е отделен, като поставянето му и/или премахването му не изменя трайно субстанцията или начина на ползване на земята, както и на обекта, върху който се поставя или от който се отделя</w:t>
      </w:r>
      <w:r w:rsidR="00E83CE4" w:rsidRPr="00ED5A19">
        <w:rPr>
          <w:bCs/>
          <w:iCs/>
          <w:color w:val="000000"/>
          <w:lang w:val="en-US"/>
        </w:rPr>
        <w:t>.</w:t>
      </w:r>
      <w:r w:rsidR="00BE3C6E" w:rsidRPr="00BE3C6E">
        <w:rPr>
          <w:bCs/>
          <w:iCs/>
          <w:color w:val="000000"/>
        </w:rPr>
        <w:t xml:space="preserve"> </w:t>
      </w:r>
      <w:r w:rsidR="00BE3C6E" w:rsidRPr="00ED5A19">
        <w:rPr>
          <w:bCs/>
          <w:iCs/>
          <w:color w:val="000000"/>
        </w:rPr>
        <w:t>”</w:t>
      </w:r>
    </w:p>
    <w:p w:rsidR="00BE3C6E" w:rsidRDefault="00BE3C6E" w:rsidP="00CC63B6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 w:rsidRPr="00BE3C6E">
        <w:t>3</w:t>
      </w:r>
      <w:r>
        <w:rPr>
          <w:b/>
        </w:rPr>
        <w:t xml:space="preserve">. </w:t>
      </w:r>
      <w:r w:rsidR="00755870" w:rsidRPr="00ED5A19">
        <w:t xml:space="preserve"> </w:t>
      </w:r>
      <w:r>
        <w:t xml:space="preserve">Алинея </w:t>
      </w:r>
      <w:r w:rsidR="0044468F" w:rsidRPr="00ED5A19">
        <w:t>4</w:t>
      </w:r>
      <w:r w:rsidR="00755870" w:rsidRPr="00ED5A19">
        <w:t xml:space="preserve"> </w:t>
      </w:r>
      <w:r w:rsidR="00A457A9" w:rsidRPr="00ED5A19">
        <w:rPr>
          <w:color w:val="000000"/>
        </w:rPr>
        <w:t xml:space="preserve">се изменя </w:t>
      </w:r>
      <w:r>
        <w:rPr>
          <w:color w:val="000000"/>
        </w:rPr>
        <w:t>така:</w:t>
      </w:r>
    </w:p>
    <w:p w:rsidR="00755870" w:rsidRPr="00ED5A19" w:rsidRDefault="00755870" w:rsidP="00CC63B6">
      <w:pPr>
        <w:pStyle w:val="af4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ED5A19">
        <w:rPr>
          <w:bCs/>
          <w:iCs/>
          <w:color w:val="000000"/>
        </w:rPr>
        <w:t>„</w:t>
      </w:r>
      <w:r w:rsidR="009B4687">
        <w:rPr>
          <w:bCs/>
          <w:iCs/>
          <w:color w:val="000000"/>
          <w:lang w:val="en-US"/>
        </w:rPr>
        <w:t xml:space="preserve">(4) </w:t>
      </w:r>
      <w:r w:rsidR="00E83CE4" w:rsidRPr="00ED5A19">
        <w:t xml:space="preserve">Преместваеми обекти, свързани със събиране на подписки и други обществени и политически прояви, благотворителни и </w:t>
      </w:r>
      <w:r w:rsidR="000B018B">
        <w:t>спортни мероприятия, в които о</w:t>
      </w:r>
      <w:r w:rsidR="00E83CE4" w:rsidRPr="00ED5A19">
        <w:t>бщина Пловдив е съорганизатор се разрешават по схема, о</w:t>
      </w:r>
      <w:r w:rsidR="000B018B">
        <w:t>добрена от главния архитект на о</w:t>
      </w:r>
      <w:r w:rsidR="00E83CE4" w:rsidRPr="00ED5A19">
        <w:t>бщина Пловдив и по реда на Наредба за осигуряване на обществения ред</w:t>
      </w:r>
      <w:r w:rsidRPr="00ED5A19">
        <w:rPr>
          <w:bCs/>
          <w:iCs/>
          <w:color w:val="000000"/>
        </w:rPr>
        <w:t>.</w:t>
      </w:r>
      <w:r w:rsidR="009B4687">
        <w:rPr>
          <w:bCs/>
          <w:iCs/>
          <w:color w:val="000000"/>
        </w:rPr>
        <w:t>”</w:t>
      </w:r>
    </w:p>
    <w:p w:rsidR="00BE3C6E" w:rsidRDefault="00BE3C6E" w:rsidP="00CC63B6">
      <w:pPr>
        <w:pStyle w:val="af4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BE3C6E">
        <w:t>4.</w:t>
      </w:r>
      <w:r>
        <w:rPr>
          <w:b/>
        </w:rPr>
        <w:t xml:space="preserve"> </w:t>
      </w:r>
      <w:r w:rsidR="00755870" w:rsidRPr="00ED5A19">
        <w:rPr>
          <w:b/>
          <w:lang w:val="en-US"/>
        </w:rPr>
        <w:t xml:space="preserve"> </w:t>
      </w:r>
      <w:r>
        <w:t xml:space="preserve">Алинея </w:t>
      </w:r>
      <w:r w:rsidR="00651190" w:rsidRPr="00ED5A19">
        <w:t>6</w:t>
      </w:r>
      <w:r w:rsidR="00755870" w:rsidRPr="00ED5A19">
        <w:t xml:space="preserve"> </w:t>
      </w:r>
      <w:r w:rsidR="00A457A9" w:rsidRPr="00ED5A19">
        <w:rPr>
          <w:color w:val="000000"/>
        </w:rPr>
        <w:t xml:space="preserve">се изменя </w:t>
      </w:r>
      <w:r>
        <w:rPr>
          <w:color w:val="000000"/>
        </w:rPr>
        <w:t>така</w:t>
      </w:r>
      <w:r w:rsidR="00755870" w:rsidRPr="00ED5A19">
        <w:rPr>
          <w:bCs/>
          <w:iCs/>
          <w:color w:val="000000"/>
        </w:rPr>
        <w:t>:</w:t>
      </w:r>
    </w:p>
    <w:p w:rsidR="00725F33" w:rsidRPr="00ED5A19" w:rsidRDefault="00755870" w:rsidP="00CC63B6">
      <w:pPr>
        <w:pStyle w:val="af4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ED5A19">
        <w:rPr>
          <w:bCs/>
          <w:iCs/>
          <w:color w:val="000000"/>
        </w:rPr>
        <w:t xml:space="preserve"> „</w:t>
      </w:r>
      <w:r w:rsidR="009B4687">
        <w:rPr>
          <w:bCs/>
          <w:iCs/>
          <w:color w:val="000000"/>
          <w:lang w:val="en-US"/>
        </w:rPr>
        <w:t xml:space="preserve">(6) </w:t>
      </w:r>
      <w:r w:rsidR="00E83CE4" w:rsidRPr="00ED5A19">
        <w:t>С Наредбата се определят устройствените изисквания при поставяне на премест</w:t>
      </w:r>
      <w:r w:rsidR="000B018B">
        <w:t>ваеми обекти на територията на о</w:t>
      </w:r>
      <w:r w:rsidR="00E83CE4" w:rsidRPr="00ED5A19">
        <w:t>бщина Пловдив, правомощията на админист</w:t>
      </w:r>
      <w:r w:rsidR="000B018B">
        <w:t>ративните органи на районите и о</w:t>
      </w:r>
      <w:r w:rsidR="00E83CE4" w:rsidRPr="00ED5A19">
        <w:t>бщина Пловдив, относно реда за издаване и отнемане на разрешения за поставяне на преместваеми обекти на заинтересованите лица</w:t>
      </w:r>
      <w:r w:rsidRPr="00ED5A19">
        <w:rPr>
          <w:bCs/>
          <w:iCs/>
          <w:color w:val="000000"/>
        </w:rPr>
        <w:t>.</w:t>
      </w:r>
      <w:r w:rsidR="00BE3C6E" w:rsidRPr="00BE3C6E">
        <w:rPr>
          <w:bCs/>
          <w:iCs/>
          <w:color w:val="000000"/>
        </w:rPr>
        <w:t xml:space="preserve"> </w:t>
      </w:r>
      <w:r w:rsidR="00BE3C6E" w:rsidRPr="00ED5A19">
        <w:rPr>
          <w:bCs/>
          <w:iCs/>
          <w:color w:val="000000"/>
        </w:rPr>
        <w:t>”</w:t>
      </w:r>
    </w:p>
    <w:p w:rsidR="00725F33" w:rsidRPr="00ED5A19" w:rsidRDefault="007F18A1" w:rsidP="00CC63B6">
      <w:pPr>
        <w:pStyle w:val="af4"/>
        <w:spacing w:before="0" w:beforeAutospacing="0" w:after="0" w:afterAutospacing="0"/>
        <w:ind w:firstLine="708"/>
        <w:jc w:val="both"/>
        <w:rPr>
          <w:bCs/>
          <w:iCs/>
          <w:color w:val="000000"/>
          <w:lang w:val="en-US"/>
        </w:rPr>
      </w:pPr>
      <w:r w:rsidRPr="007F18A1">
        <w:t>5</w:t>
      </w:r>
      <w:r w:rsidR="00755870" w:rsidRPr="007F18A1">
        <w:rPr>
          <w:lang w:val="en-US"/>
        </w:rPr>
        <w:t>.</w:t>
      </w:r>
      <w:r w:rsidR="00755870" w:rsidRPr="00ED5A19">
        <w:rPr>
          <w:b/>
        </w:rPr>
        <w:t xml:space="preserve"> </w:t>
      </w:r>
      <w:r>
        <w:rPr>
          <w:b/>
        </w:rPr>
        <w:t xml:space="preserve"> </w:t>
      </w:r>
      <w:r>
        <w:t xml:space="preserve">Алинея </w:t>
      </w:r>
      <w:r w:rsidR="00651190" w:rsidRPr="00ED5A19">
        <w:t>8</w:t>
      </w:r>
      <w:r w:rsidR="00755870" w:rsidRPr="00ED5A19">
        <w:t xml:space="preserve"> </w:t>
      </w:r>
      <w:r>
        <w:rPr>
          <w:bCs/>
          <w:iCs/>
          <w:color w:val="000000"/>
        </w:rPr>
        <w:t xml:space="preserve">се </w:t>
      </w:r>
      <w:r w:rsidR="00834B2C">
        <w:rPr>
          <w:bCs/>
          <w:iCs/>
          <w:color w:val="000000"/>
        </w:rPr>
        <w:t>отменя</w:t>
      </w:r>
      <w:r w:rsidR="00E83CE4" w:rsidRPr="00ED5A19">
        <w:rPr>
          <w:bCs/>
          <w:iCs/>
          <w:color w:val="000000"/>
          <w:lang w:val="en-US"/>
        </w:rPr>
        <w:t>.</w:t>
      </w:r>
    </w:p>
    <w:p w:rsidR="009B4687" w:rsidRDefault="009B4687" w:rsidP="00CC63B6">
      <w:pPr>
        <w:pStyle w:val="af4"/>
        <w:spacing w:before="0" w:beforeAutospacing="0" w:after="0" w:afterAutospacing="0"/>
        <w:ind w:firstLine="708"/>
        <w:jc w:val="both"/>
        <w:rPr>
          <w:bCs/>
          <w:iCs/>
          <w:color w:val="000000"/>
        </w:rPr>
      </w:pPr>
      <w:r w:rsidRPr="009B4687">
        <w:rPr>
          <w:bCs/>
          <w:iCs/>
          <w:color w:val="000000"/>
        </w:rPr>
        <w:t>6.</w:t>
      </w:r>
      <w:r w:rsidR="00755870" w:rsidRPr="00ED5A19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 </w:t>
      </w:r>
      <w:r>
        <w:t>Досегашна</w:t>
      </w:r>
      <w:r w:rsidR="00725F33" w:rsidRPr="00ED5A19">
        <w:t xml:space="preserve"> ал.9 </w:t>
      </w:r>
      <w:r>
        <w:t>става</w:t>
      </w:r>
      <w:r w:rsidR="00725F33" w:rsidRPr="00ED5A19">
        <w:t xml:space="preserve"> ал.8 със следния текст</w:t>
      </w:r>
      <w:r w:rsidR="00755870" w:rsidRPr="00ED5A19">
        <w:rPr>
          <w:bCs/>
          <w:iCs/>
          <w:color w:val="000000"/>
        </w:rPr>
        <w:t>:</w:t>
      </w:r>
    </w:p>
    <w:p w:rsidR="00755870" w:rsidRPr="00ED5A19" w:rsidRDefault="00755870" w:rsidP="00CC63B6">
      <w:pPr>
        <w:pStyle w:val="af4"/>
        <w:spacing w:before="0" w:beforeAutospacing="0" w:after="0" w:afterAutospacing="0"/>
        <w:ind w:firstLine="708"/>
        <w:jc w:val="both"/>
        <w:rPr>
          <w:lang w:val="en-US"/>
        </w:rPr>
      </w:pPr>
      <w:r w:rsidRPr="00ED5A19">
        <w:rPr>
          <w:bCs/>
          <w:iCs/>
          <w:color w:val="000000"/>
        </w:rPr>
        <w:t xml:space="preserve"> „</w:t>
      </w:r>
      <w:r w:rsidR="009B4687">
        <w:rPr>
          <w:bCs/>
          <w:iCs/>
          <w:color w:val="000000"/>
          <w:lang w:val="en-US"/>
        </w:rPr>
        <w:t xml:space="preserve">(8) </w:t>
      </w:r>
      <w:r w:rsidR="00E83CE4" w:rsidRPr="00ED5A19">
        <w:rPr>
          <w:color w:val="080000"/>
        </w:rPr>
        <w:t>Преместваеми обекти в имот</w:t>
      </w:r>
      <w:r w:rsidR="009B4687">
        <w:rPr>
          <w:color w:val="080000"/>
        </w:rPr>
        <w:t>а</w:t>
      </w:r>
      <w:r w:rsidR="00E83CE4" w:rsidRPr="00ED5A19">
        <w:rPr>
          <w:color w:val="080000"/>
        </w:rPr>
        <w:t>и общинска собственост, отдадени на концесия, се поставят в съответствие със сключения договор за концесия и въз основа на схема, о</w:t>
      </w:r>
      <w:r w:rsidR="000B018B">
        <w:rPr>
          <w:color w:val="080000"/>
        </w:rPr>
        <w:t>добрена от главния архитект на о</w:t>
      </w:r>
      <w:r w:rsidR="00E83CE4" w:rsidRPr="00ED5A19">
        <w:rPr>
          <w:color w:val="080000"/>
        </w:rPr>
        <w:t>бщина Пловдив. Схемата служи за проучване, проектиране и изработване на необходимите съгласно разпоредбите на ЗУТ инвестиционни проекти. Разреш</w:t>
      </w:r>
      <w:r w:rsidR="000B018B">
        <w:rPr>
          <w:color w:val="080000"/>
        </w:rPr>
        <w:t>ение за поставяне се издава от к</w:t>
      </w:r>
      <w:r w:rsidR="00E83CE4" w:rsidRPr="00ED5A19">
        <w:rPr>
          <w:color w:val="080000"/>
        </w:rPr>
        <w:t xml:space="preserve">мета на </w:t>
      </w:r>
      <w:r w:rsidR="000B018B">
        <w:rPr>
          <w:color w:val="080000"/>
        </w:rPr>
        <w:t>о</w:t>
      </w:r>
      <w:r w:rsidR="00E83CE4" w:rsidRPr="00ED5A19">
        <w:rPr>
          <w:color w:val="080000"/>
        </w:rPr>
        <w:t>бщина Пловдив на основание одобрена проектна документация. Разрешението за поставяне се издава за срок не по-дълъг от срока на договора за концесия. При необходимост, обектите могат да се свързват с временни връзки към мрежите и съоръженията на техническата инфраструктура след получаване на разрешение за строеж за външни връзки по реда на ЗУТ</w:t>
      </w:r>
      <w:r w:rsidR="00E83CE4" w:rsidRPr="00ED5A19">
        <w:rPr>
          <w:lang w:val="en-US"/>
        </w:rPr>
        <w:t>.</w:t>
      </w:r>
      <w:r w:rsidR="009B4687" w:rsidRPr="009B4687">
        <w:t xml:space="preserve"> </w:t>
      </w:r>
      <w:r w:rsidR="009B4687" w:rsidRPr="00ED5A19">
        <w:t>“</w:t>
      </w:r>
    </w:p>
    <w:p w:rsidR="009B4687" w:rsidRDefault="00800F44" w:rsidP="00CE14FE">
      <w:pPr>
        <w:shd w:val="clear" w:color="auto" w:fill="FFFFFF"/>
        <w:ind w:firstLine="708"/>
        <w:jc w:val="both"/>
        <w:rPr>
          <w:b/>
        </w:rPr>
      </w:pPr>
      <w:r w:rsidRPr="00ED5A19">
        <w:rPr>
          <w:b/>
        </w:rPr>
        <w:t xml:space="preserve">§ </w:t>
      </w:r>
      <w:r w:rsidR="009B4687">
        <w:rPr>
          <w:b/>
        </w:rPr>
        <w:t>3</w:t>
      </w:r>
      <w:r w:rsidRPr="00ED5A19">
        <w:rPr>
          <w:b/>
          <w:lang w:val="en-US"/>
        </w:rPr>
        <w:t>.</w:t>
      </w:r>
      <w:r w:rsidR="00F167C7" w:rsidRPr="00ED5A19">
        <w:rPr>
          <w:b/>
        </w:rPr>
        <w:t xml:space="preserve"> </w:t>
      </w:r>
      <w:r w:rsidR="009B4687" w:rsidRPr="009B4687">
        <w:t>Член 2</w:t>
      </w:r>
      <w:r w:rsidR="009B4687">
        <w:rPr>
          <w:b/>
        </w:rPr>
        <w:t xml:space="preserve"> </w:t>
      </w:r>
      <w:r w:rsidR="009B4687">
        <w:t>се изменя така:</w:t>
      </w:r>
    </w:p>
    <w:p w:rsidR="00CE14FE" w:rsidRPr="00ED5A19" w:rsidRDefault="00800F44" w:rsidP="00CE14FE">
      <w:pPr>
        <w:shd w:val="clear" w:color="auto" w:fill="FFFFFF"/>
        <w:ind w:firstLine="708"/>
        <w:jc w:val="both"/>
      </w:pPr>
      <w:r w:rsidRPr="00ED5A19">
        <w:rPr>
          <w:bCs/>
          <w:iCs/>
          <w:color w:val="000000"/>
        </w:rPr>
        <w:t>„</w:t>
      </w:r>
      <w:r w:rsidR="009B4687">
        <w:rPr>
          <w:bCs/>
          <w:iCs/>
          <w:color w:val="000000"/>
        </w:rPr>
        <w:t xml:space="preserve">Чл. 2. </w:t>
      </w:r>
      <w:r w:rsidR="00CE14FE" w:rsidRPr="00ED5A19">
        <w:t>С отделни наредби на Общинския съвет се уреждат:</w:t>
      </w:r>
    </w:p>
    <w:p w:rsidR="00CE14FE" w:rsidRPr="00ED5A19" w:rsidRDefault="00CE14FE" w:rsidP="00CE14FE">
      <w:pPr>
        <w:shd w:val="clear" w:color="auto" w:fill="FFFFFF"/>
        <w:ind w:firstLine="708"/>
        <w:jc w:val="both"/>
      </w:pPr>
      <w:r w:rsidRPr="00ED5A19">
        <w:lastRenderedPageBreak/>
        <w:t>- размерът на таксите, цените на услугите, редът и сроковете за събирането и заплащането им по настоящата наредба - в Наредба за определянето и администрирането на местните такси и цени на услуги на територията на община Пловдив;</w:t>
      </w:r>
    </w:p>
    <w:p w:rsidR="00755870" w:rsidRPr="00ED5A19" w:rsidRDefault="00CE14FE" w:rsidP="00CE14FE">
      <w:pPr>
        <w:shd w:val="clear" w:color="auto" w:fill="FFFFFF"/>
        <w:ind w:firstLine="708"/>
        <w:jc w:val="both"/>
        <w:rPr>
          <w:i/>
        </w:rPr>
      </w:pPr>
      <w:r w:rsidRPr="00ED5A19">
        <w:t>- редът и условията за определяне на лицата, имащи право да ползват имоти, или части от такива, представляващи общинска собственост, за поставяне на преместваеми обекти – в Наредба за реда и условията за извършване на търговия и услуги на територията на община Пловдив</w:t>
      </w:r>
      <w:r w:rsidR="00EC28C8" w:rsidRPr="00ED5A19">
        <w:t>.</w:t>
      </w:r>
      <w:r w:rsidR="009B4687" w:rsidRPr="009B4687">
        <w:t xml:space="preserve"> </w:t>
      </w:r>
      <w:r w:rsidR="009B4687" w:rsidRPr="00ED5A19">
        <w:t>”</w:t>
      </w:r>
    </w:p>
    <w:p w:rsidR="009B4687" w:rsidRDefault="00F167C7" w:rsidP="006D66AE">
      <w:pPr>
        <w:shd w:val="clear" w:color="auto" w:fill="FFFFFF"/>
        <w:ind w:firstLine="708"/>
        <w:jc w:val="both"/>
        <w:rPr>
          <w:bCs/>
          <w:iCs/>
          <w:color w:val="000000"/>
        </w:rPr>
      </w:pPr>
      <w:r w:rsidRPr="00ED5A19">
        <w:rPr>
          <w:b/>
        </w:rPr>
        <w:t xml:space="preserve">§ </w:t>
      </w:r>
      <w:r w:rsidR="009B4687">
        <w:rPr>
          <w:b/>
        </w:rPr>
        <w:t>4</w:t>
      </w:r>
      <w:r w:rsidR="00F4158D" w:rsidRPr="00ED5A19">
        <w:rPr>
          <w:b/>
        </w:rPr>
        <w:t>.</w:t>
      </w:r>
      <w:r w:rsidRPr="00ED5A19">
        <w:rPr>
          <w:b/>
        </w:rPr>
        <w:t xml:space="preserve"> </w:t>
      </w:r>
      <w:r w:rsidR="005050DF">
        <w:t>Член</w:t>
      </w:r>
      <w:r w:rsidR="00AB6A90" w:rsidRPr="00ED5A19">
        <w:t>.</w:t>
      </w:r>
      <w:r w:rsidRPr="00ED5A19">
        <w:t>3</w:t>
      </w:r>
      <w:r w:rsidR="006D66AE" w:rsidRPr="00ED5A19">
        <w:t xml:space="preserve"> </w:t>
      </w:r>
      <w:r w:rsidR="006D66AE" w:rsidRPr="00ED5A19">
        <w:rPr>
          <w:color w:val="000000"/>
        </w:rPr>
        <w:t xml:space="preserve">се изменя </w:t>
      </w:r>
      <w:r w:rsidR="009B4687">
        <w:rPr>
          <w:color w:val="000000"/>
        </w:rPr>
        <w:t>така</w:t>
      </w:r>
      <w:r w:rsidR="006D66AE" w:rsidRPr="00ED5A19">
        <w:rPr>
          <w:bCs/>
          <w:iCs/>
          <w:color w:val="000000"/>
        </w:rPr>
        <w:t>:</w:t>
      </w:r>
    </w:p>
    <w:p w:rsidR="006D66AE" w:rsidRPr="00ED5A19" w:rsidRDefault="006D66AE" w:rsidP="006D66AE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bCs/>
          <w:iCs/>
          <w:color w:val="000000"/>
        </w:rPr>
        <w:t xml:space="preserve"> „</w:t>
      </w:r>
      <w:r w:rsidR="009B63B3">
        <w:rPr>
          <w:bCs/>
          <w:iCs/>
          <w:color w:val="000000"/>
        </w:rPr>
        <w:t xml:space="preserve"> </w:t>
      </w:r>
      <w:r w:rsidR="005050DF">
        <w:rPr>
          <w:bCs/>
          <w:iCs/>
          <w:color w:val="000000"/>
        </w:rPr>
        <w:t>Чл.3</w:t>
      </w:r>
      <w:r w:rsidR="009B4687">
        <w:rPr>
          <w:bCs/>
          <w:iCs/>
          <w:color w:val="000000"/>
        </w:rPr>
        <w:t xml:space="preserve"> </w:t>
      </w:r>
      <w:r w:rsidRPr="00ED5A19">
        <w:rPr>
          <w:color w:val="080000"/>
        </w:rPr>
        <w:t>Не са предмет на регламентиране чрез тази Наредба:</w:t>
      </w:r>
    </w:p>
    <w:p w:rsidR="006D66AE" w:rsidRPr="00ED5A19" w:rsidRDefault="006D66AE" w:rsidP="006D66AE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- Преместваеми обекти, поставени в УПИ, определени за пазари, както и търговската дейност, регламентирана с Правилника за дейността на ОП “Общински пазари”.</w:t>
      </w:r>
    </w:p>
    <w:p w:rsidR="005F7386" w:rsidRPr="00ED5A19" w:rsidRDefault="006D66AE" w:rsidP="006D66AE">
      <w:pPr>
        <w:ind w:firstLine="708"/>
        <w:jc w:val="both"/>
      </w:pPr>
      <w:r w:rsidRPr="00ED5A19">
        <w:rPr>
          <w:color w:val="080000"/>
        </w:rPr>
        <w:t>- Рекламно-информационни и монументално-декоративни елементи.</w:t>
      </w:r>
      <w:r w:rsidR="009B4687" w:rsidRPr="009B4687">
        <w:rPr>
          <w:color w:val="080000"/>
        </w:rPr>
        <w:t xml:space="preserve"> </w:t>
      </w:r>
      <w:r w:rsidR="009B4687" w:rsidRPr="00ED5A19">
        <w:rPr>
          <w:color w:val="080000"/>
        </w:rPr>
        <w:t>”</w:t>
      </w:r>
    </w:p>
    <w:p w:rsidR="009B4687" w:rsidRDefault="00DC108C" w:rsidP="00CE14FE">
      <w:pPr>
        <w:shd w:val="clear" w:color="auto" w:fill="FFFFFF"/>
        <w:ind w:firstLine="708"/>
        <w:jc w:val="both"/>
      </w:pPr>
      <w:r w:rsidRPr="00ED5A19">
        <w:rPr>
          <w:b/>
        </w:rPr>
        <w:t xml:space="preserve">§ </w:t>
      </w:r>
      <w:r w:rsidR="009B4687">
        <w:rPr>
          <w:b/>
        </w:rPr>
        <w:t>5</w:t>
      </w:r>
      <w:r w:rsidRPr="00ED5A19">
        <w:rPr>
          <w:b/>
        </w:rPr>
        <w:t>.</w:t>
      </w:r>
      <w:r w:rsidR="00A457A9" w:rsidRPr="00ED5A19">
        <w:t xml:space="preserve"> </w:t>
      </w:r>
      <w:r w:rsidR="006D66AE" w:rsidRPr="00ED5A19">
        <w:t>Ч</w:t>
      </w:r>
      <w:r w:rsidR="009B4687">
        <w:t xml:space="preserve">лен </w:t>
      </w:r>
      <w:r w:rsidR="00A457A9" w:rsidRPr="00ED5A19">
        <w:t xml:space="preserve">5 се изменя </w:t>
      </w:r>
      <w:r w:rsidR="009B4687">
        <w:t>така</w:t>
      </w:r>
      <w:r w:rsidR="00A457A9" w:rsidRPr="00ED5A19">
        <w:t>:</w:t>
      </w:r>
    </w:p>
    <w:p w:rsidR="00CE14FE" w:rsidRPr="00ED5A19" w:rsidRDefault="00A457A9" w:rsidP="00CE14FE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 xml:space="preserve"> „</w:t>
      </w:r>
      <w:r w:rsidR="009B4687">
        <w:rPr>
          <w:color w:val="080000"/>
        </w:rPr>
        <w:t xml:space="preserve">Чл. 5. </w:t>
      </w:r>
      <w:r w:rsidR="00CE14FE" w:rsidRPr="00ED5A19">
        <w:rPr>
          <w:color w:val="080000"/>
        </w:rPr>
        <w:t>Преместваемите обекти могат да бъдат:</w:t>
      </w:r>
    </w:p>
    <w:p w:rsidR="00CE14FE" w:rsidRPr="00ED5A19" w:rsidRDefault="00CE14FE" w:rsidP="00CE14FE">
      <w:pPr>
        <w:shd w:val="clear" w:color="auto" w:fill="FFFFFF"/>
        <w:ind w:firstLine="708"/>
        <w:jc w:val="both"/>
        <w:rPr>
          <w:color w:val="080000"/>
        </w:rPr>
      </w:pPr>
      <w:r w:rsidRPr="00ED5A19">
        <w:t xml:space="preserve">(1). Според начина </w:t>
      </w:r>
      <w:r w:rsidRPr="00ED5A19">
        <w:rPr>
          <w:color w:val="080000"/>
        </w:rPr>
        <w:t>на поставянето им:</w:t>
      </w:r>
    </w:p>
    <w:p w:rsidR="00CE14FE" w:rsidRPr="00ED5A19" w:rsidRDefault="00CE14FE" w:rsidP="00CE14FE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1. Стационарни – които заемат постоянно съответната площ за определен срок;</w:t>
      </w:r>
    </w:p>
    <w:p w:rsidR="00CE14FE" w:rsidRPr="00ED5A19" w:rsidRDefault="00CE14FE" w:rsidP="00CE14FE">
      <w:pPr>
        <w:shd w:val="clear" w:color="auto" w:fill="FFFFFF"/>
        <w:ind w:firstLine="708"/>
        <w:jc w:val="both"/>
      </w:pPr>
      <w:r w:rsidRPr="00ED5A19">
        <w:t>2.( изм. и доп. с Решение № 435, Пр.№18 от 25.10.2012г.; ) Мобилни – поставят се в началото и се прибират след края на работния ден на обекта – колички, стойки, маси, щендери и други.</w:t>
      </w:r>
    </w:p>
    <w:p w:rsidR="00CE14FE" w:rsidRPr="00ED5A19" w:rsidRDefault="00CE14FE" w:rsidP="00CE14FE">
      <w:pPr>
        <w:shd w:val="clear" w:color="auto" w:fill="FFFFFF"/>
        <w:ind w:firstLine="708"/>
        <w:jc w:val="both"/>
        <w:rPr>
          <w:b/>
        </w:rPr>
      </w:pPr>
      <w:r w:rsidRPr="00ED5A19">
        <w:t>(2). Според срока на поставяне:</w:t>
      </w:r>
    </w:p>
    <w:p w:rsidR="00CE14FE" w:rsidRPr="00ED5A19" w:rsidRDefault="00CE14FE" w:rsidP="00CE14FE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1. Месечни и годишни – преместваеми обекти със срок на поставяне от 1 месец до 5 години;</w:t>
      </w:r>
    </w:p>
    <w:p w:rsidR="00CE14FE" w:rsidRPr="00ED5A19" w:rsidRDefault="00CE14FE" w:rsidP="00CE14FE">
      <w:pPr>
        <w:shd w:val="clear" w:color="auto" w:fill="FFFFFF"/>
        <w:ind w:firstLine="708"/>
        <w:jc w:val="both"/>
      </w:pPr>
      <w:r w:rsidRPr="00ED5A19">
        <w:t>2. (изм. и доп. с Решение № 435, Пр.№18 от 25.10.2012г.;)Кампанийни и сезонни – преместваеми обекти за провеждане на краткотрайни обществени и атракционни мероприятия, поставени върху терени общинска собственост за период не по-дълъг от три месеца, както и за традиционни продажби (мартенски и коледни);</w:t>
      </w:r>
    </w:p>
    <w:p w:rsidR="00CE14FE" w:rsidRPr="00ED5A19" w:rsidRDefault="00CE14FE" w:rsidP="00CE14FE">
      <w:pPr>
        <w:shd w:val="clear" w:color="auto" w:fill="FFFFFF"/>
        <w:ind w:firstLine="708"/>
        <w:jc w:val="both"/>
      </w:pPr>
      <w:r w:rsidRPr="00ED5A19">
        <w:t>(3). Според функционалното им предназначение:</w:t>
      </w:r>
    </w:p>
    <w:p w:rsidR="00CE14FE" w:rsidRPr="00ED5A19" w:rsidRDefault="00CE14FE" w:rsidP="00CE14FE">
      <w:pPr>
        <w:autoSpaceDE w:val="0"/>
        <w:autoSpaceDN w:val="0"/>
        <w:adjustRightInd w:val="0"/>
        <w:ind w:firstLine="708"/>
        <w:jc w:val="both"/>
      </w:pPr>
      <w:r w:rsidRPr="00ED5A19">
        <w:t>1. Преместваеми обекти за търговски и други обслужващи дейности – павилиони, преместваеми обекти за разпространение на периодичен печат и колонен тип телефонни кабини, търговски маси и щендери, колички за търговия, каравани за търговия, хладилни витрини, автомати за храни и напитки и др. артикули за търговия на самообслужване, маси за открито сервиране, чадъри, тенти, сенници, зарядни колонки за електрически превозни средства, преместваеми обекти за местодомуване на леки моторни превозни средства и други;</w:t>
      </w:r>
    </w:p>
    <w:p w:rsidR="00CE14FE" w:rsidRPr="00ED5A19" w:rsidRDefault="00CE14FE" w:rsidP="00CE14FE">
      <w:pPr>
        <w:autoSpaceDE w:val="0"/>
        <w:autoSpaceDN w:val="0"/>
        <w:adjustRightInd w:val="0"/>
        <w:ind w:firstLine="708"/>
        <w:jc w:val="both"/>
      </w:pPr>
      <w:r w:rsidRPr="00ED5A19">
        <w:t>2. Преместваеми увеселителни обекти и комплекси, атракциони, циркове и други – обществено достъпни открити или покрити площи за увеселителни дейности с подходящо за целта устройство и разположени увеселителни съоръжения, преобладаващата част от които се задвижват от външен източник на енергия - електричество, горива, соларни панели и други;</w:t>
      </w:r>
    </w:p>
    <w:p w:rsidR="00CE14FE" w:rsidRPr="00ED5A19" w:rsidRDefault="00CE14FE" w:rsidP="00CE14FE">
      <w:pPr>
        <w:autoSpaceDE w:val="0"/>
        <w:autoSpaceDN w:val="0"/>
        <w:adjustRightInd w:val="0"/>
        <w:jc w:val="both"/>
      </w:pPr>
      <w:r w:rsidRPr="00ED5A19">
        <w:rPr>
          <w:lang w:val="en-US"/>
        </w:rPr>
        <w:tab/>
      </w:r>
      <w:r w:rsidRPr="00ED5A19">
        <w:t>3. Преместваеми обекти и съоръжения към временни открити паркинги и зони за кратковременно паркиране;</w:t>
      </w:r>
    </w:p>
    <w:p w:rsidR="00CE14FE" w:rsidRPr="00ED5A19" w:rsidRDefault="00CE14FE" w:rsidP="00CE14FE">
      <w:pPr>
        <w:autoSpaceDE w:val="0"/>
        <w:autoSpaceDN w:val="0"/>
        <w:adjustRightInd w:val="0"/>
        <w:ind w:firstLine="708"/>
        <w:jc w:val="both"/>
      </w:pPr>
      <w:r w:rsidRPr="00ED5A19">
        <w:t>4. Елементи на градското обзавеждане – спирки на масовия градски транспорт, пейки, осветителни тела, съдове за събиране на отпадъци, чешми, фонтани, часовници и елементи на обществената инфраструктура, преместваеми декоративни огради с височина до 70 см</w:t>
      </w:r>
      <w:r w:rsidRPr="00ED5A19">
        <w:rPr>
          <w:lang w:val="en-US"/>
        </w:rPr>
        <w:t xml:space="preserve"> </w:t>
      </w:r>
      <w:r w:rsidRPr="00ED5A19">
        <w:t>и др.;</w:t>
      </w:r>
    </w:p>
    <w:p w:rsidR="00DC108C" w:rsidRPr="00ED5A19" w:rsidRDefault="00CE14FE" w:rsidP="00CE14FE">
      <w:pPr>
        <w:shd w:val="clear" w:color="auto" w:fill="FFFFFF"/>
        <w:ind w:firstLine="708"/>
        <w:jc w:val="both"/>
        <w:rPr>
          <w:lang w:val="en-US"/>
        </w:rPr>
      </w:pPr>
      <w:r w:rsidRPr="00ED5A19">
        <w:t>5. Елементи на урбанизираната територия и на сградите и съоръженията, които имат за цел осигуряване на достъпна архитектурна среда за цялото население, отчитащи специфичните нужди на хората с намалена подвижност</w:t>
      </w:r>
      <w:r w:rsidRPr="00ED5A19">
        <w:rPr>
          <w:lang w:val="en-US"/>
        </w:rPr>
        <w:t>.</w:t>
      </w:r>
      <w:r w:rsidR="009B4687" w:rsidRPr="009B4687">
        <w:t xml:space="preserve"> </w:t>
      </w:r>
      <w:r w:rsidR="009B4687" w:rsidRPr="00ED5A19">
        <w:t>”</w:t>
      </w:r>
    </w:p>
    <w:p w:rsidR="009576AF" w:rsidRDefault="009B4687" w:rsidP="00927F0F">
      <w:pPr>
        <w:shd w:val="clear" w:color="auto" w:fill="FFFFFF"/>
        <w:ind w:firstLine="708"/>
        <w:jc w:val="both"/>
      </w:pPr>
      <w:r>
        <w:rPr>
          <w:b/>
        </w:rPr>
        <w:t>§ 6</w:t>
      </w:r>
      <w:r w:rsidR="00A457A9" w:rsidRPr="00ED5A19">
        <w:rPr>
          <w:b/>
        </w:rPr>
        <w:t xml:space="preserve">. </w:t>
      </w:r>
      <w:r w:rsidR="00A457A9" w:rsidRPr="00ED5A19">
        <w:t xml:space="preserve">В </w:t>
      </w:r>
      <w:r w:rsidR="00AB6A90" w:rsidRPr="00ED5A19">
        <w:t>чл</w:t>
      </w:r>
      <w:r w:rsidR="00CC1A7D">
        <w:t>.</w:t>
      </w:r>
      <w:r w:rsidR="009576AF">
        <w:t xml:space="preserve"> </w:t>
      </w:r>
      <w:r w:rsidR="00A457A9" w:rsidRPr="00ED5A19">
        <w:t>6</w:t>
      </w:r>
      <w:r w:rsidR="009576AF">
        <w:t xml:space="preserve"> се правят следните изменения:</w:t>
      </w:r>
    </w:p>
    <w:p w:rsidR="009576AF" w:rsidRDefault="009576AF" w:rsidP="009576AF">
      <w:pPr>
        <w:pStyle w:val="ad"/>
        <w:numPr>
          <w:ilvl w:val="0"/>
          <w:numId w:val="25"/>
        </w:numPr>
        <w:shd w:val="clear" w:color="auto" w:fill="FFFFFF"/>
        <w:jc w:val="both"/>
      </w:pPr>
      <w:r>
        <w:lastRenderedPageBreak/>
        <w:t xml:space="preserve">Алинея </w:t>
      </w:r>
      <w:r w:rsidR="00A457A9" w:rsidRPr="00ED5A19">
        <w:t xml:space="preserve">1 се </w:t>
      </w:r>
      <w:r w:rsidR="006D66AE" w:rsidRPr="00ED5A19">
        <w:t xml:space="preserve">изменя </w:t>
      </w:r>
      <w:r>
        <w:t>така</w:t>
      </w:r>
      <w:r w:rsidR="00A457A9" w:rsidRPr="00ED5A19">
        <w:t>:</w:t>
      </w:r>
    </w:p>
    <w:p w:rsidR="00927F0F" w:rsidRPr="00ED5A19" w:rsidRDefault="00A457A9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b/>
        </w:rPr>
        <w:t xml:space="preserve"> „</w:t>
      </w:r>
      <w:r w:rsidR="00927F0F" w:rsidRPr="00ED5A19">
        <w:rPr>
          <w:color w:val="080000"/>
        </w:rPr>
        <w:t>(1) Преместваемите обекти трябва да отговарят на следните изисквания: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1. да отговарят на нормите за безопасност;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2. да се поддържат в добро техническо и естетическо състояние, включително да се поддържа чистотата в прилежащата на преместваемия обект територия;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3. да не затрудняват достъпността и проходимостта на градската среда;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4. да не са поставени в нарушение на настоящата наредба и на действащото законодателство;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5. да не застрашават безопасността на движение по улиците;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6. стационарните обекти да не са поставени върху съоръжения на инженерната инфраструктура или сервитутната им зона, съгласно действащата нормативна уредба;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7</w:t>
      </w:r>
      <w:r w:rsidRPr="00ED5A19">
        <w:rPr>
          <w:color w:val="080000"/>
        </w:rPr>
        <w:t xml:space="preserve">. </w:t>
      </w:r>
      <w:proofErr w:type="gramStart"/>
      <w:r w:rsidRPr="00ED5A19">
        <w:rPr>
          <w:color w:val="080000"/>
        </w:rPr>
        <w:t>да</w:t>
      </w:r>
      <w:proofErr w:type="gramEnd"/>
      <w:r w:rsidRPr="00ED5A19">
        <w:rPr>
          <w:color w:val="080000"/>
        </w:rPr>
        <w:t xml:space="preserve"> не са поставени върху части от входове на жилищни и обществени сгради или в непосредствена близост до тях, както и в подколонни пространства;</w:t>
      </w:r>
    </w:p>
    <w:p w:rsidR="00927F0F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8</w:t>
      </w:r>
      <w:r w:rsidRPr="00ED5A19">
        <w:rPr>
          <w:color w:val="080000"/>
        </w:rPr>
        <w:t xml:space="preserve">. </w:t>
      </w:r>
      <w:proofErr w:type="gramStart"/>
      <w:r w:rsidRPr="00ED5A19">
        <w:rPr>
          <w:color w:val="080000"/>
        </w:rPr>
        <w:t>да</w:t>
      </w:r>
      <w:proofErr w:type="gramEnd"/>
      <w:r w:rsidRPr="00ED5A19">
        <w:rPr>
          <w:color w:val="080000"/>
        </w:rPr>
        <w:t xml:space="preserve"> не препятстват нормалното ползване на съседни сгради, преместваеми обекти, рекламно-информационни и монументално-декоративни елементи;</w:t>
      </w:r>
    </w:p>
    <w:p w:rsidR="00A457A9" w:rsidRPr="00ED5A19" w:rsidRDefault="00927F0F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9</w:t>
      </w:r>
      <w:r w:rsidRPr="00ED5A19">
        <w:rPr>
          <w:color w:val="080000"/>
        </w:rPr>
        <w:t xml:space="preserve">. </w:t>
      </w:r>
      <w:proofErr w:type="gramStart"/>
      <w:r w:rsidRPr="00ED5A19">
        <w:rPr>
          <w:color w:val="080000"/>
        </w:rPr>
        <w:t>да</w:t>
      </w:r>
      <w:proofErr w:type="gramEnd"/>
      <w:r w:rsidRPr="00ED5A19">
        <w:rPr>
          <w:color w:val="080000"/>
        </w:rPr>
        <w:t xml:space="preserve"> отговарят на изискванията по чл. 169, ал. 1, т. 1-5 и ал. 3, т. 1 от ЗУТ</w:t>
      </w:r>
      <w:r w:rsidRPr="00ED5A19">
        <w:rPr>
          <w:color w:val="080000"/>
          <w:lang w:val="en-US"/>
        </w:rPr>
        <w:t>.</w:t>
      </w:r>
      <w:r w:rsidR="009576AF" w:rsidRPr="009576AF">
        <w:rPr>
          <w:color w:val="080000"/>
        </w:rPr>
        <w:t xml:space="preserve"> </w:t>
      </w:r>
      <w:r w:rsidR="009576AF" w:rsidRPr="00ED5A19">
        <w:rPr>
          <w:color w:val="080000"/>
        </w:rPr>
        <w:t>”</w:t>
      </w:r>
    </w:p>
    <w:p w:rsidR="009576AF" w:rsidRDefault="009576AF" w:rsidP="00927F0F">
      <w:pPr>
        <w:shd w:val="clear" w:color="auto" w:fill="FFFFFF"/>
        <w:ind w:firstLine="708"/>
        <w:jc w:val="both"/>
      </w:pPr>
      <w:r>
        <w:t xml:space="preserve">2. Алинея </w:t>
      </w:r>
      <w:r w:rsidR="006D66AE" w:rsidRPr="00ED5A19">
        <w:t xml:space="preserve">2 се изменя </w:t>
      </w:r>
      <w:r>
        <w:t>така</w:t>
      </w:r>
      <w:r w:rsidR="006D66AE" w:rsidRPr="00ED5A19">
        <w:t>:</w:t>
      </w:r>
    </w:p>
    <w:p w:rsidR="006D66AE" w:rsidRPr="00ED5A19" w:rsidRDefault="006D66AE" w:rsidP="00927F0F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b/>
        </w:rPr>
        <w:t xml:space="preserve"> </w:t>
      </w:r>
      <w:r w:rsidRPr="00ED5A19">
        <w:t>„</w:t>
      </w:r>
      <w:r w:rsidR="009576AF">
        <w:rPr>
          <w:lang w:val="en-US"/>
        </w:rPr>
        <w:t xml:space="preserve">(2) </w:t>
      </w:r>
      <w:r w:rsidRPr="00ED5A19">
        <w:rPr>
          <w:color w:val="080000"/>
        </w:rPr>
        <w:t>В поземлени имоти с приложен застроителен план не се допуска поставяне на стационарни преместваеми обекти – тип „павилион“, в случай, че се надхвърлят установените за устройствената зона Плътност и Кинт на застрояване.</w:t>
      </w:r>
      <w:r w:rsidR="009576AF" w:rsidRPr="009576AF">
        <w:rPr>
          <w:color w:val="080000"/>
        </w:rPr>
        <w:t xml:space="preserve"> </w:t>
      </w:r>
      <w:r w:rsidR="009576AF" w:rsidRPr="00ED5A19">
        <w:rPr>
          <w:color w:val="080000"/>
        </w:rPr>
        <w:t>”</w:t>
      </w:r>
    </w:p>
    <w:p w:rsidR="009576AF" w:rsidRDefault="009576AF" w:rsidP="009576AF">
      <w:pPr>
        <w:pStyle w:val="ad"/>
        <w:numPr>
          <w:ilvl w:val="0"/>
          <w:numId w:val="25"/>
        </w:numPr>
        <w:jc w:val="both"/>
      </w:pPr>
      <w:r>
        <w:t>Съ</w:t>
      </w:r>
      <w:r w:rsidR="006D66AE" w:rsidRPr="00ED5A19">
        <w:t>здава</w:t>
      </w:r>
      <w:r w:rsidR="0013690D" w:rsidRPr="00ED5A19">
        <w:t xml:space="preserve"> </w:t>
      </w:r>
      <w:r>
        <w:t xml:space="preserve">се </w:t>
      </w:r>
      <w:r w:rsidR="0013690D" w:rsidRPr="00ED5A19">
        <w:t>нова ал.4 съ</w:t>
      </w:r>
      <w:r>
        <w:t>с следния текст:</w:t>
      </w:r>
    </w:p>
    <w:p w:rsidR="00A457A9" w:rsidRPr="009576AF" w:rsidRDefault="0013690D" w:rsidP="009576AF">
      <w:pPr>
        <w:pStyle w:val="ad"/>
        <w:ind w:left="0" w:firstLine="709"/>
        <w:jc w:val="both"/>
        <w:rPr>
          <w:color w:val="080000"/>
        </w:rPr>
      </w:pPr>
      <w:r w:rsidRPr="00ED5A19">
        <w:t xml:space="preserve"> „</w:t>
      </w:r>
      <w:r w:rsidR="009576AF">
        <w:rPr>
          <w:lang w:val="en-US"/>
        </w:rPr>
        <w:t>(4)</w:t>
      </w:r>
      <w:r w:rsidR="00927F0F" w:rsidRPr="009576AF">
        <w:rPr>
          <w:color w:val="080000"/>
        </w:rPr>
        <w:t xml:space="preserve"> Преместваемите обекти по чл.5, ал.3, т.1 и т.2 следва да отговарят на изискванията на компетентните за контрол върху съответната дейност органи </w:t>
      </w:r>
      <w:r w:rsidR="00927F0F" w:rsidRPr="009576AF">
        <w:rPr>
          <w:color w:val="080000"/>
          <w:lang w:val="en-US"/>
        </w:rPr>
        <w:t>(</w:t>
      </w:r>
      <w:r w:rsidR="00927F0F" w:rsidRPr="009576AF">
        <w:rPr>
          <w:color w:val="080000"/>
        </w:rPr>
        <w:t>ОУ на ПБЗН към МВР-Пловдив, Сектор ПП към ОД на МВР–Пловдив, РЗИ–Пловдив, ОДБХ–Пловдив и други</w:t>
      </w:r>
      <w:r w:rsidR="00927F0F" w:rsidRPr="009576AF">
        <w:rPr>
          <w:color w:val="080000"/>
          <w:lang w:val="en-US"/>
        </w:rPr>
        <w:t>)</w:t>
      </w:r>
      <w:r w:rsidR="00927F0F" w:rsidRPr="009576AF">
        <w:rPr>
          <w:color w:val="080000"/>
        </w:rPr>
        <w:t>, което се удостоверява с документ, издаден от компетентния орган</w:t>
      </w:r>
      <w:r w:rsidRPr="009576AF">
        <w:rPr>
          <w:color w:val="080000"/>
        </w:rPr>
        <w:t>.</w:t>
      </w:r>
      <w:r w:rsidR="009576AF" w:rsidRPr="009576AF">
        <w:rPr>
          <w:color w:val="080000"/>
        </w:rPr>
        <w:t xml:space="preserve"> ”</w:t>
      </w:r>
    </w:p>
    <w:p w:rsidR="009576AF" w:rsidRDefault="009576AF" w:rsidP="00CC63B6">
      <w:pPr>
        <w:shd w:val="clear" w:color="auto" w:fill="FFFFFF"/>
        <w:ind w:firstLine="708"/>
        <w:jc w:val="both"/>
      </w:pPr>
      <w:r>
        <w:rPr>
          <w:b/>
        </w:rPr>
        <w:t>§ 7</w:t>
      </w:r>
      <w:r w:rsidR="0013690D" w:rsidRPr="00ED5A19">
        <w:rPr>
          <w:b/>
        </w:rPr>
        <w:t xml:space="preserve">. </w:t>
      </w:r>
      <w:r w:rsidR="0013690D" w:rsidRPr="00ED5A19">
        <w:t>Създава се нов</w:t>
      </w:r>
      <w:r w:rsidR="0013690D" w:rsidRPr="00ED5A19">
        <w:rPr>
          <w:b/>
        </w:rPr>
        <w:t xml:space="preserve"> </w:t>
      </w:r>
      <w:r w:rsidR="00AB6A90" w:rsidRPr="00ED5A19">
        <w:t>чл.</w:t>
      </w:r>
      <w:r w:rsidR="00927F0F" w:rsidRPr="00ED5A19">
        <w:t xml:space="preserve">6а със следния текст: </w:t>
      </w:r>
    </w:p>
    <w:p w:rsidR="0013690D" w:rsidRPr="00ED5A19" w:rsidRDefault="00927F0F" w:rsidP="00CC63B6">
      <w:pPr>
        <w:shd w:val="clear" w:color="auto" w:fill="FFFFFF"/>
        <w:ind w:firstLine="708"/>
        <w:jc w:val="both"/>
        <w:rPr>
          <w:color w:val="080000"/>
          <w:lang w:val="en-US"/>
        </w:rPr>
      </w:pPr>
      <w:r w:rsidRPr="00ED5A19">
        <w:t>„</w:t>
      </w:r>
      <w:r w:rsidR="009576AF">
        <w:t>Чл. 6а</w:t>
      </w:r>
      <w:r w:rsidR="00CC1A7D">
        <w:t>.</w:t>
      </w:r>
      <w:r w:rsidR="009576AF">
        <w:t xml:space="preserve"> </w:t>
      </w: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1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Не се допуска преотдаване и/или преотстъпване под каквато и да е форма на друго физическо или юридическо лице на преместваеми обекти, за които има издадено разрешение за поставяне, разположени върху общински или държавни терени. За преместваеми обекти в имоти общинска собственост, отдадени на концесия, се прилагат разпоредбите на сключения договор за концесия</w:t>
      </w:r>
      <w:r w:rsidRPr="00ED5A19">
        <w:rPr>
          <w:color w:val="080000"/>
          <w:lang w:val="en-US"/>
        </w:rPr>
        <w:t>.</w:t>
      </w:r>
    </w:p>
    <w:p w:rsidR="0013690D" w:rsidRPr="00ED5A19" w:rsidRDefault="00927F0F" w:rsidP="00CC63B6">
      <w:pPr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2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При нарушаване на предходната аленея се отнемат издадените разрешения за поставяне и преместваемите обекти се премахват по реда на настоящата наредба</w:t>
      </w:r>
      <w:r w:rsidR="0013690D" w:rsidRPr="00ED5A19">
        <w:rPr>
          <w:color w:val="080000"/>
        </w:rPr>
        <w:t>.</w:t>
      </w:r>
      <w:r w:rsidR="009576AF" w:rsidRPr="009576AF">
        <w:rPr>
          <w:color w:val="080000"/>
        </w:rPr>
        <w:t xml:space="preserve"> </w:t>
      </w:r>
      <w:r w:rsidR="009576AF" w:rsidRPr="00ED5A19">
        <w:rPr>
          <w:color w:val="080000"/>
        </w:rPr>
        <w:t>”</w:t>
      </w:r>
    </w:p>
    <w:p w:rsidR="009576AF" w:rsidRDefault="009576AF" w:rsidP="00CC63B6">
      <w:pPr>
        <w:ind w:firstLine="708"/>
        <w:jc w:val="both"/>
      </w:pPr>
      <w:r>
        <w:rPr>
          <w:b/>
        </w:rPr>
        <w:t>§ 8</w:t>
      </w:r>
      <w:r w:rsidR="0013690D" w:rsidRPr="00ED5A19">
        <w:rPr>
          <w:b/>
        </w:rPr>
        <w:t xml:space="preserve">. </w:t>
      </w:r>
      <w:r w:rsidR="0013690D" w:rsidRPr="00ED5A19">
        <w:t>Създава се нов</w:t>
      </w:r>
      <w:r w:rsidR="0013690D" w:rsidRPr="00ED5A19">
        <w:rPr>
          <w:b/>
        </w:rPr>
        <w:t xml:space="preserve"> </w:t>
      </w:r>
      <w:r w:rsidR="00AB6A90" w:rsidRPr="00ED5A19">
        <w:t>чл.</w:t>
      </w:r>
      <w:r w:rsidR="0013690D" w:rsidRPr="00ED5A19">
        <w:t xml:space="preserve">6б със следния текст: </w:t>
      </w:r>
    </w:p>
    <w:p w:rsidR="0013690D" w:rsidRPr="00ED5A19" w:rsidRDefault="0013690D" w:rsidP="00CC63B6">
      <w:pPr>
        <w:ind w:firstLine="708"/>
        <w:jc w:val="both"/>
        <w:rPr>
          <w:iCs/>
        </w:rPr>
      </w:pPr>
      <w:r w:rsidRPr="00ED5A19">
        <w:t>„</w:t>
      </w:r>
      <w:r w:rsidR="00CC1A7D">
        <w:t xml:space="preserve">Чл. 6б. </w:t>
      </w:r>
      <w:r w:rsidR="00927F0F" w:rsidRPr="00ED5A19">
        <w:rPr>
          <w:color w:val="080000"/>
        </w:rPr>
        <w:t>При извършване на разпоредителна сделка с преместваем обект за търговия, поставен върху общински или държавен терен, включително и по реда на чл. 15 от Търговския закон, новият собственик е длъжен в срок до един месец да уведоми общинската/районната администрация за променените обстоятелства, като подаде заявление за издаване на ново разрешение за поставяне на обекта. В този случай новото разрешение се издава за срок не по-дълъг от този на първоначалното разрешение</w:t>
      </w:r>
      <w:r w:rsidRPr="00ED5A19">
        <w:rPr>
          <w:color w:val="080000"/>
        </w:rPr>
        <w:t>.</w:t>
      </w:r>
      <w:r w:rsidR="000B018B" w:rsidRPr="000B018B">
        <w:rPr>
          <w:color w:val="080000"/>
        </w:rPr>
        <w:t xml:space="preserve"> </w:t>
      </w:r>
      <w:r w:rsidR="000B018B" w:rsidRPr="00ED5A19">
        <w:rPr>
          <w:color w:val="080000"/>
        </w:rPr>
        <w:t>”</w:t>
      </w:r>
    </w:p>
    <w:p w:rsidR="00CC1A7D" w:rsidRDefault="00CC1A7D" w:rsidP="006D66AE">
      <w:pPr>
        <w:ind w:firstLine="708"/>
        <w:jc w:val="both"/>
        <w:rPr>
          <w:b/>
        </w:rPr>
      </w:pPr>
      <w:r>
        <w:rPr>
          <w:b/>
        </w:rPr>
        <w:t>§ 9</w:t>
      </w:r>
      <w:r w:rsidR="0013690D" w:rsidRPr="00ED5A19">
        <w:rPr>
          <w:b/>
        </w:rPr>
        <w:t xml:space="preserve">. </w:t>
      </w:r>
      <w:r>
        <w:t>Наименованието</w:t>
      </w:r>
      <w:r w:rsidR="0013690D" w:rsidRPr="00ED5A19">
        <w:t xml:space="preserve"> на раздел </w:t>
      </w:r>
      <w:r w:rsidR="0013690D" w:rsidRPr="00ED5A19">
        <w:rPr>
          <w:lang w:val="en-US"/>
        </w:rPr>
        <w:t xml:space="preserve">III </w:t>
      </w:r>
      <w:r>
        <w:t>се изменя така:</w:t>
      </w:r>
      <w:r w:rsidR="0013690D" w:rsidRPr="00ED5A19">
        <w:rPr>
          <w:b/>
        </w:rPr>
        <w:t xml:space="preserve"> </w:t>
      </w:r>
    </w:p>
    <w:p w:rsidR="00A457A9" w:rsidRPr="00ED5A19" w:rsidRDefault="0013690D" w:rsidP="006D66AE">
      <w:pPr>
        <w:ind w:firstLine="708"/>
        <w:jc w:val="both"/>
        <w:rPr>
          <w:color w:val="080000"/>
        </w:rPr>
      </w:pPr>
      <w:r w:rsidRPr="00ED5A19">
        <w:t>„</w:t>
      </w:r>
      <w:r w:rsidR="00CC1A7D">
        <w:t xml:space="preserve"> РАЗДЕЛ</w:t>
      </w:r>
      <w:r w:rsidR="00CC1A7D">
        <w:rPr>
          <w:lang w:val="en-US"/>
        </w:rPr>
        <w:t xml:space="preserve"> III.</w:t>
      </w:r>
      <w:r w:rsidR="00CC1A7D">
        <w:t xml:space="preserve"> </w:t>
      </w:r>
      <w:r w:rsidR="00CA6759" w:rsidRPr="00ED5A19">
        <w:rPr>
          <w:color w:val="080000"/>
        </w:rPr>
        <w:t>ИЗИСКВАНИЯ ЗА ИЗДАВАН</w:t>
      </w:r>
      <w:r w:rsidR="000B018B">
        <w:rPr>
          <w:color w:val="080000"/>
        </w:rPr>
        <w:t xml:space="preserve">Е НА РАЗРЕШЕНИЕ ЗА ПОСТАВЯНЕ НА </w:t>
      </w:r>
      <w:r w:rsidR="00CA6759" w:rsidRPr="00ED5A19">
        <w:rPr>
          <w:color w:val="080000"/>
        </w:rPr>
        <w:t>ПРЕМЕСТВАЕМИ ОБЕКТИ НА ИМОТ – ОБЩИНСКА СОБСТВЕНОСТ</w:t>
      </w:r>
      <w:r w:rsidRPr="00ED5A19">
        <w:rPr>
          <w:color w:val="080000"/>
        </w:rPr>
        <w:t>.</w:t>
      </w:r>
      <w:r w:rsidR="00CC1A7D" w:rsidRPr="00CC1A7D">
        <w:rPr>
          <w:color w:val="080000"/>
        </w:rPr>
        <w:t xml:space="preserve"> </w:t>
      </w:r>
      <w:r w:rsidR="00CC1A7D" w:rsidRPr="00ED5A19">
        <w:rPr>
          <w:color w:val="080000"/>
        </w:rPr>
        <w:t>”</w:t>
      </w:r>
    </w:p>
    <w:p w:rsidR="00CC1A7D" w:rsidRDefault="0013690D" w:rsidP="00CC63B6">
      <w:pPr>
        <w:ind w:firstLine="708"/>
        <w:jc w:val="both"/>
      </w:pPr>
      <w:r w:rsidRPr="00ED5A19">
        <w:rPr>
          <w:b/>
        </w:rPr>
        <w:t>§ 1</w:t>
      </w:r>
      <w:r w:rsidR="00CC1A7D">
        <w:rPr>
          <w:b/>
        </w:rPr>
        <w:t>0</w:t>
      </w:r>
      <w:r w:rsidRPr="00ED5A19">
        <w:rPr>
          <w:b/>
        </w:rPr>
        <w:t xml:space="preserve">. </w:t>
      </w:r>
      <w:r w:rsidRPr="00ED5A19">
        <w:t xml:space="preserve">В </w:t>
      </w:r>
      <w:r w:rsidR="00AB6A90" w:rsidRPr="00ED5A19">
        <w:t>чл.</w:t>
      </w:r>
      <w:r w:rsidRPr="00ED5A19">
        <w:t>7</w:t>
      </w:r>
      <w:r w:rsidR="00CC1A7D">
        <w:t xml:space="preserve"> се правят следните изменения:</w:t>
      </w:r>
    </w:p>
    <w:p w:rsidR="00CC1A7D" w:rsidRDefault="00CC1A7D" w:rsidP="00CC1A7D">
      <w:pPr>
        <w:pStyle w:val="ad"/>
        <w:numPr>
          <w:ilvl w:val="0"/>
          <w:numId w:val="26"/>
        </w:numPr>
        <w:jc w:val="both"/>
      </w:pPr>
      <w:r>
        <w:t xml:space="preserve">В алинея </w:t>
      </w:r>
      <w:r w:rsidR="0013690D" w:rsidRPr="00ED5A19">
        <w:t>1</w:t>
      </w:r>
      <w:r>
        <w:t>:</w:t>
      </w:r>
    </w:p>
    <w:p w:rsidR="0013690D" w:rsidRPr="00ED5A19" w:rsidRDefault="00CC1A7D" w:rsidP="00CC1A7D">
      <w:pPr>
        <w:pStyle w:val="ad"/>
        <w:numPr>
          <w:ilvl w:val="0"/>
          <w:numId w:val="27"/>
        </w:numPr>
        <w:jc w:val="both"/>
      </w:pPr>
      <w:r>
        <w:t xml:space="preserve">в изречение </w:t>
      </w:r>
      <w:r w:rsidR="003E14E7" w:rsidRPr="00ED5A19">
        <w:t>1-во,</w:t>
      </w:r>
      <w:r w:rsidR="0013690D" w:rsidRPr="00ED5A19">
        <w:t xml:space="preserve"> думата „Разполагането” се заменя с думата „Поставянето”.</w:t>
      </w:r>
    </w:p>
    <w:p w:rsidR="00FB68C7" w:rsidRPr="00ED5A19" w:rsidRDefault="00FB68C7" w:rsidP="00CC1A7D">
      <w:pPr>
        <w:pStyle w:val="ad"/>
        <w:numPr>
          <w:ilvl w:val="0"/>
          <w:numId w:val="27"/>
        </w:numPr>
        <w:jc w:val="both"/>
      </w:pPr>
      <w:r w:rsidRPr="00ED5A19">
        <w:t xml:space="preserve">в изречение </w:t>
      </w:r>
      <w:r w:rsidR="003E14E7" w:rsidRPr="00ED5A19">
        <w:t>2-</w:t>
      </w:r>
      <w:r w:rsidRPr="00ED5A19">
        <w:t>ро думата „разполагане” се заменя с думата „поставяне”.</w:t>
      </w:r>
    </w:p>
    <w:p w:rsidR="00CC1A7D" w:rsidRPr="00CC1A7D" w:rsidRDefault="00CC1A7D" w:rsidP="00CC1A7D">
      <w:pPr>
        <w:pStyle w:val="ad"/>
        <w:numPr>
          <w:ilvl w:val="0"/>
          <w:numId w:val="26"/>
        </w:numPr>
        <w:jc w:val="both"/>
        <w:rPr>
          <w:color w:val="080000"/>
        </w:rPr>
      </w:pPr>
      <w:r>
        <w:t xml:space="preserve">Алинея </w:t>
      </w:r>
      <w:r w:rsidR="0013690D" w:rsidRPr="00ED5A19">
        <w:t xml:space="preserve">3 се </w:t>
      </w:r>
      <w:r w:rsidR="00FB68C7" w:rsidRPr="00ED5A19">
        <w:t xml:space="preserve">изменя </w:t>
      </w:r>
      <w:r>
        <w:t>така</w:t>
      </w:r>
      <w:r w:rsidR="00FB68C7" w:rsidRPr="00ED5A19">
        <w:t>:</w:t>
      </w:r>
    </w:p>
    <w:p w:rsidR="0013690D" w:rsidRPr="00CC1A7D" w:rsidRDefault="00FB68C7" w:rsidP="00CC1A7D">
      <w:pPr>
        <w:pStyle w:val="ad"/>
        <w:ind w:left="0" w:firstLine="709"/>
        <w:jc w:val="both"/>
        <w:rPr>
          <w:color w:val="080000"/>
        </w:rPr>
      </w:pPr>
      <w:r w:rsidRPr="00ED5A19">
        <w:lastRenderedPageBreak/>
        <w:t xml:space="preserve"> „</w:t>
      </w:r>
      <w:r w:rsidR="00CC1A7D">
        <w:rPr>
          <w:lang w:val="en-US"/>
        </w:rPr>
        <w:t xml:space="preserve">(3) </w:t>
      </w:r>
      <w:r w:rsidR="003149B3" w:rsidRPr="00CC1A7D">
        <w:rPr>
          <w:color w:val="080000"/>
        </w:rPr>
        <w:t>Не се допуска поставянето на преместваеми обекти върху имоти и части от тях, определени за озеленяване или такива с реализирана вегетативна зеленина, с изключение на случаите, предвидени в разпоредбата на чл.62, ал.7, т.5 от ЗУТ – когато с подробните устройствени планове за паркове и градини в озеленените площи - публична собственост и в поземлените имоти – частна собственост, без промяна на предназначението им, е предвидена възможност за поставяне на преместваеми обекти по чл.56 от ЗУТ, които не могат да заемат повече от 10 %  от площта на имота</w:t>
      </w:r>
      <w:r w:rsidRPr="00CC1A7D">
        <w:rPr>
          <w:color w:val="080000"/>
        </w:rPr>
        <w:t>.</w:t>
      </w:r>
      <w:r w:rsidR="00CC1A7D" w:rsidRPr="00CC1A7D">
        <w:rPr>
          <w:color w:val="080000"/>
        </w:rPr>
        <w:t xml:space="preserve"> ”</w:t>
      </w:r>
    </w:p>
    <w:p w:rsidR="00FB68C7" w:rsidRPr="00ED5A19" w:rsidRDefault="00CC1A7D" w:rsidP="00CC63B6">
      <w:pPr>
        <w:ind w:firstLine="708"/>
        <w:jc w:val="both"/>
        <w:rPr>
          <w:b/>
          <w:iCs/>
        </w:rPr>
      </w:pPr>
      <w:r w:rsidRPr="00CC1A7D">
        <w:t>3.</w:t>
      </w:r>
      <w:r w:rsidR="00FB68C7" w:rsidRPr="00ED5A19">
        <w:t xml:space="preserve"> В ал.7 думата „разполагат” се заменя с думата „поставят”.</w:t>
      </w:r>
    </w:p>
    <w:p w:rsidR="00B028A8" w:rsidRPr="00ED5A19" w:rsidRDefault="00E06C2B" w:rsidP="00CC63B6">
      <w:pPr>
        <w:ind w:firstLine="708"/>
        <w:jc w:val="both"/>
      </w:pPr>
      <w:r w:rsidRPr="00E06C2B">
        <w:t>4.</w:t>
      </w:r>
      <w:r>
        <w:rPr>
          <w:b/>
        </w:rPr>
        <w:t xml:space="preserve"> </w:t>
      </w:r>
      <w:r w:rsidR="00FB68C7" w:rsidRPr="00ED5A19">
        <w:t xml:space="preserve"> В ал.8 думата „разполагане” се заменя с думата „поставяне”.</w:t>
      </w:r>
    </w:p>
    <w:p w:rsidR="00A457A9" w:rsidRPr="00ED5A19" w:rsidRDefault="00E06C2B" w:rsidP="00CC63B6">
      <w:pPr>
        <w:ind w:firstLine="708"/>
        <w:jc w:val="both"/>
        <w:rPr>
          <w:b/>
          <w:iCs/>
        </w:rPr>
      </w:pPr>
      <w:r w:rsidRPr="00E06C2B">
        <w:t>5.</w:t>
      </w:r>
      <w:r w:rsidR="00B028A8" w:rsidRPr="00ED5A19">
        <w:t xml:space="preserve"> В ал.10 </w:t>
      </w:r>
      <w:r w:rsidR="00834B2C">
        <w:t>думите</w:t>
      </w:r>
      <w:r w:rsidR="00B028A8" w:rsidRPr="00ED5A19">
        <w:t xml:space="preserve"> „ОД на МВР-ПБС-Пловдив” се заменя с </w:t>
      </w:r>
      <w:r w:rsidR="00834B2C">
        <w:t>думите</w:t>
      </w:r>
      <w:r w:rsidR="00B028A8" w:rsidRPr="00ED5A19">
        <w:t xml:space="preserve"> „ОУ на ПБЗН към МВР-Пловдив</w:t>
      </w:r>
      <w:r w:rsidR="003149B3" w:rsidRPr="00ED5A19">
        <w:t>…</w:t>
      </w:r>
      <w:r w:rsidR="00B028A8" w:rsidRPr="00ED5A19">
        <w:t>”</w:t>
      </w:r>
    </w:p>
    <w:p w:rsidR="00E06C2B" w:rsidRDefault="00E06C2B" w:rsidP="00CC63B6">
      <w:pPr>
        <w:ind w:firstLine="708"/>
        <w:jc w:val="both"/>
      </w:pPr>
      <w:r>
        <w:rPr>
          <w:b/>
        </w:rPr>
        <w:t>§ 11</w:t>
      </w:r>
      <w:r w:rsidR="00B028A8" w:rsidRPr="00ED5A19">
        <w:rPr>
          <w:b/>
        </w:rPr>
        <w:t>.</w:t>
      </w:r>
      <w:r w:rsidR="00B028A8" w:rsidRPr="00ED5A19">
        <w:t xml:space="preserve"> В </w:t>
      </w:r>
      <w:r w:rsidR="00AB6A90" w:rsidRPr="00ED5A19">
        <w:t>чл.</w:t>
      </w:r>
      <w:r w:rsidR="00B028A8" w:rsidRPr="00ED5A19">
        <w:t xml:space="preserve">8 </w:t>
      </w:r>
      <w:r>
        <w:t xml:space="preserve">се правят </w:t>
      </w:r>
      <w:r w:rsidR="000A7AC9">
        <w:t>следните изменения:</w:t>
      </w:r>
    </w:p>
    <w:p w:rsidR="00B028A8" w:rsidRPr="00ED5A19" w:rsidRDefault="000A7AC9" w:rsidP="000A7AC9">
      <w:pPr>
        <w:pStyle w:val="ad"/>
        <w:numPr>
          <w:ilvl w:val="0"/>
          <w:numId w:val="28"/>
        </w:numPr>
        <w:jc w:val="both"/>
      </w:pPr>
      <w:r>
        <w:t xml:space="preserve">В </w:t>
      </w:r>
      <w:r w:rsidR="00B028A8" w:rsidRPr="00ED5A19">
        <w:t>ал.1 думата „разполагане” се заменя с думата „поставяне”.</w:t>
      </w:r>
    </w:p>
    <w:p w:rsidR="000A7AC9" w:rsidRPr="000A7AC9" w:rsidRDefault="000A7AC9" w:rsidP="000A7AC9">
      <w:pPr>
        <w:pStyle w:val="ad"/>
        <w:numPr>
          <w:ilvl w:val="0"/>
          <w:numId w:val="28"/>
        </w:numPr>
        <w:jc w:val="both"/>
      </w:pPr>
      <w:r>
        <w:rPr>
          <w:color w:val="000000"/>
        </w:rPr>
        <w:t xml:space="preserve">Алинея </w:t>
      </w:r>
      <w:r w:rsidR="00B028A8" w:rsidRPr="000A7AC9">
        <w:rPr>
          <w:color w:val="000000"/>
        </w:rPr>
        <w:t xml:space="preserve">3 се изменя </w:t>
      </w:r>
      <w:r>
        <w:rPr>
          <w:color w:val="000000"/>
        </w:rPr>
        <w:t>така</w:t>
      </w:r>
      <w:r w:rsidR="00B028A8" w:rsidRPr="000A7AC9">
        <w:rPr>
          <w:color w:val="000000"/>
        </w:rPr>
        <w:t>:</w:t>
      </w:r>
    </w:p>
    <w:p w:rsidR="00B028A8" w:rsidRPr="00ED5A19" w:rsidRDefault="00B028A8" w:rsidP="000A7AC9">
      <w:pPr>
        <w:pStyle w:val="ad"/>
        <w:ind w:left="0" w:firstLine="709"/>
        <w:jc w:val="both"/>
      </w:pPr>
      <w:r w:rsidRPr="000A7AC9">
        <w:rPr>
          <w:color w:val="000000"/>
        </w:rPr>
        <w:t xml:space="preserve"> „</w:t>
      </w:r>
      <w:r w:rsidR="000A7AC9">
        <w:rPr>
          <w:color w:val="000000"/>
          <w:lang w:val="en-US"/>
        </w:rPr>
        <w:t xml:space="preserve">(3) </w:t>
      </w:r>
      <w:r w:rsidR="00D54571" w:rsidRPr="000A7AC9">
        <w:rPr>
          <w:color w:val="080000"/>
        </w:rPr>
        <w:t xml:space="preserve">Схемите за поставяне на СПО в определените зони за търговия се изработват </w:t>
      </w:r>
      <w:r w:rsidR="00D54571" w:rsidRPr="00ED5A19">
        <w:t>служебно от общинската (районната) администрация.</w:t>
      </w:r>
      <w:r w:rsidR="000A7AC9" w:rsidRPr="000A7AC9">
        <w:t xml:space="preserve"> </w:t>
      </w:r>
      <w:r w:rsidR="000A7AC9" w:rsidRPr="00ED5A19">
        <w:t>”</w:t>
      </w:r>
    </w:p>
    <w:p w:rsidR="000A7AC9" w:rsidRPr="00192BF9" w:rsidRDefault="000A7AC9" w:rsidP="000A7AC9">
      <w:pPr>
        <w:pStyle w:val="ad"/>
        <w:numPr>
          <w:ilvl w:val="0"/>
          <w:numId w:val="28"/>
        </w:numPr>
        <w:jc w:val="both"/>
      </w:pPr>
      <w:r w:rsidRPr="00192BF9">
        <w:rPr>
          <w:color w:val="000000"/>
        </w:rPr>
        <w:t xml:space="preserve">Алинея </w:t>
      </w:r>
      <w:r w:rsidR="00B028A8" w:rsidRPr="00192BF9">
        <w:rPr>
          <w:color w:val="000000"/>
        </w:rPr>
        <w:t>4</w:t>
      </w:r>
      <w:r w:rsidR="00D54571" w:rsidRPr="00192BF9">
        <w:rPr>
          <w:color w:val="000000"/>
        </w:rPr>
        <w:t xml:space="preserve"> </w:t>
      </w:r>
      <w:r w:rsidR="00B028A8" w:rsidRPr="00192BF9">
        <w:rPr>
          <w:color w:val="000000"/>
        </w:rPr>
        <w:t xml:space="preserve">се </w:t>
      </w:r>
      <w:r w:rsidRPr="00192BF9">
        <w:rPr>
          <w:color w:val="000000"/>
        </w:rPr>
        <w:t>изменя така</w:t>
      </w:r>
      <w:r w:rsidR="00B028A8" w:rsidRPr="00192BF9">
        <w:rPr>
          <w:color w:val="000000"/>
        </w:rPr>
        <w:t>:</w:t>
      </w:r>
    </w:p>
    <w:p w:rsidR="00B028A8" w:rsidRPr="00192BF9" w:rsidRDefault="00B028A8" w:rsidP="000A7AC9">
      <w:pPr>
        <w:pStyle w:val="ad"/>
        <w:ind w:left="0" w:firstLine="709"/>
        <w:jc w:val="both"/>
      </w:pPr>
      <w:r w:rsidRPr="000A7AC9">
        <w:rPr>
          <w:b/>
          <w:color w:val="000000"/>
        </w:rPr>
        <w:t xml:space="preserve"> </w:t>
      </w:r>
      <w:r w:rsidRPr="00192BF9">
        <w:rPr>
          <w:color w:val="000000"/>
        </w:rPr>
        <w:t>„</w:t>
      </w:r>
      <w:r w:rsidR="000A7AC9" w:rsidRPr="00192BF9">
        <w:rPr>
          <w:color w:val="000000"/>
          <w:lang w:val="en-US"/>
        </w:rPr>
        <w:t xml:space="preserve">(4) </w:t>
      </w:r>
      <w:r w:rsidR="00D54571" w:rsidRPr="00192BF9">
        <w:rPr>
          <w:color w:val="080000"/>
        </w:rPr>
        <w:t xml:space="preserve">Площта на съоръженията </w:t>
      </w:r>
      <w:r w:rsidR="00D54571" w:rsidRPr="00192BF9">
        <w:t>по ал.1, т.1 и т.2</w:t>
      </w:r>
      <w:r w:rsidR="00D54571" w:rsidRPr="00192BF9">
        <w:rPr>
          <w:color w:val="FF0000"/>
        </w:rPr>
        <w:t xml:space="preserve"> </w:t>
      </w:r>
      <w:r w:rsidR="00D54571" w:rsidRPr="00192BF9">
        <w:rPr>
          <w:color w:val="080000"/>
        </w:rPr>
        <w:t>не може да е по-голяма от 30 кв.м. на един етаж с Н до 3,5м., с изключение на обектите, задоволяващи обществен или държавен интерес и тези предмет на концесия</w:t>
      </w:r>
      <w:r w:rsidR="00D54571" w:rsidRPr="00192BF9">
        <w:t>.</w:t>
      </w:r>
      <w:r w:rsidR="000A7AC9" w:rsidRPr="00192BF9">
        <w:t xml:space="preserve"> ”</w:t>
      </w:r>
    </w:p>
    <w:p w:rsidR="000A7AC9" w:rsidRPr="000A7AC9" w:rsidRDefault="000A7AC9" w:rsidP="000A7AC9">
      <w:pPr>
        <w:pStyle w:val="ad"/>
        <w:numPr>
          <w:ilvl w:val="0"/>
          <w:numId w:val="28"/>
        </w:numPr>
        <w:jc w:val="both"/>
        <w:rPr>
          <w:color w:val="000000"/>
        </w:rPr>
      </w:pPr>
      <w:r w:rsidRPr="000A7AC9">
        <w:t>Алинея</w:t>
      </w:r>
      <w:r w:rsidRPr="000A7AC9">
        <w:rPr>
          <w:b/>
        </w:rPr>
        <w:t xml:space="preserve"> </w:t>
      </w:r>
      <w:r w:rsidR="00E43B95" w:rsidRPr="000A7AC9">
        <w:rPr>
          <w:color w:val="000000"/>
        </w:rPr>
        <w:t xml:space="preserve">5 се изменя </w:t>
      </w:r>
      <w:r w:rsidRPr="000A7AC9">
        <w:rPr>
          <w:color w:val="000000"/>
        </w:rPr>
        <w:t>така</w:t>
      </w:r>
      <w:r w:rsidR="00E43B95" w:rsidRPr="000A7AC9">
        <w:rPr>
          <w:color w:val="000000"/>
        </w:rPr>
        <w:t>:</w:t>
      </w:r>
    </w:p>
    <w:p w:rsidR="00A457A9" w:rsidRPr="00ED5A19" w:rsidRDefault="00E43B95" w:rsidP="000A7AC9">
      <w:pPr>
        <w:pStyle w:val="ad"/>
        <w:ind w:left="0" w:firstLine="709"/>
        <w:jc w:val="both"/>
      </w:pPr>
      <w:r w:rsidRPr="000A7AC9">
        <w:rPr>
          <w:color w:val="000000"/>
        </w:rPr>
        <w:t xml:space="preserve"> „</w:t>
      </w:r>
      <w:r w:rsidR="000A7AC9">
        <w:rPr>
          <w:color w:val="000000"/>
          <w:lang w:val="en-US"/>
        </w:rPr>
        <w:t xml:space="preserve">(5) </w:t>
      </w:r>
      <w:r w:rsidR="00D54571" w:rsidRPr="00ED5A19">
        <w:t>Определянето на правоимащ да постави преместваем обект в случаите по чл.8, ал.1, т.1 и т.2 и ал.2 се извършва по реда и при условията на Наредба за реда и условията за извършване на търговия и</w:t>
      </w:r>
      <w:r w:rsidR="000A7AC9">
        <w:t>/или</w:t>
      </w:r>
      <w:r w:rsidR="00D54571" w:rsidRPr="00ED5A19">
        <w:t xml:space="preserve"> услуги на територията на община Пловдив или сключен договор за наем по чл.56, ал.5 от ЗУТ за имоти частна собственост или изрично писмено съгласие на всички съсобственици</w:t>
      </w:r>
      <w:r w:rsidRPr="00ED5A19">
        <w:t>.</w:t>
      </w:r>
      <w:r w:rsidR="000A7AC9" w:rsidRPr="000A7AC9">
        <w:t xml:space="preserve"> </w:t>
      </w:r>
      <w:r w:rsidR="000A7AC9" w:rsidRPr="00ED5A19">
        <w:t>”</w:t>
      </w:r>
    </w:p>
    <w:p w:rsidR="00185683" w:rsidRPr="00ED5A19" w:rsidRDefault="000A7AC9" w:rsidP="00CC63B6">
      <w:pPr>
        <w:ind w:firstLine="708"/>
        <w:jc w:val="both"/>
      </w:pPr>
      <w:r w:rsidRPr="00E349E6">
        <w:t>5.</w:t>
      </w:r>
      <w:r w:rsidR="00185683" w:rsidRPr="00ED5A19">
        <w:rPr>
          <w:b/>
        </w:rPr>
        <w:t xml:space="preserve"> </w:t>
      </w:r>
      <w:r w:rsidR="00185683" w:rsidRPr="00ED5A19">
        <w:t>В</w:t>
      </w:r>
      <w:r w:rsidR="00185683" w:rsidRPr="00ED5A19">
        <w:rPr>
          <w:b/>
        </w:rPr>
        <w:t xml:space="preserve"> </w:t>
      </w:r>
      <w:r w:rsidR="00185683" w:rsidRPr="00ED5A19">
        <w:rPr>
          <w:color w:val="000000"/>
        </w:rPr>
        <w:t>ал.6</w:t>
      </w:r>
      <w:r w:rsidR="00D54571" w:rsidRPr="00ED5A19">
        <w:rPr>
          <w:color w:val="000000"/>
        </w:rPr>
        <w:t>,</w:t>
      </w:r>
      <w:r w:rsidR="00185683" w:rsidRPr="00ED5A19">
        <w:rPr>
          <w:color w:val="000000"/>
        </w:rPr>
        <w:t xml:space="preserve"> в </w:t>
      </w:r>
      <w:r w:rsidR="00D54571" w:rsidRPr="00ED5A19">
        <w:rPr>
          <w:color w:val="000000"/>
        </w:rPr>
        <w:t xml:space="preserve">края на </w:t>
      </w:r>
      <w:r w:rsidR="00185683" w:rsidRPr="00ED5A19">
        <w:rPr>
          <w:color w:val="000000"/>
        </w:rPr>
        <w:t xml:space="preserve">изречение </w:t>
      </w:r>
      <w:r w:rsidR="00D54571" w:rsidRPr="00ED5A19">
        <w:rPr>
          <w:color w:val="000000"/>
        </w:rPr>
        <w:t>2-</w:t>
      </w:r>
      <w:r w:rsidR="00185683" w:rsidRPr="00ED5A19">
        <w:rPr>
          <w:color w:val="000000"/>
        </w:rPr>
        <w:t>ро</w:t>
      </w:r>
      <w:r w:rsidR="00D54571" w:rsidRPr="00ED5A19">
        <w:rPr>
          <w:color w:val="000000"/>
        </w:rPr>
        <w:t>,</w:t>
      </w:r>
      <w:r w:rsidR="00185683" w:rsidRPr="00ED5A19">
        <w:rPr>
          <w:color w:val="000000"/>
        </w:rPr>
        <w:t xml:space="preserve"> след </w:t>
      </w:r>
      <w:r w:rsidR="00E349E6">
        <w:rPr>
          <w:color w:val="000000"/>
        </w:rPr>
        <w:t>думата</w:t>
      </w:r>
      <w:r w:rsidR="00185683" w:rsidRPr="00ED5A19">
        <w:rPr>
          <w:color w:val="000000"/>
        </w:rPr>
        <w:t xml:space="preserve">  „ползвателя” се добавя „</w:t>
      </w:r>
      <w:r w:rsidR="00185683" w:rsidRPr="00ED5A19">
        <w:rPr>
          <w:color w:val="080000"/>
        </w:rPr>
        <w:t>на преместваемия обект</w:t>
      </w:r>
      <w:r w:rsidR="00185683" w:rsidRPr="00ED5A19">
        <w:t>.</w:t>
      </w:r>
      <w:r w:rsidR="00E349E6" w:rsidRPr="00E349E6">
        <w:t xml:space="preserve"> </w:t>
      </w:r>
      <w:r w:rsidR="00E349E6" w:rsidRPr="00ED5A19">
        <w:t>”</w:t>
      </w:r>
    </w:p>
    <w:p w:rsidR="00E349E6" w:rsidRDefault="000A7AC9" w:rsidP="00CC63B6">
      <w:pPr>
        <w:ind w:firstLine="708"/>
        <w:jc w:val="both"/>
        <w:rPr>
          <w:color w:val="000000"/>
        </w:rPr>
      </w:pPr>
      <w:r w:rsidRPr="00E349E6">
        <w:t>6.</w:t>
      </w:r>
      <w:r w:rsidR="00185683" w:rsidRPr="00ED5A19">
        <w:rPr>
          <w:b/>
        </w:rPr>
        <w:t xml:space="preserve"> </w:t>
      </w:r>
      <w:r w:rsidR="00E349E6">
        <w:t xml:space="preserve">Алинея </w:t>
      </w:r>
      <w:r w:rsidR="00185683" w:rsidRPr="00ED5A19">
        <w:rPr>
          <w:color w:val="000000"/>
        </w:rPr>
        <w:t>7</w:t>
      </w:r>
      <w:r w:rsidR="00C77A09" w:rsidRPr="00ED5A19">
        <w:rPr>
          <w:color w:val="000000"/>
        </w:rPr>
        <w:t>,</w:t>
      </w:r>
      <w:r w:rsidR="00185683" w:rsidRPr="00ED5A19">
        <w:rPr>
          <w:color w:val="000000"/>
        </w:rPr>
        <w:t xml:space="preserve"> </w:t>
      </w:r>
      <w:r w:rsidR="00C77A09" w:rsidRPr="00ED5A19">
        <w:rPr>
          <w:color w:val="000000"/>
        </w:rPr>
        <w:t xml:space="preserve">т.1 се изменя </w:t>
      </w:r>
      <w:r w:rsidR="00E349E6">
        <w:rPr>
          <w:color w:val="000000"/>
        </w:rPr>
        <w:t>така:</w:t>
      </w:r>
    </w:p>
    <w:p w:rsidR="00185683" w:rsidRPr="00ED5A19" w:rsidRDefault="00C77A09" w:rsidP="00CC63B6">
      <w:pPr>
        <w:ind w:firstLine="708"/>
        <w:jc w:val="both"/>
      </w:pPr>
      <w:r w:rsidRPr="00ED5A19">
        <w:rPr>
          <w:color w:val="000000"/>
        </w:rPr>
        <w:t xml:space="preserve"> „</w:t>
      </w:r>
      <w:r w:rsidR="00E349E6">
        <w:rPr>
          <w:color w:val="000000"/>
          <w:lang w:val="en-US"/>
        </w:rPr>
        <w:t>(</w:t>
      </w:r>
      <w:r w:rsidR="00E349E6">
        <w:rPr>
          <w:color w:val="000000"/>
        </w:rPr>
        <w:t>7</w:t>
      </w:r>
      <w:r w:rsidR="00E349E6">
        <w:rPr>
          <w:color w:val="000000"/>
          <w:lang w:val="en-US"/>
        </w:rPr>
        <w:t>)</w:t>
      </w:r>
      <w:r w:rsidR="00E349E6">
        <w:rPr>
          <w:color w:val="000000"/>
        </w:rPr>
        <w:t xml:space="preserve">. 1. </w:t>
      </w:r>
      <w:r w:rsidRPr="00ED5A19">
        <w:rPr>
          <w:color w:val="080000"/>
        </w:rPr>
        <w:t>За имоти – общинска собственост, срокът за изработване и внас</w:t>
      </w:r>
      <w:r w:rsidR="00ED5A19">
        <w:rPr>
          <w:color w:val="080000"/>
        </w:rPr>
        <w:t>яне на проектите за одобряване е три месеца, считано от датата на</w:t>
      </w:r>
      <w:r w:rsidRPr="00ED5A19">
        <w:rPr>
          <w:color w:val="080000"/>
        </w:rPr>
        <w:t xml:space="preserve"> прото</w:t>
      </w:r>
      <w:r w:rsidR="00ED5A19">
        <w:rPr>
          <w:color w:val="080000"/>
        </w:rPr>
        <w:t>кола, с който се</w:t>
      </w:r>
      <w:r w:rsidRPr="00ED5A19">
        <w:rPr>
          <w:color w:val="080000"/>
        </w:rPr>
        <w:t xml:space="preserve"> определя правоимащият да постави преместваем обект, </w:t>
      </w:r>
      <w:r w:rsidRPr="00ED5A19">
        <w:t>като за този период не се заплаща такса. При неспазване на този срок, правата за поставяне на обекта се предоставят на участника,</w:t>
      </w:r>
      <w:r w:rsidR="00C040DB">
        <w:t xml:space="preserve"> </w:t>
      </w:r>
      <w:r w:rsidRPr="00ED5A19">
        <w:t xml:space="preserve">класиран на второ място в </w:t>
      </w:r>
      <w:r w:rsidR="00E349E6" w:rsidRPr="00ED5A19">
        <w:t xml:space="preserve">търга или </w:t>
      </w:r>
      <w:r w:rsidRPr="00ED5A19">
        <w:t>конкурса.</w:t>
      </w:r>
      <w:r w:rsidR="00E349E6" w:rsidRPr="00E349E6">
        <w:t xml:space="preserve"> </w:t>
      </w:r>
      <w:r w:rsidR="00E349E6" w:rsidRPr="00ED5A19">
        <w:t>”</w:t>
      </w:r>
    </w:p>
    <w:p w:rsidR="00E43B95" w:rsidRPr="00ED5A19" w:rsidRDefault="000A7AC9" w:rsidP="00CC63B6">
      <w:pPr>
        <w:ind w:firstLine="708"/>
        <w:jc w:val="both"/>
        <w:rPr>
          <w:color w:val="000000"/>
        </w:rPr>
      </w:pPr>
      <w:r>
        <w:rPr>
          <w:b/>
        </w:rPr>
        <w:t>7.</w:t>
      </w:r>
      <w:r w:rsidR="00185683" w:rsidRPr="00ED5A19">
        <w:rPr>
          <w:b/>
        </w:rPr>
        <w:t xml:space="preserve"> </w:t>
      </w:r>
      <w:r w:rsidR="00185683" w:rsidRPr="00ED5A19">
        <w:t>В</w:t>
      </w:r>
      <w:r w:rsidR="00185683" w:rsidRPr="00ED5A19">
        <w:rPr>
          <w:color w:val="000000"/>
        </w:rPr>
        <w:t xml:space="preserve"> ал.7, точка 3 </w:t>
      </w:r>
      <w:r w:rsidR="00E349E6">
        <w:rPr>
          <w:color w:val="000000"/>
        </w:rPr>
        <w:t xml:space="preserve">се </w:t>
      </w:r>
      <w:r w:rsidR="00834B2C">
        <w:rPr>
          <w:color w:val="000000"/>
        </w:rPr>
        <w:t>отменя</w:t>
      </w:r>
      <w:r w:rsidR="00185683" w:rsidRPr="00ED5A19">
        <w:rPr>
          <w:color w:val="000000"/>
        </w:rPr>
        <w:t>.</w:t>
      </w:r>
    </w:p>
    <w:p w:rsidR="00185683" w:rsidRPr="00ED5A19" w:rsidRDefault="000A7AC9" w:rsidP="00CC63B6">
      <w:pPr>
        <w:ind w:firstLine="708"/>
        <w:jc w:val="both"/>
        <w:rPr>
          <w:color w:val="000000"/>
        </w:rPr>
      </w:pPr>
      <w:r w:rsidRPr="00192BF9">
        <w:t>8.</w:t>
      </w:r>
      <w:r w:rsidR="00185683" w:rsidRPr="00ED5A19">
        <w:rPr>
          <w:b/>
        </w:rPr>
        <w:t xml:space="preserve"> </w:t>
      </w:r>
      <w:r w:rsidR="00185683" w:rsidRPr="00ED5A19">
        <w:t>В</w:t>
      </w:r>
      <w:r w:rsidR="00185683" w:rsidRPr="00ED5A19">
        <w:rPr>
          <w:b/>
        </w:rPr>
        <w:t xml:space="preserve"> </w:t>
      </w:r>
      <w:r w:rsidR="00350370">
        <w:rPr>
          <w:color w:val="000000"/>
        </w:rPr>
        <w:t xml:space="preserve">ал.9 </w:t>
      </w:r>
      <w:r w:rsidR="00185683" w:rsidRPr="00ED5A19">
        <w:rPr>
          <w:color w:val="000000"/>
        </w:rPr>
        <w:t xml:space="preserve">думата </w:t>
      </w:r>
      <w:r w:rsidR="00040EB6" w:rsidRPr="00ED5A19">
        <w:rPr>
          <w:color w:val="000000"/>
        </w:rPr>
        <w:t>„терени” се заменя с думата „имот”.</w:t>
      </w:r>
    </w:p>
    <w:p w:rsidR="00350370" w:rsidRDefault="000A7AC9" w:rsidP="00CC63B6">
      <w:pPr>
        <w:ind w:firstLine="708"/>
        <w:jc w:val="both"/>
        <w:rPr>
          <w:color w:val="000000"/>
        </w:rPr>
      </w:pPr>
      <w:r w:rsidRPr="00192BF9">
        <w:t>9</w:t>
      </w:r>
      <w:r>
        <w:rPr>
          <w:b/>
        </w:rPr>
        <w:t>.</w:t>
      </w:r>
      <w:r w:rsidR="00040EB6" w:rsidRPr="00ED5A19">
        <w:rPr>
          <w:b/>
        </w:rPr>
        <w:t xml:space="preserve"> </w:t>
      </w:r>
      <w:r w:rsidR="00350370">
        <w:t xml:space="preserve">Алинея </w:t>
      </w:r>
      <w:r w:rsidR="00040EB6" w:rsidRPr="00ED5A19">
        <w:rPr>
          <w:color w:val="000000"/>
        </w:rPr>
        <w:t>10</w:t>
      </w:r>
      <w:r w:rsidR="00C77A09" w:rsidRPr="00ED5A19">
        <w:rPr>
          <w:color w:val="000000"/>
        </w:rPr>
        <w:t xml:space="preserve"> се изменя </w:t>
      </w:r>
      <w:r w:rsidR="00350370">
        <w:rPr>
          <w:color w:val="000000"/>
        </w:rPr>
        <w:t>така:</w:t>
      </w:r>
    </w:p>
    <w:p w:rsidR="00040EB6" w:rsidRPr="00ED5A19" w:rsidRDefault="00040EB6" w:rsidP="00350370">
      <w:pPr>
        <w:ind w:firstLine="709"/>
        <w:jc w:val="both"/>
      </w:pPr>
      <w:r w:rsidRPr="00ED5A19">
        <w:rPr>
          <w:color w:val="000000"/>
        </w:rPr>
        <w:t xml:space="preserve"> </w:t>
      </w:r>
      <w:r w:rsidR="00350370">
        <w:rPr>
          <w:color w:val="000000"/>
        </w:rPr>
        <w:t xml:space="preserve">- </w:t>
      </w:r>
      <w:r w:rsidRPr="00ED5A19">
        <w:rPr>
          <w:color w:val="000000"/>
        </w:rPr>
        <w:t>„</w:t>
      </w:r>
      <w:r w:rsidR="00350370">
        <w:rPr>
          <w:color w:val="000000"/>
        </w:rPr>
        <w:t xml:space="preserve">1. </w:t>
      </w:r>
      <w:r w:rsidR="00C77A09" w:rsidRPr="00ED5A19">
        <w:rPr>
          <w:color w:val="080000"/>
        </w:rPr>
        <w:t>В седем дневен срок от издаването на разрешението за поставяне, съответната администрация уведомява писмено лицето,</w:t>
      </w:r>
      <w:r w:rsidR="00350370">
        <w:rPr>
          <w:color w:val="080000"/>
        </w:rPr>
        <w:t xml:space="preserve"> </w:t>
      </w:r>
      <w:r w:rsidR="00C77A09" w:rsidRPr="00ED5A19">
        <w:t>определено за правоимащ по ал.5</w:t>
      </w:r>
      <w:r w:rsidRPr="00ED5A19">
        <w:t>.</w:t>
      </w:r>
      <w:r w:rsidR="00350370" w:rsidRPr="00ED5A19">
        <w:t>”</w:t>
      </w:r>
    </w:p>
    <w:p w:rsidR="00040EB6" w:rsidRPr="00ED5A19" w:rsidRDefault="00350370" w:rsidP="00CC63B6">
      <w:pPr>
        <w:ind w:firstLine="708"/>
        <w:jc w:val="both"/>
        <w:rPr>
          <w:color w:val="080000"/>
        </w:rPr>
      </w:pPr>
      <w:r>
        <w:rPr>
          <w:b/>
        </w:rPr>
        <w:t xml:space="preserve">- </w:t>
      </w:r>
      <w:r w:rsidR="00040EB6" w:rsidRPr="00ED5A19">
        <w:rPr>
          <w:b/>
        </w:rPr>
        <w:t xml:space="preserve"> </w:t>
      </w:r>
      <w:r w:rsidRPr="00ED5A19">
        <w:rPr>
          <w:color w:val="000000"/>
        </w:rPr>
        <w:t>„</w:t>
      </w:r>
      <w:r w:rsidR="00741994" w:rsidRPr="00ED5A19">
        <w:rPr>
          <w:color w:val="000000"/>
        </w:rPr>
        <w:t xml:space="preserve"> 2</w:t>
      </w:r>
      <w:r w:rsidR="00DF7DC9">
        <w:rPr>
          <w:color w:val="000000"/>
        </w:rPr>
        <w:t>.</w:t>
      </w:r>
      <w:r w:rsidR="00741994" w:rsidRPr="00ED5A19">
        <w:rPr>
          <w:color w:val="000000"/>
        </w:rPr>
        <w:t xml:space="preserve"> </w:t>
      </w:r>
      <w:r w:rsidR="00741994" w:rsidRPr="00ED5A19">
        <w:t>Лицето</w:t>
      </w:r>
      <w:r>
        <w:t>, определено за правоимащ по ал. 5,</w:t>
      </w:r>
      <w:r w:rsidR="00741994" w:rsidRPr="00ED5A19">
        <w:t xml:space="preserve"> се задължава в </w:t>
      </w:r>
      <w:r>
        <w:t>седем дневен</w:t>
      </w:r>
      <w:r w:rsidR="00741994" w:rsidRPr="00ED5A19">
        <w:t xml:space="preserve"> срок, считано от датата на уведомяването му</w:t>
      </w:r>
      <w:r>
        <w:t>,</w:t>
      </w:r>
      <w:r w:rsidR="00741994" w:rsidRPr="00ED5A19">
        <w:t xml:space="preserve"> да получи разрешението за поставяне.</w:t>
      </w:r>
      <w:r w:rsidRPr="00350370">
        <w:t xml:space="preserve"> </w:t>
      </w:r>
      <w:r w:rsidRPr="00ED5A19">
        <w:t>”</w:t>
      </w:r>
    </w:p>
    <w:p w:rsidR="00040EB6" w:rsidRPr="00ED5A19" w:rsidRDefault="00DF7DC9" w:rsidP="00CC63B6">
      <w:pPr>
        <w:ind w:firstLine="708"/>
        <w:jc w:val="both"/>
        <w:rPr>
          <w:color w:val="080000"/>
        </w:rPr>
      </w:pPr>
      <w:r>
        <w:rPr>
          <w:b/>
        </w:rPr>
        <w:t xml:space="preserve">-  </w:t>
      </w:r>
      <w:r w:rsidRPr="00DF7DC9">
        <w:t>„</w:t>
      </w:r>
      <w:r>
        <w:t xml:space="preserve"> </w:t>
      </w:r>
      <w:r w:rsidR="00741994" w:rsidRPr="00ED5A19">
        <w:rPr>
          <w:color w:val="000000"/>
        </w:rPr>
        <w:t>3</w:t>
      </w:r>
      <w:r>
        <w:rPr>
          <w:color w:val="000000"/>
        </w:rPr>
        <w:t>.</w:t>
      </w:r>
      <w:r w:rsidR="00040EB6" w:rsidRPr="00ED5A19">
        <w:rPr>
          <w:color w:val="000000"/>
        </w:rPr>
        <w:t xml:space="preserve"> </w:t>
      </w:r>
      <w:r w:rsidR="00741994" w:rsidRPr="00ED5A19">
        <w:rPr>
          <w:color w:val="080000"/>
        </w:rPr>
        <w:t>При неспазване на срока, предвиден в т.2, се губи правото на поставяне на преместваем обект върху имот общинска собственост, както и правото на правоимащ по ал. 5</w:t>
      </w:r>
      <w:r w:rsidR="00040EB6" w:rsidRPr="00ED5A19">
        <w:rPr>
          <w:color w:val="080000"/>
        </w:rPr>
        <w:t>.</w:t>
      </w:r>
      <w:r w:rsidRPr="00DF7DC9">
        <w:rPr>
          <w:color w:val="080000"/>
        </w:rPr>
        <w:t xml:space="preserve"> </w:t>
      </w:r>
      <w:r w:rsidRPr="00ED5A19">
        <w:rPr>
          <w:color w:val="080000"/>
        </w:rPr>
        <w:t>”</w:t>
      </w:r>
    </w:p>
    <w:p w:rsidR="00DF7DC9" w:rsidRDefault="00DF7DC9" w:rsidP="00CC63B6">
      <w:pPr>
        <w:ind w:firstLine="708"/>
        <w:jc w:val="both"/>
      </w:pPr>
      <w:r w:rsidRPr="00DF7DC9">
        <w:t>10</w:t>
      </w:r>
      <w:r w:rsidR="000A7AC9" w:rsidRPr="00DF7DC9">
        <w:t>.</w:t>
      </w:r>
      <w:r w:rsidR="00040EB6" w:rsidRPr="00ED5A19">
        <w:rPr>
          <w:b/>
        </w:rPr>
        <w:t xml:space="preserve"> </w:t>
      </w:r>
      <w:r>
        <w:t xml:space="preserve">Алинея 11 се изменя така: </w:t>
      </w:r>
    </w:p>
    <w:p w:rsidR="00040EB6" w:rsidRPr="00ED5A19" w:rsidRDefault="00040EB6" w:rsidP="00CC63B6">
      <w:pPr>
        <w:ind w:firstLine="708"/>
        <w:jc w:val="both"/>
        <w:rPr>
          <w:color w:val="080000"/>
        </w:rPr>
      </w:pPr>
      <w:r w:rsidRPr="00ED5A19">
        <w:rPr>
          <w:color w:val="000000"/>
        </w:rPr>
        <w:t>„</w:t>
      </w:r>
      <w:r w:rsidR="00DF7DC9">
        <w:rPr>
          <w:color w:val="000000"/>
          <w:lang w:val="en-US"/>
        </w:rPr>
        <w:t xml:space="preserve">(11). </w:t>
      </w:r>
      <w:r w:rsidR="00741994" w:rsidRPr="00ED5A19">
        <w:rPr>
          <w:color w:val="080000"/>
        </w:rPr>
        <w:t>Колонен тип телефонни кабини, както и зарядните колонки за електрически превозни средства се поставят по реда на чл. 8 от тази наредба</w:t>
      </w:r>
      <w:r w:rsidR="009C0488" w:rsidRPr="00ED5A19">
        <w:rPr>
          <w:color w:val="080000"/>
        </w:rPr>
        <w:t>.</w:t>
      </w:r>
      <w:r w:rsidR="00DF7DC9" w:rsidRPr="00DF7DC9">
        <w:rPr>
          <w:color w:val="080000"/>
        </w:rPr>
        <w:t xml:space="preserve"> </w:t>
      </w:r>
      <w:r w:rsidR="00DF7DC9" w:rsidRPr="00ED5A19">
        <w:rPr>
          <w:color w:val="080000"/>
        </w:rPr>
        <w:t>”</w:t>
      </w:r>
    </w:p>
    <w:p w:rsidR="009C0488" w:rsidRPr="00ED5A19" w:rsidRDefault="00DF7DC9" w:rsidP="00CC63B6">
      <w:pPr>
        <w:ind w:firstLine="708"/>
        <w:jc w:val="both"/>
        <w:rPr>
          <w:color w:val="000000"/>
        </w:rPr>
      </w:pPr>
      <w:r>
        <w:t>11</w:t>
      </w:r>
      <w:r w:rsidR="000A7AC9" w:rsidRPr="00DF7DC9">
        <w:t xml:space="preserve">. </w:t>
      </w:r>
      <w:r w:rsidR="009C0488" w:rsidRPr="00DF7DC9">
        <w:t xml:space="preserve"> </w:t>
      </w:r>
      <w:r w:rsidRPr="00DF7DC9">
        <w:t>Алинея</w:t>
      </w:r>
      <w:r>
        <w:t xml:space="preserve"> </w:t>
      </w:r>
      <w:r w:rsidR="009C0488" w:rsidRPr="00ED5A19">
        <w:rPr>
          <w:color w:val="000000"/>
        </w:rPr>
        <w:t xml:space="preserve">12, </w:t>
      </w:r>
      <w:r>
        <w:rPr>
          <w:color w:val="000000"/>
        </w:rPr>
        <w:t xml:space="preserve">алинея 13 и алинея </w:t>
      </w:r>
      <w:r w:rsidR="009C0488" w:rsidRPr="00ED5A19">
        <w:rPr>
          <w:color w:val="000000"/>
        </w:rPr>
        <w:t xml:space="preserve">14 се </w:t>
      </w:r>
      <w:r w:rsidR="00834B2C">
        <w:rPr>
          <w:color w:val="000000"/>
        </w:rPr>
        <w:t>отменят</w:t>
      </w:r>
      <w:r w:rsidR="009C0488" w:rsidRPr="00ED5A19">
        <w:rPr>
          <w:color w:val="000000"/>
        </w:rPr>
        <w:t>.</w:t>
      </w:r>
    </w:p>
    <w:p w:rsidR="00DF7DC9" w:rsidRDefault="00D644BE" w:rsidP="00CC63B6">
      <w:pPr>
        <w:shd w:val="clear" w:color="auto" w:fill="FFFFFF"/>
        <w:ind w:firstLine="708"/>
        <w:jc w:val="both"/>
        <w:rPr>
          <w:bCs/>
          <w:iCs/>
          <w:color w:val="000000"/>
        </w:rPr>
      </w:pPr>
      <w:r w:rsidRPr="00ED5A19">
        <w:rPr>
          <w:b/>
        </w:rPr>
        <w:t>§</w:t>
      </w:r>
      <w:r w:rsidR="0056367E">
        <w:rPr>
          <w:b/>
        </w:rPr>
        <w:t xml:space="preserve"> </w:t>
      </w:r>
      <w:r w:rsidR="000A7AC9">
        <w:rPr>
          <w:b/>
        </w:rPr>
        <w:t>12</w:t>
      </w:r>
      <w:r w:rsidR="009C0488" w:rsidRPr="00ED5A19">
        <w:rPr>
          <w:b/>
          <w:lang w:val="en-US"/>
        </w:rPr>
        <w:t>.</w:t>
      </w:r>
      <w:r w:rsidR="009C0488" w:rsidRPr="00ED5A19">
        <w:rPr>
          <w:b/>
        </w:rPr>
        <w:t xml:space="preserve"> </w:t>
      </w:r>
      <w:r w:rsidR="00DF7DC9">
        <w:t xml:space="preserve">Член </w:t>
      </w:r>
      <w:r w:rsidR="009C0488" w:rsidRPr="00ED5A19">
        <w:t>9</w:t>
      </w:r>
      <w:r w:rsidR="009C0488" w:rsidRPr="00ED5A19">
        <w:rPr>
          <w:bCs/>
          <w:iCs/>
          <w:color w:val="000000"/>
        </w:rPr>
        <w:t xml:space="preserve"> </w:t>
      </w:r>
      <w:r w:rsidR="00DF7DC9">
        <w:rPr>
          <w:bCs/>
          <w:iCs/>
          <w:color w:val="000000"/>
        </w:rPr>
        <w:t>се изменя така:</w:t>
      </w:r>
    </w:p>
    <w:p w:rsidR="009C0488" w:rsidRPr="00ED5A19" w:rsidRDefault="009C0488" w:rsidP="00CC63B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bCs/>
          <w:iCs/>
          <w:color w:val="000000"/>
        </w:rPr>
        <w:t xml:space="preserve"> „</w:t>
      </w:r>
      <w:r w:rsidR="00DF7DC9">
        <w:rPr>
          <w:bCs/>
          <w:iCs/>
          <w:color w:val="000000"/>
        </w:rPr>
        <w:t xml:space="preserve">Чл. 9. </w:t>
      </w:r>
      <w:r w:rsidR="00397146" w:rsidRPr="00ED5A19">
        <w:rPr>
          <w:color w:val="080000"/>
        </w:rPr>
        <w:t>Мобилни преместваеми обекти (МПО).</w:t>
      </w:r>
    </w:p>
    <w:p w:rsidR="00397146" w:rsidRPr="00ED5A19" w:rsidRDefault="00397146" w:rsidP="00397146">
      <w:pPr>
        <w:ind w:firstLine="708"/>
        <w:jc w:val="both"/>
      </w:pPr>
      <w:r w:rsidRPr="00ED5A19">
        <w:rPr>
          <w:color w:val="080000"/>
        </w:rPr>
        <w:lastRenderedPageBreak/>
        <w:t>(1)М</w:t>
      </w:r>
      <w:r w:rsidR="0056367E">
        <w:rPr>
          <w:color w:val="080000"/>
        </w:rPr>
        <w:t xml:space="preserve">обилни преместваеми обекти </w:t>
      </w:r>
      <w:r w:rsidRPr="00ED5A19">
        <w:rPr>
          <w:color w:val="080000"/>
        </w:rPr>
        <w:t xml:space="preserve">- </w:t>
      </w:r>
      <w:r w:rsidRPr="00ED5A19">
        <w:t>колички, стойки, маси, щендери и други подобни, се поставят въз основа на схема, изработена от районните администрации на община Пловдив,</w:t>
      </w:r>
      <w:r w:rsidRPr="00ED5A19">
        <w:rPr>
          <w:color w:val="FF0000"/>
        </w:rPr>
        <w:t xml:space="preserve"> </w:t>
      </w:r>
      <w:r w:rsidRPr="00ED5A19">
        <w:t xml:space="preserve">одобрена от главен архитект на община </w:t>
      </w:r>
      <w:r w:rsidRPr="00ED5A19">
        <w:rPr>
          <w:color w:val="080000"/>
        </w:rPr>
        <w:t>Пловдив след положително решение на ЕСУТ при община Пловдив за територия АИР, ЦГЧ и територията, заключена между границите: на север – коритото на река Марица, на изток – бул. Копривщица, ул. Ясна поляна, ул. Братия, бул. Шести септември, на юг – бул. Свобода, ул. Парк Отдих и култура, на запад -крайна регулационна граница на подробен паркоустройствен, регулационен и застроителен план „Спортен комплекс Отдих и култура“ гр. Пловдив (одобрен с решение № 368, взето с протокол № 29 от 29.11.2001 г. на ОбС-Пловдив), а за останалите територии – от главен архитект на съответния район след положително решение на РЕСУТ.</w:t>
      </w:r>
    </w:p>
    <w:p w:rsidR="00397146" w:rsidRPr="00ED5A19" w:rsidRDefault="00397146" w:rsidP="0039714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 xml:space="preserve"> (2) В случаите, когато мобилният преместваем обект е пред лицето на съществуващ търговски обект, схемите се възлагат от Заявителя и се изработват от правоспособно лице по чл. 230 от ЗУТ.</w:t>
      </w:r>
    </w:p>
    <w:p w:rsidR="00397146" w:rsidRPr="00ED5A19" w:rsidRDefault="00397146" w:rsidP="0039714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(3) Мобилните преместваеми обекти могат да се поставят самостоятелно, или към съществуващи търговски обекти в непосредствена близост до тях за обслужване на дейността им.</w:t>
      </w:r>
    </w:p>
    <w:p w:rsidR="00397146" w:rsidRPr="00ED5A19" w:rsidRDefault="00397146" w:rsidP="0039714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(4) Поставянето на мобилни преместваеми обекти към съществуващи търговски обекти трябва да бъде по начин, който да не препятства дейността на други, намиращи се в близост, търговски обекти, или на достъпа до тях.</w:t>
      </w:r>
    </w:p>
    <w:p w:rsidR="00397146" w:rsidRPr="00ED5A19" w:rsidRDefault="00397146" w:rsidP="0039714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(5) Мобилните преместваеми обекти се поставят в началото на работния ден и се вдигат в края на работното време на обекта.</w:t>
      </w:r>
    </w:p>
    <w:p w:rsidR="00397146" w:rsidRPr="00ED5A19" w:rsidRDefault="00397146" w:rsidP="0039714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(6) Мобилните преместваеми обекти трябва да бъдат изработени от конструкции, гарантиращи безопасност при силен вятър или други природни въздействия.</w:t>
      </w:r>
    </w:p>
    <w:p w:rsidR="009C0488" w:rsidRPr="00ED5A19" w:rsidRDefault="00397146" w:rsidP="00397146">
      <w:pPr>
        <w:ind w:firstLine="708"/>
        <w:jc w:val="both"/>
        <w:rPr>
          <w:bCs/>
          <w:iCs/>
          <w:color w:val="000000"/>
        </w:rPr>
      </w:pPr>
      <w:r w:rsidRPr="00ED5A19">
        <w:rPr>
          <w:color w:val="080000"/>
        </w:rPr>
        <w:t xml:space="preserve">(7) </w:t>
      </w:r>
      <w:r w:rsidRPr="00ED5A19">
        <w:t>В случаите, когато мобилните преместваеми обекти се поставят върху общински имоти, за същите се издава разрешение за ползване по реда на Наредба за реда и условията за извършване на търговия и</w:t>
      </w:r>
      <w:r w:rsidR="00F1550B">
        <w:t>/или</w:t>
      </w:r>
      <w:r w:rsidRPr="00ED5A19">
        <w:t xml:space="preserve"> услуги на територията на община Пловдив и се заплаща такса в размер, определен съгласно Наредба за определянето и администрирането на местните такси и цени на услуги на територията на община Пловдив.</w:t>
      </w:r>
      <w:r w:rsidR="00DF7DC9" w:rsidRPr="00DF7DC9">
        <w:rPr>
          <w:lang w:val="en-US"/>
        </w:rPr>
        <w:t xml:space="preserve"> </w:t>
      </w:r>
      <w:r w:rsidR="00DF7DC9" w:rsidRPr="00ED5A19">
        <w:rPr>
          <w:lang w:val="en-US"/>
        </w:rPr>
        <w:t>”</w:t>
      </w:r>
    </w:p>
    <w:p w:rsidR="00F1550B" w:rsidRDefault="009C0488" w:rsidP="00397146">
      <w:pPr>
        <w:shd w:val="clear" w:color="auto" w:fill="FFFFFF"/>
        <w:ind w:firstLine="708"/>
        <w:jc w:val="both"/>
        <w:rPr>
          <w:bCs/>
          <w:iCs/>
          <w:color w:val="000000"/>
        </w:rPr>
      </w:pPr>
      <w:r w:rsidRPr="00ED5A19">
        <w:rPr>
          <w:b/>
        </w:rPr>
        <w:t xml:space="preserve">§ </w:t>
      </w:r>
      <w:r w:rsidR="00F1550B">
        <w:rPr>
          <w:b/>
        </w:rPr>
        <w:t>13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="00F1550B">
        <w:t xml:space="preserve">Член </w:t>
      </w:r>
      <w:r w:rsidRPr="00ED5A19">
        <w:t>10</w:t>
      </w:r>
      <w:r w:rsidRPr="00ED5A19">
        <w:rPr>
          <w:bCs/>
          <w:iCs/>
          <w:color w:val="000000"/>
        </w:rPr>
        <w:t xml:space="preserve"> </w:t>
      </w:r>
      <w:r w:rsidR="00F1550B">
        <w:rPr>
          <w:bCs/>
          <w:iCs/>
          <w:color w:val="000000"/>
        </w:rPr>
        <w:t>се изменя така:</w:t>
      </w:r>
    </w:p>
    <w:p w:rsidR="00397146" w:rsidRPr="00ED5A19" w:rsidRDefault="009C0488" w:rsidP="00397146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bCs/>
          <w:iCs/>
          <w:color w:val="000000"/>
        </w:rPr>
        <w:t xml:space="preserve"> „</w:t>
      </w:r>
      <w:r w:rsidR="00F1550B">
        <w:rPr>
          <w:bCs/>
          <w:iCs/>
          <w:color w:val="000000"/>
        </w:rPr>
        <w:t xml:space="preserve">Чл. 10. </w:t>
      </w:r>
      <w:r w:rsidR="00397146" w:rsidRPr="00ED5A19">
        <w:rPr>
          <w:color w:val="080000"/>
        </w:rPr>
        <w:t>Преместваеми обекти с кампаниен характер.</w:t>
      </w:r>
    </w:p>
    <w:p w:rsidR="00397146" w:rsidRPr="00ED5A19" w:rsidRDefault="00397146" w:rsidP="00397146">
      <w:pPr>
        <w:ind w:firstLine="708"/>
        <w:jc w:val="both"/>
      </w:pP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 xml:space="preserve">1) </w:t>
      </w:r>
      <w:r w:rsidRPr="00ED5A19">
        <w:t>Преместваеми обекти с кампаниен характер се поставят в зони за търговия, съгласно схеми за определяне на зони за поставяне на преместваеми обекти, приети с решение на Общински съвет – гр. Пловдив – за имоти публична общинска собственост или с решение на ЕСУТ/РЕСУТ на съответния район – за имоти частна общинска собственост.</w:t>
      </w:r>
    </w:p>
    <w:p w:rsidR="00397146" w:rsidRPr="00ED5A19" w:rsidRDefault="00397146" w:rsidP="00397146">
      <w:pPr>
        <w:autoSpaceDE w:val="0"/>
        <w:autoSpaceDN w:val="0"/>
        <w:adjustRightInd w:val="0"/>
        <w:ind w:firstLine="708"/>
        <w:jc w:val="both"/>
      </w:pPr>
      <w:r w:rsidRPr="00ED5A19">
        <w:rPr>
          <w:color w:val="080000"/>
        </w:rPr>
        <w:t xml:space="preserve">(2) </w:t>
      </w:r>
      <w:r w:rsidRPr="00ED5A19">
        <w:t xml:space="preserve">Лицата, на които е разрешено да поставят преместваем обект с кампаниен характер, задължително отстраняват обектите от имотите общинска собственост след приключването на работното време на обекта. Изключение се допуска в случаите на организиране на базари, изложби и др. промоции и събития, за провеждането на които се изисква монтаж и демонтаж, настройка, изпитване, работа, разглобяване и контрол на съоръженията. </w:t>
      </w:r>
    </w:p>
    <w:p w:rsidR="009C0488" w:rsidRPr="00ED5A19" w:rsidRDefault="00397146" w:rsidP="00397146">
      <w:pPr>
        <w:shd w:val="clear" w:color="auto" w:fill="FFFFFF"/>
        <w:ind w:firstLine="708"/>
        <w:jc w:val="both"/>
        <w:rPr>
          <w:color w:val="FF0000"/>
          <w:lang w:val="en-US"/>
        </w:rPr>
      </w:pPr>
      <w:r w:rsidRPr="00ED5A19">
        <w:rPr>
          <w:color w:val="080000"/>
        </w:rPr>
        <w:t xml:space="preserve">(3) </w:t>
      </w:r>
      <w:r w:rsidRPr="00ED5A19">
        <w:t>В случаите, когато преместваемите обекти с кампаниен характер се поставят върху общински имоти, за същите се издава разрешение за ползване на място с площ не по-малка от 2 кв.м. по реда на Наредба за реда и условията за извършване на търговия и</w:t>
      </w:r>
      <w:r w:rsidR="00992628">
        <w:t>/или</w:t>
      </w:r>
      <w:r w:rsidRPr="00ED5A19">
        <w:t xml:space="preserve"> услуги на територията на община Пловдив и се заплаща такса в размер, определен съгласно Наредба за определянето и администрирането на местните такси и цени на услуги на територията на община Пловдив</w:t>
      </w:r>
      <w:r w:rsidRPr="00ED5A19">
        <w:rPr>
          <w:lang w:val="en-US"/>
        </w:rPr>
        <w:t>.</w:t>
      </w:r>
      <w:r w:rsidR="00F1550B" w:rsidRPr="00F1550B">
        <w:rPr>
          <w:lang w:val="en-US"/>
        </w:rPr>
        <w:t xml:space="preserve"> </w:t>
      </w:r>
      <w:r w:rsidR="00F1550B" w:rsidRPr="00ED5A19">
        <w:rPr>
          <w:lang w:val="en-US"/>
        </w:rPr>
        <w:t>”</w:t>
      </w:r>
    </w:p>
    <w:p w:rsidR="007F5855" w:rsidRDefault="009C0488" w:rsidP="00CC63B6">
      <w:pPr>
        <w:ind w:firstLine="708"/>
        <w:jc w:val="both"/>
        <w:rPr>
          <w:color w:val="000000"/>
        </w:rPr>
      </w:pPr>
      <w:r w:rsidRPr="00ED5A19">
        <w:rPr>
          <w:b/>
        </w:rPr>
        <w:t xml:space="preserve">§ </w:t>
      </w:r>
      <w:r w:rsidR="007F5855">
        <w:rPr>
          <w:b/>
        </w:rPr>
        <w:t>14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>В</w:t>
      </w:r>
      <w:r w:rsidRPr="00ED5A19">
        <w:rPr>
          <w:b/>
        </w:rPr>
        <w:t xml:space="preserve"> </w:t>
      </w:r>
      <w:r w:rsidR="005433FA" w:rsidRPr="00ED5A19">
        <w:rPr>
          <w:color w:val="000000"/>
        </w:rPr>
        <w:t>ч</w:t>
      </w:r>
      <w:r w:rsidR="00AB6A90" w:rsidRPr="00ED5A19">
        <w:rPr>
          <w:color w:val="000000"/>
        </w:rPr>
        <w:t>л.</w:t>
      </w:r>
      <w:r w:rsidRPr="00ED5A19">
        <w:rPr>
          <w:color w:val="000000"/>
        </w:rPr>
        <w:t>11</w:t>
      </w:r>
      <w:r w:rsidR="00741994" w:rsidRPr="00ED5A19">
        <w:rPr>
          <w:color w:val="000000"/>
        </w:rPr>
        <w:t xml:space="preserve"> </w:t>
      </w:r>
      <w:r w:rsidR="007F5855">
        <w:rPr>
          <w:color w:val="000000"/>
        </w:rPr>
        <w:t>се правят следните изменения:</w:t>
      </w:r>
    </w:p>
    <w:p w:rsidR="007F5855" w:rsidRPr="007F5855" w:rsidRDefault="007F5855" w:rsidP="007F5855">
      <w:pPr>
        <w:pStyle w:val="ad"/>
        <w:numPr>
          <w:ilvl w:val="0"/>
          <w:numId w:val="29"/>
        </w:numPr>
        <w:tabs>
          <w:tab w:val="left" w:pos="993"/>
        </w:tabs>
        <w:ind w:left="0" w:firstLine="708"/>
        <w:jc w:val="both"/>
        <w:rPr>
          <w:color w:val="080000"/>
        </w:rPr>
      </w:pPr>
      <w:r>
        <w:rPr>
          <w:color w:val="000000"/>
        </w:rPr>
        <w:lastRenderedPageBreak/>
        <w:t>Т</w:t>
      </w:r>
      <w:r w:rsidR="00D34926" w:rsidRPr="007F5855">
        <w:rPr>
          <w:color w:val="000000"/>
        </w:rPr>
        <w:t>екст</w:t>
      </w:r>
      <w:r>
        <w:rPr>
          <w:color w:val="000000"/>
        </w:rPr>
        <w:t>ът</w:t>
      </w:r>
      <w:r w:rsidR="009C0488" w:rsidRPr="007F5855">
        <w:rPr>
          <w:color w:val="000000"/>
        </w:rPr>
        <w:t xml:space="preserve"> „</w:t>
      </w:r>
      <w:r w:rsidR="00D34926" w:rsidRPr="007F5855">
        <w:rPr>
          <w:color w:val="080000"/>
        </w:rPr>
        <w:t xml:space="preserve">Ред за </w:t>
      </w:r>
      <w:r w:rsidR="005B3046" w:rsidRPr="007F5855">
        <w:rPr>
          <w:color w:val="080000"/>
        </w:rPr>
        <w:t>разполагане</w:t>
      </w:r>
      <w:r w:rsidR="00D34926" w:rsidRPr="007F5855">
        <w:rPr>
          <w:color w:val="080000"/>
        </w:rPr>
        <w:t xml:space="preserve"> на маси за открито сервиране, хладилни витрини, чадъри, тенти и други</w:t>
      </w:r>
      <w:r w:rsidR="009C0488" w:rsidRPr="007F5855">
        <w:rPr>
          <w:color w:val="000000"/>
        </w:rPr>
        <w:t xml:space="preserve">” се заменя с </w:t>
      </w:r>
      <w:r w:rsidR="005B3046" w:rsidRPr="007F5855">
        <w:rPr>
          <w:color w:val="000000"/>
        </w:rPr>
        <w:t>текста</w:t>
      </w:r>
      <w:r>
        <w:rPr>
          <w:color w:val="000000"/>
        </w:rPr>
        <w:t>:</w:t>
      </w:r>
    </w:p>
    <w:p w:rsidR="009C0488" w:rsidRPr="007F5855" w:rsidRDefault="009C0488" w:rsidP="005D3E23">
      <w:pPr>
        <w:pStyle w:val="ad"/>
        <w:ind w:left="0" w:firstLine="709"/>
        <w:jc w:val="both"/>
        <w:rPr>
          <w:color w:val="080000"/>
        </w:rPr>
      </w:pPr>
      <w:r w:rsidRPr="007F5855">
        <w:rPr>
          <w:color w:val="000000"/>
        </w:rPr>
        <w:t xml:space="preserve"> „</w:t>
      </w:r>
      <w:r w:rsidR="005B3046" w:rsidRPr="007F5855">
        <w:rPr>
          <w:color w:val="080000"/>
        </w:rPr>
        <w:t>Ред за поставяне на маси за открито сервиране, хладилни витрини, чадъри, тенти и други</w:t>
      </w:r>
      <w:r w:rsidRPr="007F5855">
        <w:rPr>
          <w:color w:val="080000"/>
        </w:rPr>
        <w:t>”.</w:t>
      </w:r>
    </w:p>
    <w:p w:rsidR="005B3046" w:rsidRPr="005D3E23" w:rsidRDefault="005B3046" w:rsidP="005D3E23">
      <w:pPr>
        <w:pStyle w:val="ad"/>
        <w:numPr>
          <w:ilvl w:val="0"/>
          <w:numId w:val="29"/>
        </w:numPr>
        <w:jc w:val="both"/>
        <w:rPr>
          <w:color w:val="080000"/>
        </w:rPr>
      </w:pPr>
      <w:r w:rsidRPr="00ED5A19">
        <w:t>В</w:t>
      </w:r>
      <w:r w:rsidRPr="005D3E23">
        <w:rPr>
          <w:b/>
        </w:rPr>
        <w:t xml:space="preserve"> </w:t>
      </w:r>
      <w:r w:rsidR="00741994" w:rsidRPr="005D3E23">
        <w:rPr>
          <w:color w:val="000000"/>
        </w:rPr>
        <w:t>ал.1 думата „</w:t>
      </w:r>
      <w:r w:rsidRPr="005D3E23">
        <w:rPr>
          <w:color w:val="000000"/>
        </w:rPr>
        <w:t>разполагат” се заменя с думата „</w:t>
      </w:r>
      <w:r w:rsidR="005D3E23">
        <w:rPr>
          <w:color w:val="080000"/>
        </w:rPr>
        <w:t>поставят”</w:t>
      </w:r>
      <w:r w:rsidRPr="005D3E23">
        <w:rPr>
          <w:color w:val="080000"/>
        </w:rPr>
        <w:t>.</w:t>
      </w:r>
    </w:p>
    <w:p w:rsidR="00D34926" w:rsidRPr="005D3E23" w:rsidRDefault="005B3046" w:rsidP="005D3E23">
      <w:pPr>
        <w:pStyle w:val="ad"/>
        <w:numPr>
          <w:ilvl w:val="0"/>
          <w:numId w:val="29"/>
        </w:numPr>
        <w:ind w:left="993" w:hanging="285"/>
        <w:jc w:val="both"/>
        <w:rPr>
          <w:color w:val="080000"/>
        </w:rPr>
      </w:pPr>
      <w:r w:rsidRPr="00ED5A19">
        <w:t>В</w:t>
      </w:r>
      <w:r w:rsidRPr="005D3E23">
        <w:rPr>
          <w:b/>
        </w:rPr>
        <w:t xml:space="preserve"> </w:t>
      </w:r>
      <w:r w:rsidR="005D3E23">
        <w:rPr>
          <w:color w:val="000000"/>
        </w:rPr>
        <w:t>ал.</w:t>
      </w:r>
      <w:r w:rsidR="00442B31">
        <w:rPr>
          <w:color w:val="000000"/>
        </w:rPr>
        <w:t>2</w:t>
      </w:r>
      <w:r w:rsidRPr="005D3E23">
        <w:rPr>
          <w:color w:val="000000"/>
        </w:rPr>
        <w:t xml:space="preserve">, </w:t>
      </w:r>
      <w:r w:rsidR="00442B31">
        <w:rPr>
          <w:color w:val="000000"/>
        </w:rPr>
        <w:t xml:space="preserve">в </w:t>
      </w:r>
      <w:r w:rsidRPr="005D3E23">
        <w:rPr>
          <w:color w:val="000000"/>
        </w:rPr>
        <w:t xml:space="preserve">изречение </w:t>
      </w:r>
      <w:r w:rsidR="0091198D" w:rsidRPr="005D3E23">
        <w:rPr>
          <w:color w:val="000000"/>
        </w:rPr>
        <w:t>3-то думата „</w:t>
      </w:r>
      <w:r w:rsidRPr="005D3E23">
        <w:rPr>
          <w:color w:val="000000"/>
        </w:rPr>
        <w:t>разполагане” се заменя с думата „</w:t>
      </w:r>
      <w:r w:rsidRPr="005D3E23">
        <w:rPr>
          <w:color w:val="080000"/>
        </w:rPr>
        <w:t>поставяне”.</w:t>
      </w:r>
      <w:r w:rsidR="005D3E23" w:rsidRPr="005D3E23">
        <w:rPr>
          <w:color w:val="080000"/>
        </w:rPr>
        <w:t xml:space="preserve"> </w:t>
      </w:r>
    </w:p>
    <w:p w:rsidR="005B3046" w:rsidRPr="00ED5A19" w:rsidRDefault="005D3E23" w:rsidP="00CC63B6">
      <w:pPr>
        <w:ind w:firstLine="708"/>
        <w:jc w:val="both"/>
        <w:rPr>
          <w:color w:val="080000"/>
        </w:rPr>
      </w:pPr>
      <w:r w:rsidRPr="005D3E23">
        <w:t>4.</w:t>
      </w:r>
      <w:r w:rsidR="005B3046" w:rsidRPr="00ED5A19">
        <w:rPr>
          <w:b/>
        </w:rPr>
        <w:t xml:space="preserve"> </w:t>
      </w:r>
      <w:r w:rsidR="005B3046" w:rsidRPr="00ED5A19">
        <w:t>В</w:t>
      </w:r>
      <w:r w:rsidR="005B3046" w:rsidRPr="00ED5A19">
        <w:rPr>
          <w:b/>
        </w:rPr>
        <w:t xml:space="preserve"> </w:t>
      </w:r>
      <w:r w:rsidR="00B350F3">
        <w:rPr>
          <w:color w:val="000000"/>
        </w:rPr>
        <w:t>ал.3</w:t>
      </w:r>
      <w:r w:rsidR="00741994" w:rsidRPr="00ED5A19">
        <w:rPr>
          <w:color w:val="000000"/>
        </w:rPr>
        <w:t xml:space="preserve"> думата „</w:t>
      </w:r>
      <w:r w:rsidR="005B3046" w:rsidRPr="00ED5A19">
        <w:rPr>
          <w:color w:val="000000"/>
        </w:rPr>
        <w:t>разполагат” се заменя с думата „</w:t>
      </w:r>
      <w:r w:rsidR="005B3046" w:rsidRPr="00ED5A19">
        <w:rPr>
          <w:color w:val="080000"/>
        </w:rPr>
        <w:t>поставят”.</w:t>
      </w:r>
    </w:p>
    <w:p w:rsidR="005B3046" w:rsidRPr="00ED5A19" w:rsidRDefault="005D3E23" w:rsidP="00CC63B6">
      <w:pPr>
        <w:ind w:firstLine="708"/>
        <w:jc w:val="both"/>
        <w:rPr>
          <w:color w:val="080000"/>
        </w:rPr>
      </w:pPr>
      <w:r w:rsidRPr="005D3E23">
        <w:t>5.</w:t>
      </w:r>
      <w:r>
        <w:rPr>
          <w:b/>
        </w:rPr>
        <w:t xml:space="preserve"> </w:t>
      </w:r>
      <w:r w:rsidR="005B3046" w:rsidRPr="00ED5A19">
        <w:t>В</w:t>
      </w:r>
      <w:r w:rsidR="005B3046" w:rsidRPr="00ED5A19">
        <w:rPr>
          <w:b/>
        </w:rPr>
        <w:t xml:space="preserve"> </w:t>
      </w:r>
      <w:r w:rsidR="00B350F3">
        <w:rPr>
          <w:color w:val="000000"/>
        </w:rPr>
        <w:t>ал.4</w:t>
      </w:r>
      <w:r w:rsidR="00741994" w:rsidRPr="00ED5A19">
        <w:rPr>
          <w:color w:val="000000"/>
        </w:rPr>
        <w:t xml:space="preserve"> думите „</w:t>
      </w:r>
      <w:r w:rsidR="005B3046" w:rsidRPr="00ED5A19">
        <w:rPr>
          <w:color w:val="000000"/>
        </w:rPr>
        <w:t>разполагат” се заменят с думите „</w:t>
      </w:r>
      <w:r w:rsidR="005B3046" w:rsidRPr="00ED5A19">
        <w:rPr>
          <w:color w:val="080000"/>
        </w:rPr>
        <w:t>поставят”.</w:t>
      </w:r>
    </w:p>
    <w:p w:rsidR="005B3046" w:rsidRPr="00ED5A19" w:rsidRDefault="005D3E23" w:rsidP="00CC63B6">
      <w:pPr>
        <w:ind w:firstLine="708"/>
        <w:jc w:val="both"/>
        <w:rPr>
          <w:color w:val="080000"/>
        </w:rPr>
      </w:pPr>
      <w:r>
        <w:t xml:space="preserve">6. </w:t>
      </w:r>
      <w:r w:rsidR="005B3046" w:rsidRPr="00ED5A19">
        <w:t>В</w:t>
      </w:r>
      <w:r w:rsidR="005B3046" w:rsidRPr="00ED5A19">
        <w:rPr>
          <w:b/>
        </w:rPr>
        <w:t xml:space="preserve"> </w:t>
      </w:r>
      <w:r w:rsidR="00B350F3">
        <w:rPr>
          <w:color w:val="000000"/>
        </w:rPr>
        <w:t>ал.5</w:t>
      </w:r>
      <w:r w:rsidR="00741994" w:rsidRPr="00ED5A19">
        <w:rPr>
          <w:color w:val="000000"/>
        </w:rPr>
        <w:t xml:space="preserve"> думата „</w:t>
      </w:r>
      <w:r w:rsidR="005B3046" w:rsidRPr="00ED5A19">
        <w:rPr>
          <w:color w:val="000000"/>
        </w:rPr>
        <w:t>разполагат” се заменя с думата „</w:t>
      </w:r>
      <w:r w:rsidR="005B3046" w:rsidRPr="00ED5A19">
        <w:rPr>
          <w:color w:val="080000"/>
        </w:rPr>
        <w:t>поставят”.</w:t>
      </w:r>
    </w:p>
    <w:p w:rsidR="005B3046" w:rsidRPr="00ED5A19" w:rsidRDefault="005D3E23" w:rsidP="00CC63B6">
      <w:pPr>
        <w:ind w:firstLine="708"/>
        <w:jc w:val="both"/>
        <w:rPr>
          <w:color w:val="080000"/>
        </w:rPr>
      </w:pPr>
      <w:r w:rsidRPr="00B350F3">
        <w:t>7.</w:t>
      </w:r>
      <w:r>
        <w:rPr>
          <w:b/>
        </w:rPr>
        <w:t xml:space="preserve"> </w:t>
      </w:r>
      <w:r w:rsidR="005433FA" w:rsidRPr="00ED5A19">
        <w:t>В</w:t>
      </w:r>
      <w:r w:rsidR="005433FA" w:rsidRPr="00ED5A19">
        <w:rPr>
          <w:b/>
        </w:rPr>
        <w:t xml:space="preserve"> </w:t>
      </w:r>
      <w:r w:rsidR="00B350F3">
        <w:rPr>
          <w:color w:val="000000"/>
        </w:rPr>
        <w:t>ал.6</w:t>
      </w:r>
      <w:r w:rsidR="005B3046" w:rsidRPr="00ED5A19">
        <w:rPr>
          <w:color w:val="000000"/>
        </w:rPr>
        <w:t xml:space="preserve"> </w:t>
      </w:r>
      <w:r w:rsidR="00741994" w:rsidRPr="00ED5A19">
        <w:rPr>
          <w:color w:val="000000"/>
        </w:rPr>
        <w:t>думата „</w:t>
      </w:r>
      <w:r w:rsidR="005B3046" w:rsidRPr="00ED5A19">
        <w:rPr>
          <w:color w:val="000000"/>
        </w:rPr>
        <w:t>разполагат” се заменя с думата „</w:t>
      </w:r>
      <w:r w:rsidR="005B3046" w:rsidRPr="00ED5A19">
        <w:rPr>
          <w:color w:val="080000"/>
        </w:rPr>
        <w:t>поставят”.</w:t>
      </w:r>
    </w:p>
    <w:p w:rsidR="005B3046" w:rsidRPr="00ED5A19" w:rsidRDefault="005D3E23" w:rsidP="00CC63B6">
      <w:pPr>
        <w:ind w:firstLine="708"/>
        <w:jc w:val="both"/>
        <w:rPr>
          <w:b/>
        </w:rPr>
      </w:pPr>
      <w:r w:rsidRPr="00B350F3">
        <w:t>8.</w:t>
      </w:r>
      <w:r w:rsidR="00476FE0">
        <w:rPr>
          <w:b/>
        </w:rPr>
        <w:t xml:space="preserve"> </w:t>
      </w:r>
      <w:r w:rsidR="005433FA" w:rsidRPr="00ED5A19">
        <w:t>В</w:t>
      </w:r>
      <w:r w:rsidR="005433FA" w:rsidRPr="00ED5A19">
        <w:rPr>
          <w:b/>
        </w:rPr>
        <w:t xml:space="preserve"> </w:t>
      </w:r>
      <w:r w:rsidR="00B350F3">
        <w:rPr>
          <w:color w:val="000000"/>
        </w:rPr>
        <w:t>ал.7</w:t>
      </w:r>
      <w:r w:rsidR="005B3046" w:rsidRPr="00ED5A19">
        <w:rPr>
          <w:color w:val="000000"/>
        </w:rPr>
        <w:t xml:space="preserve"> </w:t>
      </w:r>
      <w:r w:rsidR="004832C2" w:rsidRPr="00ED5A19">
        <w:rPr>
          <w:color w:val="000000"/>
        </w:rPr>
        <w:t xml:space="preserve">в </w:t>
      </w:r>
      <w:r w:rsidR="005B3046" w:rsidRPr="00ED5A19">
        <w:rPr>
          <w:color w:val="000000"/>
        </w:rPr>
        <w:t xml:space="preserve">изречение </w:t>
      </w:r>
      <w:r w:rsidR="004832C2" w:rsidRPr="00ED5A19">
        <w:rPr>
          <w:color w:val="000000"/>
        </w:rPr>
        <w:t>1-во</w:t>
      </w:r>
      <w:r w:rsidR="005B3046" w:rsidRPr="00ED5A19">
        <w:rPr>
          <w:color w:val="000000"/>
        </w:rPr>
        <w:t xml:space="preserve"> думата „ разполагане” се заменя с думата „</w:t>
      </w:r>
      <w:r w:rsidR="005B3046" w:rsidRPr="00ED5A19">
        <w:rPr>
          <w:color w:val="080000"/>
        </w:rPr>
        <w:t>поставяне”.</w:t>
      </w:r>
      <w:r w:rsidR="005B3046" w:rsidRPr="00ED5A19">
        <w:rPr>
          <w:b/>
        </w:rPr>
        <w:t xml:space="preserve"> </w:t>
      </w:r>
    </w:p>
    <w:p w:rsidR="005B3046" w:rsidRPr="00ED5A19" w:rsidRDefault="005D3E23" w:rsidP="00CC63B6">
      <w:pPr>
        <w:ind w:firstLine="708"/>
        <w:jc w:val="both"/>
        <w:rPr>
          <w:color w:val="080000"/>
        </w:rPr>
      </w:pPr>
      <w:r w:rsidRPr="00B350F3">
        <w:t>9.</w:t>
      </w:r>
      <w:r>
        <w:rPr>
          <w:b/>
        </w:rPr>
        <w:t xml:space="preserve"> </w:t>
      </w:r>
      <w:r w:rsidR="005B3046" w:rsidRPr="00ED5A19">
        <w:t>В</w:t>
      </w:r>
      <w:r w:rsidR="005B3046" w:rsidRPr="00ED5A19">
        <w:rPr>
          <w:b/>
        </w:rPr>
        <w:t xml:space="preserve"> </w:t>
      </w:r>
      <w:r w:rsidR="00B350F3">
        <w:rPr>
          <w:color w:val="000000"/>
        </w:rPr>
        <w:t>ал.7а</w:t>
      </w:r>
      <w:r w:rsidR="00741994" w:rsidRPr="00ED5A19">
        <w:rPr>
          <w:color w:val="000000"/>
        </w:rPr>
        <w:t xml:space="preserve"> думата „</w:t>
      </w:r>
      <w:r w:rsidR="005B3046" w:rsidRPr="00ED5A19">
        <w:rPr>
          <w:color w:val="000000"/>
        </w:rPr>
        <w:t>разположени” се заменя с думата „</w:t>
      </w:r>
      <w:r w:rsidR="005B3046" w:rsidRPr="00ED5A19">
        <w:rPr>
          <w:color w:val="080000"/>
        </w:rPr>
        <w:t>поставени”.</w:t>
      </w:r>
    </w:p>
    <w:p w:rsidR="005B3046" w:rsidRPr="00ED5A19" w:rsidRDefault="005D3E23" w:rsidP="00CC63B6">
      <w:pPr>
        <w:ind w:firstLine="708"/>
        <w:jc w:val="both"/>
        <w:rPr>
          <w:color w:val="080000"/>
        </w:rPr>
      </w:pPr>
      <w:r w:rsidRPr="00B350F3">
        <w:t>10.</w:t>
      </w:r>
      <w:r>
        <w:rPr>
          <w:b/>
        </w:rPr>
        <w:t xml:space="preserve"> </w:t>
      </w:r>
      <w:r w:rsidR="005B3046" w:rsidRPr="00ED5A19">
        <w:t>В</w:t>
      </w:r>
      <w:r w:rsidR="005B3046" w:rsidRPr="00ED5A19">
        <w:rPr>
          <w:b/>
        </w:rPr>
        <w:t xml:space="preserve"> </w:t>
      </w:r>
      <w:r w:rsidR="00741994" w:rsidRPr="00ED5A19">
        <w:rPr>
          <w:color w:val="000000"/>
        </w:rPr>
        <w:t>ал.8 думата „</w:t>
      </w:r>
      <w:r w:rsidR="005B3046" w:rsidRPr="00ED5A19">
        <w:rPr>
          <w:color w:val="000000"/>
        </w:rPr>
        <w:t>разполагане” се заменя с думата „</w:t>
      </w:r>
      <w:r w:rsidR="005B3046" w:rsidRPr="00ED5A19">
        <w:rPr>
          <w:color w:val="080000"/>
        </w:rPr>
        <w:t>поставяне”.</w:t>
      </w:r>
    </w:p>
    <w:p w:rsidR="00B350F3" w:rsidRDefault="005D3E23" w:rsidP="00CC63B6">
      <w:pPr>
        <w:ind w:firstLine="708"/>
        <w:jc w:val="both"/>
        <w:rPr>
          <w:color w:val="000000"/>
        </w:rPr>
      </w:pPr>
      <w:r w:rsidRPr="00B350F3">
        <w:t>11.</w:t>
      </w:r>
      <w:r w:rsidR="005B3046" w:rsidRPr="00ED5A19">
        <w:rPr>
          <w:b/>
        </w:rPr>
        <w:t xml:space="preserve"> </w:t>
      </w:r>
      <w:r w:rsidR="00B350F3">
        <w:t xml:space="preserve">Алинея </w:t>
      </w:r>
      <w:r w:rsidR="005B3046" w:rsidRPr="00ED5A19">
        <w:rPr>
          <w:color w:val="000000"/>
        </w:rPr>
        <w:t>9</w:t>
      </w:r>
      <w:r w:rsidR="004832C2" w:rsidRPr="00ED5A19">
        <w:rPr>
          <w:color w:val="000000"/>
        </w:rPr>
        <w:t xml:space="preserve"> се изменя </w:t>
      </w:r>
      <w:r w:rsidR="00B350F3">
        <w:rPr>
          <w:color w:val="000000"/>
        </w:rPr>
        <w:t>така</w:t>
      </w:r>
      <w:r w:rsidR="004832C2" w:rsidRPr="00ED5A19">
        <w:rPr>
          <w:color w:val="000000"/>
        </w:rPr>
        <w:t xml:space="preserve">: </w:t>
      </w:r>
    </w:p>
    <w:p w:rsidR="005B3046" w:rsidRPr="00ED5A19" w:rsidRDefault="004832C2" w:rsidP="00CC63B6">
      <w:pPr>
        <w:ind w:firstLine="708"/>
        <w:jc w:val="both"/>
        <w:rPr>
          <w:color w:val="080000"/>
        </w:rPr>
      </w:pPr>
      <w:r w:rsidRPr="00ED5A19">
        <w:rPr>
          <w:color w:val="000000"/>
        </w:rPr>
        <w:t>„</w:t>
      </w:r>
      <w:r w:rsidR="00B350F3">
        <w:rPr>
          <w:color w:val="000000"/>
          <w:lang w:val="en-US"/>
        </w:rPr>
        <w:t>(</w:t>
      </w:r>
      <w:r w:rsidR="00B350F3">
        <w:rPr>
          <w:color w:val="000000"/>
        </w:rPr>
        <w:t>9</w:t>
      </w:r>
      <w:r w:rsidR="00B350F3">
        <w:rPr>
          <w:color w:val="000000"/>
          <w:lang w:val="en-US"/>
        </w:rPr>
        <w:t>)</w:t>
      </w:r>
      <w:r w:rsidR="00B350F3">
        <w:rPr>
          <w:color w:val="000000"/>
        </w:rPr>
        <w:t xml:space="preserve"> </w:t>
      </w:r>
      <w:r w:rsidRPr="00ED5A19">
        <w:rPr>
          <w:color w:val="080000"/>
        </w:rPr>
        <w:t>Забранява се покриването и заграждането на определените по тази наредба зони за поставяне на хладилни витрини, маси за открито сервиране с материали и конструкции, изграждащи покриви, стени и прегради, както и нарушаване целостта на настилката, а за „Пешеходна зона I на гр.Пловдив” не се допуска поставяне на прегради, заграждения, кашпи и други, освен леки пр</w:t>
      </w:r>
      <w:r w:rsidR="00B350F3">
        <w:rPr>
          <w:color w:val="080000"/>
        </w:rPr>
        <w:t>озрачни прегради с височина до 7</w:t>
      </w:r>
      <w:r w:rsidRPr="00ED5A19">
        <w:rPr>
          <w:color w:val="080000"/>
        </w:rPr>
        <w:t>0 см. Не се допуска поставяне на подиуми, на изкуствена декоративна растителност и бутафорни пластични елементи</w:t>
      </w:r>
      <w:r w:rsidR="00B350F3">
        <w:rPr>
          <w:color w:val="080000"/>
        </w:rPr>
        <w:t>.</w:t>
      </w:r>
      <w:r w:rsidR="00442B31" w:rsidRPr="00442B31">
        <w:rPr>
          <w:color w:val="080000"/>
        </w:rPr>
        <w:t xml:space="preserve"> </w:t>
      </w:r>
      <w:r w:rsidR="00442B31" w:rsidRPr="00ED5A19">
        <w:rPr>
          <w:color w:val="080000"/>
        </w:rPr>
        <w:t>”</w:t>
      </w:r>
    </w:p>
    <w:p w:rsidR="00442B31" w:rsidRDefault="005D3E23" w:rsidP="00CC63B6">
      <w:pPr>
        <w:ind w:firstLine="708"/>
        <w:jc w:val="both"/>
        <w:rPr>
          <w:color w:val="000000"/>
        </w:rPr>
      </w:pPr>
      <w:r w:rsidRPr="00442B31">
        <w:t>12</w:t>
      </w:r>
      <w:r w:rsidR="005B3046" w:rsidRPr="00442B31">
        <w:rPr>
          <w:lang w:val="en-US"/>
        </w:rPr>
        <w:t>.</w:t>
      </w:r>
      <w:r w:rsidR="005B3046" w:rsidRPr="00ED5A19">
        <w:rPr>
          <w:b/>
        </w:rPr>
        <w:t xml:space="preserve"> </w:t>
      </w:r>
      <w:r w:rsidR="00442B31">
        <w:t xml:space="preserve">Алинея </w:t>
      </w:r>
      <w:r w:rsidR="005B3046" w:rsidRPr="00ED5A19">
        <w:rPr>
          <w:color w:val="000000"/>
        </w:rPr>
        <w:t xml:space="preserve">10 се изменя </w:t>
      </w:r>
      <w:r w:rsidR="00442B31">
        <w:rPr>
          <w:color w:val="000000"/>
        </w:rPr>
        <w:t>така</w:t>
      </w:r>
      <w:r w:rsidR="005B3046" w:rsidRPr="00ED5A19">
        <w:rPr>
          <w:color w:val="000000"/>
        </w:rPr>
        <w:t xml:space="preserve">: </w:t>
      </w:r>
    </w:p>
    <w:p w:rsidR="005B3046" w:rsidRPr="00ED5A19" w:rsidRDefault="00987B24" w:rsidP="00CC63B6">
      <w:pPr>
        <w:ind w:firstLine="708"/>
        <w:jc w:val="both"/>
        <w:rPr>
          <w:color w:val="080000"/>
        </w:rPr>
      </w:pPr>
      <w:r w:rsidRPr="00ED5A19">
        <w:rPr>
          <w:color w:val="000000"/>
        </w:rPr>
        <w:t>„</w:t>
      </w:r>
      <w:r w:rsidR="00442B31">
        <w:rPr>
          <w:color w:val="000000"/>
          <w:lang w:val="en-US"/>
        </w:rPr>
        <w:t>(</w:t>
      </w:r>
      <w:r w:rsidR="00442B31">
        <w:rPr>
          <w:color w:val="000000"/>
        </w:rPr>
        <w:t>10</w:t>
      </w:r>
      <w:r w:rsidR="00442B31">
        <w:rPr>
          <w:color w:val="000000"/>
          <w:lang w:val="en-US"/>
        </w:rPr>
        <w:t>)</w:t>
      </w:r>
      <w:r w:rsidR="00442B31">
        <w:rPr>
          <w:color w:val="000000"/>
        </w:rPr>
        <w:t xml:space="preserve"> </w:t>
      </w:r>
      <w:r w:rsidR="00922165" w:rsidRPr="00ED5A19">
        <w:rPr>
          <w:color w:val="080000"/>
        </w:rPr>
        <w:t>Не се допуска одобряването на схеми за поставяне на маси за открито сервиране, хладилни витрини и други такива в прилежащи площи на съществуващи сгради, определени по смисъла на приложение №1 към чл.21 от Наредба № 7/2003г. за ПНУОВТУЗ, без положително решение на Общото събрание на етажната собственост, взето по реда на чл.17 от Закона за управление на етажната собственост</w:t>
      </w:r>
      <w:r w:rsidR="005B3046" w:rsidRPr="00ED5A19">
        <w:rPr>
          <w:color w:val="080000"/>
        </w:rPr>
        <w:t>.</w:t>
      </w:r>
      <w:r w:rsidR="00442B31" w:rsidRPr="00442B31">
        <w:rPr>
          <w:color w:val="080000"/>
        </w:rPr>
        <w:t xml:space="preserve"> </w:t>
      </w:r>
      <w:r w:rsidR="00442B31" w:rsidRPr="00ED5A19">
        <w:rPr>
          <w:color w:val="080000"/>
        </w:rPr>
        <w:t>”</w:t>
      </w:r>
    </w:p>
    <w:p w:rsidR="00987B24" w:rsidRPr="00ED5A19" w:rsidRDefault="005D3E23" w:rsidP="00CC63B6">
      <w:pPr>
        <w:ind w:firstLine="708"/>
        <w:jc w:val="both"/>
        <w:rPr>
          <w:color w:val="080000"/>
        </w:rPr>
      </w:pPr>
      <w:r w:rsidRPr="00245B89">
        <w:t>13</w:t>
      </w:r>
      <w:r w:rsidR="00987B24" w:rsidRPr="00245B89">
        <w:rPr>
          <w:lang w:val="en-US"/>
        </w:rPr>
        <w:t>.</w:t>
      </w:r>
      <w:r w:rsidR="00987B24" w:rsidRPr="00ED5A19">
        <w:rPr>
          <w:b/>
        </w:rPr>
        <w:t xml:space="preserve"> </w:t>
      </w:r>
      <w:r w:rsidR="00987B24" w:rsidRPr="00ED5A19">
        <w:t>В</w:t>
      </w:r>
      <w:r w:rsidR="00987B24" w:rsidRPr="00ED5A19">
        <w:rPr>
          <w:b/>
        </w:rPr>
        <w:t xml:space="preserve"> </w:t>
      </w:r>
      <w:r w:rsidR="00987B24" w:rsidRPr="00ED5A19">
        <w:rPr>
          <w:color w:val="000000"/>
        </w:rPr>
        <w:t xml:space="preserve">ал.11, </w:t>
      </w:r>
      <w:r w:rsidR="00922165" w:rsidRPr="00ED5A19">
        <w:rPr>
          <w:color w:val="000000"/>
        </w:rPr>
        <w:t xml:space="preserve">в </w:t>
      </w:r>
      <w:r w:rsidR="00987B24" w:rsidRPr="00ED5A19">
        <w:rPr>
          <w:color w:val="000000"/>
        </w:rPr>
        <w:t xml:space="preserve">изречение </w:t>
      </w:r>
      <w:r w:rsidR="00922165" w:rsidRPr="00ED5A19">
        <w:rPr>
          <w:color w:val="000000"/>
        </w:rPr>
        <w:t>1-во</w:t>
      </w:r>
      <w:r w:rsidR="00987B24" w:rsidRPr="00ED5A19">
        <w:rPr>
          <w:color w:val="000000"/>
        </w:rPr>
        <w:t xml:space="preserve"> думата „ разполагане” се заменя с думата „</w:t>
      </w:r>
      <w:r w:rsidR="00987B24" w:rsidRPr="00ED5A19">
        <w:rPr>
          <w:color w:val="080000"/>
        </w:rPr>
        <w:t>поставяне”.</w:t>
      </w:r>
    </w:p>
    <w:p w:rsidR="00987B24" w:rsidRPr="00ED5A19" w:rsidRDefault="005D3E23" w:rsidP="00CC63B6">
      <w:pPr>
        <w:ind w:firstLine="708"/>
        <w:jc w:val="both"/>
        <w:rPr>
          <w:color w:val="080000"/>
        </w:rPr>
      </w:pPr>
      <w:r w:rsidRPr="00245B89">
        <w:t>14</w:t>
      </w:r>
      <w:r w:rsidR="00987B24" w:rsidRPr="00245B89">
        <w:rPr>
          <w:lang w:val="en-US"/>
        </w:rPr>
        <w:t>.</w:t>
      </w:r>
      <w:r w:rsidR="00987B24" w:rsidRPr="00ED5A19">
        <w:rPr>
          <w:b/>
        </w:rPr>
        <w:t xml:space="preserve"> </w:t>
      </w:r>
      <w:r w:rsidR="00987B24" w:rsidRPr="00ED5A19">
        <w:t>В</w:t>
      </w:r>
      <w:r w:rsidR="00987B24" w:rsidRPr="00ED5A19">
        <w:rPr>
          <w:b/>
        </w:rPr>
        <w:t xml:space="preserve"> </w:t>
      </w:r>
      <w:r w:rsidR="00987B24" w:rsidRPr="00ED5A19">
        <w:rPr>
          <w:color w:val="000000"/>
        </w:rPr>
        <w:t xml:space="preserve">ал.12, изречение </w:t>
      </w:r>
      <w:r w:rsidR="00922165" w:rsidRPr="00ED5A19">
        <w:rPr>
          <w:color w:val="000000"/>
        </w:rPr>
        <w:t>1-во</w:t>
      </w:r>
      <w:r w:rsidR="00987B24" w:rsidRPr="00ED5A19">
        <w:rPr>
          <w:color w:val="000000"/>
        </w:rPr>
        <w:t xml:space="preserve"> думата „ разполагане” се заменя с думата „</w:t>
      </w:r>
      <w:r w:rsidR="00987B24" w:rsidRPr="00ED5A19">
        <w:rPr>
          <w:color w:val="080000"/>
        </w:rPr>
        <w:t>поставяне”.</w:t>
      </w:r>
    </w:p>
    <w:p w:rsidR="00245B89" w:rsidRDefault="005D3E23" w:rsidP="00CC63B6">
      <w:pPr>
        <w:ind w:firstLine="708"/>
        <w:jc w:val="both"/>
        <w:rPr>
          <w:color w:val="000000"/>
        </w:rPr>
      </w:pPr>
      <w:r w:rsidRPr="00245B89">
        <w:t>15</w:t>
      </w:r>
      <w:r w:rsidR="00987B24" w:rsidRPr="00245B89">
        <w:rPr>
          <w:lang w:val="en-US"/>
        </w:rPr>
        <w:t>.</w:t>
      </w:r>
      <w:r w:rsidR="00987B24" w:rsidRPr="00ED5A19">
        <w:rPr>
          <w:b/>
        </w:rPr>
        <w:t xml:space="preserve"> </w:t>
      </w:r>
      <w:r w:rsidR="00245B89">
        <w:t xml:space="preserve">Алинея </w:t>
      </w:r>
      <w:r w:rsidR="00987B24" w:rsidRPr="00ED5A19">
        <w:rPr>
          <w:color w:val="000000"/>
        </w:rPr>
        <w:t xml:space="preserve">14 се </w:t>
      </w:r>
      <w:r w:rsidR="00245B89">
        <w:rPr>
          <w:color w:val="000000"/>
        </w:rPr>
        <w:t>изменя така</w:t>
      </w:r>
      <w:r w:rsidR="00987B24" w:rsidRPr="00ED5A19">
        <w:rPr>
          <w:color w:val="000000"/>
        </w:rPr>
        <w:t xml:space="preserve">: </w:t>
      </w:r>
    </w:p>
    <w:p w:rsidR="00987B24" w:rsidRPr="00ED5A19" w:rsidRDefault="00987B24" w:rsidP="00CC63B6">
      <w:pPr>
        <w:ind w:firstLine="708"/>
        <w:jc w:val="both"/>
        <w:rPr>
          <w:color w:val="FF0000"/>
        </w:rPr>
      </w:pPr>
      <w:r w:rsidRPr="00ED5A19">
        <w:rPr>
          <w:color w:val="000000"/>
        </w:rPr>
        <w:t>„</w:t>
      </w:r>
      <w:r w:rsidR="00245B89">
        <w:rPr>
          <w:color w:val="000000"/>
          <w:lang w:val="en-US"/>
        </w:rPr>
        <w:t xml:space="preserve">(14) </w:t>
      </w:r>
      <w:r w:rsidR="00922165" w:rsidRPr="00ED5A19">
        <w:t>В случаите, когато маси за открито сервиране, хладилни витрини, чадъри, тенти и други се поставят върху общински имоти, за същите се издава разрешение за ползване по реда на Наредба за реда и условията за извършване на търговия и</w:t>
      </w:r>
      <w:r w:rsidR="00245B89">
        <w:t>/или</w:t>
      </w:r>
      <w:r w:rsidR="00922165" w:rsidRPr="00ED5A19">
        <w:t xml:space="preserve"> услуги на територията на община Пловдив и се заплаща такса в размер, определен съгласно Наредба за определянето и администрирането на местните такси и цени на услуги на територията на община Пловдив</w:t>
      </w:r>
      <w:r w:rsidRPr="00ED5A19">
        <w:t>.</w:t>
      </w:r>
      <w:r w:rsidR="00245B89" w:rsidRPr="00245B89">
        <w:t xml:space="preserve"> </w:t>
      </w:r>
      <w:r w:rsidR="00245B89" w:rsidRPr="00ED5A19">
        <w:t>”</w:t>
      </w:r>
    </w:p>
    <w:p w:rsidR="00987B24" w:rsidRPr="00ED5A19" w:rsidRDefault="005D3E23" w:rsidP="00CC63B6">
      <w:pPr>
        <w:ind w:firstLine="708"/>
        <w:jc w:val="both"/>
        <w:rPr>
          <w:color w:val="000000"/>
        </w:rPr>
      </w:pPr>
      <w:r w:rsidRPr="00245B89">
        <w:t>16</w:t>
      </w:r>
      <w:r w:rsidR="00987B24" w:rsidRPr="00245B89">
        <w:rPr>
          <w:lang w:val="en-US"/>
        </w:rPr>
        <w:t>.</w:t>
      </w:r>
      <w:r w:rsidR="00987B24" w:rsidRPr="00ED5A19">
        <w:rPr>
          <w:b/>
        </w:rPr>
        <w:t xml:space="preserve"> </w:t>
      </w:r>
      <w:r w:rsidR="00245B89">
        <w:t xml:space="preserve">Алинея </w:t>
      </w:r>
      <w:r w:rsidR="00987B24" w:rsidRPr="00ED5A19">
        <w:rPr>
          <w:color w:val="000000"/>
        </w:rPr>
        <w:t xml:space="preserve">15 </w:t>
      </w:r>
      <w:r w:rsidR="00C72799" w:rsidRPr="00ED5A19">
        <w:rPr>
          <w:color w:val="000000"/>
        </w:rPr>
        <w:t xml:space="preserve">се </w:t>
      </w:r>
      <w:r w:rsidR="00834B2C">
        <w:rPr>
          <w:color w:val="000000"/>
        </w:rPr>
        <w:t>отменя</w:t>
      </w:r>
      <w:r w:rsidR="00987B24" w:rsidRPr="00ED5A19">
        <w:rPr>
          <w:color w:val="000000"/>
        </w:rPr>
        <w:t>.</w:t>
      </w:r>
    </w:p>
    <w:p w:rsidR="00955DBB" w:rsidRDefault="00987B24" w:rsidP="00CC63B6">
      <w:pPr>
        <w:ind w:firstLine="708"/>
        <w:jc w:val="both"/>
        <w:rPr>
          <w:color w:val="000000"/>
        </w:rPr>
      </w:pPr>
      <w:r w:rsidRPr="00ED5A19">
        <w:rPr>
          <w:b/>
        </w:rPr>
        <w:t xml:space="preserve">§ </w:t>
      </w:r>
      <w:r w:rsidR="00955DBB">
        <w:rPr>
          <w:b/>
        </w:rPr>
        <w:t>1</w:t>
      </w:r>
      <w:r w:rsidR="00D644BE" w:rsidRPr="00ED5A19">
        <w:rPr>
          <w:b/>
          <w:lang w:val="en-US"/>
        </w:rPr>
        <w:t>5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>В</w:t>
      </w:r>
      <w:r w:rsidRPr="00ED5A19">
        <w:rPr>
          <w:b/>
        </w:rPr>
        <w:t xml:space="preserve"> </w:t>
      </w:r>
      <w:r w:rsidR="005433FA" w:rsidRPr="00ED5A19">
        <w:rPr>
          <w:color w:val="000000"/>
        </w:rPr>
        <w:t>ч</w:t>
      </w:r>
      <w:r w:rsidR="00AB6A90" w:rsidRPr="00ED5A19">
        <w:rPr>
          <w:color w:val="000000"/>
        </w:rPr>
        <w:t>л.</w:t>
      </w:r>
      <w:r w:rsidR="00955DBB">
        <w:rPr>
          <w:color w:val="000000"/>
        </w:rPr>
        <w:t>12 се правят следните изменения:</w:t>
      </w:r>
    </w:p>
    <w:p w:rsidR="00987B24" w:rsidRPr="00955DBB" w:rsidRDefault="00955DBB" w:rsidP="00955DBB">
      <w:pPr>
        <w:pStyle w:val="ad"/>
        <w:numPr>
          <w:ilvl w:val="0"/>
          <w:numId w:val="30"/>
        </w:numPr>
        <w:jc w:val="both"/>
        <w:rPr>
          <w:color w:val="080000"/>
        </w:rPr>
      </w:pPr>
      <w:r>
        <w:rPr>
          <w:color w:val="000000"/>
        </w:rPr>
        <w:t xml:space="preserve">В </w:t>
      </w:r>
      <w:r w:rsidR="00987B24" w:rsidRPr="00955DBB">
        <w:rPr>
          <w:color w:val="000000"/>
        </w:rPr>
        <w:t xml:space="preserve">ал.1, </w:t>
      </w:r>
      <w:r w:rsidR="00922165" w:rsidRPr="00955DBB">
        <w:rPr>
          <w:color w:val="000000"/>
        </w:rPr>
        <w:t xml:space="preserve">в </w:t>
      </w:r>
      <w:r w:rsidR="00987B24" w:rsidRPr="00955DBB">
        <w:rPr>
          <w:color w:val="000000"/>
        </w:rPr>
        <w:t xml:space="preserve">изречение </w:t>
      </w:r>
      <w:r w:rsidR="00922165" w:rsidRPr="00955DBB">
        <w:rPr>
          <w:color w:val="000000"/>
        </w:rPr>
        <w:t>1-во</w:t>
      </w:r>
      <w:r w:rsidR="00987B24" w:rsidRPr="00955DBB">
        <w:rPr>
          <w:color w:val="000000"/>
        </w:rPr>
        <w:t xml:space="preserve"> думата „ разполагане” се заменя с думата „</w:t>
      </w:r>
      <w:r w:rsidR="00987B24" w:rsidRPr="00955DBB">
        <w:rPr>
          <w:color w:val="080000"/>
        </w:rPr>
        <w:t>поставяне”.</w:t>
      </w:r>
    </w:p>
    <w:p w:rsidR="00955DBB" w:rsidRPr="00955DBB" w:rsidRDefault="00955DBB" w:rsidP="00955DBB">
      <w:pPr>
        <w:pStyle w:val="ad"/>
        <w:numPr>
          <w:ilvl w:val="0"/>
          <w:numId w:val="30"/>
        </w:numPr>
        <w:jc w:val="both"/>
        <w:rPr>
          <w:color w:val="000000"/>
        </w:rPr>
      </w:pPr>
      <w:r>
        <w:t xml:space="preserve">Алинея </w:t>
      </w:r>
      <w:r w:rsidR="00987B24" w:rsidRPr="00955DBB">
        <w:rPr>
          <w:color w:val="000000"/>
        </w:rPr>
        <w:t xml:space="preserve">2 се изменя </w:t>
      </w:r>
      <w:r w:rsidRPr="00955DBB">
        <w:rPr>
          <w:color w:val="000000"/>
        </w:rPr>
        <w:t>така</w:t>
      </w:r>
      <w:r w:rsidR="00987B24" w:rsidRPr="00955DBB">
        <w:rPr>
          <w:color w:val="000000"/>
        </w:rPr>
        <w:t xml:space="preserve">: </w:t>
      </w:r>
    </w:p>
    <w:p w:rsidR="00987B24" w:rsidRPr="00955DBB" w:rsidRDefault="00987B24" w:rsidP="00955DBB">
      <w:pPr>
        <w:pStyle w:val="ad"/>
        <w:ind w:left="0" w:firstLine="709"/>
        <w:jc w:val="both"/>
        <w:rPr>
          <w:color w:val="080000"/>
        </w:rPr>
      </w:pPr>
      <w:r w:rsidRPr="00955DBB">
        <w:rPr>
          <w:color w:val="000000"/>
        </w:rPr>
        <w:t>„</w:t>
      </w:r>
      <w:r w:rsidR="00955DBB">
        <w:rPr>
          <w:color w:val="000000"/>
          <w:lang w:val="en-US"/>
        </w:rPr>
        <w:t xml:space="preserve">(2) </w:t>
      </w:r>
      <w:r w:rsidR="00922165" w:rsidRPr="00955DBB">
        <w:rPr>
          <w:color w:val="080000"/>
        </w:rPr>
        <w:t>Не се допуска одобряване на схеми и издаването на разрешение за поставяне на преместваеми обекти по ал.1 за имоти публична общинска собственост, представляващи  зелени площи, както и в зоната на детски площадки</w:t>
      </w:r>
      <w:r w:rsidRPr="00955DBB">
        <w:rPr>
          <w:color w:val="080000"/>
        </w:rPr>
        <w:t>.</w:t>
      </w:r>
      <w:r w:rsidR="00955DBB" w:rsidRPr="00955DBB">
        <w:rPr>
          <w:color w:val="080000"/>
        </w:rPr>
        <w:t xml:space="preserve"> ”</w:t>
      </w:r>
    </w:p>
    <w:p w:rsidR="005B3046" w:rsidRPr="00ED5A19" w:rsidRDefault="00955DBB" w:rsidP="00CC63B6">
      <w:pPr>
        <w:ind w:firstLine="708"/>
        <w:jc w:val="both"/>
        <w:rPr>
          <w:color w:val="080000"/>
        </w:rPr>
      </w:pPr>
      <w:r w:rsidRPr="00955DBB">
        <w:rPr>
          <w:lang w:val="en-US"/>
        </w:rPr>
        <w:t>3.</w:t>
      </w:r>
      <w:r w:rsidR="00987B24" w:rsidRPr="00ED5A19">
        <w:rPr>
          <w:b/>
        </w:rPr>
        <w:t xml:space="preserve"> </w:t>
      </w:r>
      <w:r w:rsidR="00987B24" w:rsidRPr="00ED5A19">
        <w:t>В</w:t>
      </w:r>
      <w:r w:rsidR="00987B24" w:rsidRPr="00ED5A19">
        <w:rPr>
          <w:b/>
        </w:rPr>
        <w:t xml:space="preserve"> </w:t>
      </w:r>
      <w:r w:rsidR="00987B24" w:rsidRPr="00ED5A19">
        <w:rPr>
          <w:color w:val="000000"/>
        </w:rPr>
        <w:t>ал.3 думата „ разполагане” се заменя с думата „</w:t>
      </w:r>
      <w:r w:rsidR="00987B24" w:rsidRPr="00ED5A19">
        <w:rPr>
          <w:color w:val="080000"/>
        </w:rPr>
        <w:t>поставяне”.</w:t>
      </w:r>
    </w:p>
    <w:p w:rsidR="00955DBB" w:rsidRDefault="00955DBB" w:rsidP="00CC63B6">
      <w:pPr>
        <w:ind w:firstLine="708"/>
        <w:jc w:val="both"/>
        <w:rPr>
          <w:color w:val="000000"/>
        </w:rPr>
      </w:pPr>
      <w:r w:rsidRPr="00955DBB">
        <w:t>4</w:t>
      </w:r>
      <w:r w:rsidR="00987B24" w:rsidRPr="00955DBB">
        <w:rPr>
          <w:lang w:val="en-US"/>
        </w:rPr>
        <w:t>.</w:t>
      </w:r>
      <w:r w:rsidR="00987B24" w:rsidRPr="00ED5A19">
        <w:rPr>
          <w:b/>
        </w:rPr>
        <w:t xml:space="preserve"> </w:t>
      </w:r>
      <w:r>
        <w:t xml:space="preserve">Алинея </w:t>
      </w:r>
      <w:r w:rsidR="00987B24" w:rsidRPr="00ED5A19">
        <w:rPr>
          <w:color w:val="000000"/>
        </w:rPr>
        <w:t xml:space="preserve">5 се изменя </w:t>
      </w:r>
      <w:r>
        <w:rPr>
          <w:color w:val="000000"/>
        </w:rPr>
        <w:t>така</w:t>
      </w:r>
      <w:r w:rsidR="00987B24" w:rsidRPr="00ED5A19">
        <w:rPr>
          <w:color w:val="000000"/>
        </w:rPr>
        <w:t xml:space="preserve">: </w:t>
      </w:r>
    </w:p>
    <w:p w:rsidR="00987B24" w:rsidRPr="00ED5A19" w:rsidRDefault="00987B24" w:rsidP="00CC63B6">
      <w:pPr>
        <w:ind w:firstLine="708"/>
        <w:jc w:val="both"/>
        <w:rPr>
          <w:color w:val="FF0000"/>
        </w:rPr>
      </w:pPr>
      <w:r w:rsidRPr="00ED5A19">
        <w:rPr>
          <w:color w:val="000000"/>
        </w:rPr>
        <w:t>„</w:t>
      </w:r>
      <w:r w:rsidR="00955DBB">
        <w:rPr>
          <w:color w:val="000000"/>
          <w:lang w:val="en-US"/>
        </w:rPr>
        <w:t>(5)</w:t>
      </w:r>
      <w:r w:rsidR="00955DBB">
        <w:rPr>
          <w:color w:val="000000"/>
        </w:rPr>
        <w:t xml:space="preserve"> </w:t>
      </w:r>
      <w:r w:rsidR="00922165" w:rsidRPr="00ED5A19">
        <w:t>При повече от един кандидат за едно място, се провежда търг или конкурс по реда и при условията на Наредба за реда и условията за извършване на търговия и</w:t>
      </w:r>
      <w:r w:rsidR="00955DBB">
        <w:t>/или</w:t>
      </w:r>
      <w:r w:rsidR="00922165" w:rsidRPr="00ED5A19">
        <w:t xml:space="preserve"> услуги на територията на община Пловдив.</w:t>
      </w:r>
      <w:r w:rsidR="00760395" w:rsidRPr="00760395">
        <w:t xml:space="preserve"> </w:t>
      </w:r>
      <w:r w:rsidR="00760395" w:rsidRPr="00ED5A19">
        <w:t>”</w:t>
      </w:r>
    </w:p>
    <w:p w:rsidR="00760395" w:rsidRPr="00760395" w:rsidRDefault="00760395" w:rsidP="00760395">
      <w:pPr>
        <w:pStyle w:val="ad"/>
        <w:numPr>
          <w:ilvl w:val="0"/>
          <w:numId w:val="28"/>
        </w:numPr>
        <w:jc w:val="both"/>
        <w:rPr>
          <w:color w:val="000000"/>
        </w:rPr>
      </w:pPr>
      <w:r>
        <w:t xml:space="preserve">Алинея </w:t>
      </w:r>
      <w:r w:rsidR="00987B24" w:rsidRPr="00760395">
        <w:rPr>
          <w:color w:val="000000"/>
        </w:rPr>
        <w:t xml:space="preserve">7 се изменя </w:t>
      </w:r>
      <w:r w:rsidRPr="00760395">
        <w:rPr>
          <w:color w:val="000000"/>
        </w:rPr>
        <w:t>така</w:t>
      </w:r>
      <w:r w:rsidR="00987B24" w:rsidRPr="00760395">
        <w:rPr>
          <w:color w:val="000000"/>
        </w:rPr>
        <w:t>:</w:t>
      </w:r>
    </w:p>
    <w:p w:rsidR="00987B24" w:rsidRPr="00760395" w:rsidRDefault="00987B24" w:rsidP="00760395">
      <w:pPr>
        <w:pStyle w:val="ad"/>
        <w:ind w:left="0" w:firstLine="709"/>
        <w:jc w:val="both"/>
        <w:rPr>
          <w:color w:val="080000"/>
        </w:rPr>
      </w:pPr>
      <w:r w:rsidRPr="00760395">
        <w:rPr>
          <w:color w:val="000000"/>
        </w:rPr>
        <w:lastRenderedPageBreak/>
        <w:t xml:space="preserve"> „</w:t>
      </w:r>
      <w:r w:rsidR="00760395">
        <w:rPr>
          <w:color w:val="000000"/>
          <w:lang w:val="en-US"/>
        </w:rPr>
        <w:t xml:space="preserve">(7) </w:t>
      </w:r>
      <w:r w:rsidR="00922165" w:rsidRPr="00760395">
        <w:rPr>
          <w:color w:val="080000"/>
        </w:rPr>
        <w:t>Разрешението за поставяне върху общински имот на преместваем обект за местодомуване на леко моторно превозно средство се издава от районните кметове за срок до 5 /пет/ години</w:t>
      </w:r>
      <w:r w:rsidRPr="00760395">
        <w:rPr>
          <w:color w:val="080000"/>
        </w:rPr>
        <w:t>.</w:t>
      </w:r>
      <w:r w:rsidR="00760395" w:rsidRPr="00760395">
        <w:rPr>
          <w:color w:val="080000"/>
        </w:rPr>
        <w:t xml:space="preserve"> ”</w:t>
      </w:r>
    </w:p>
    <w:p w:rsidR="00554A78" w:rsidRPr="00554A78" w:rsidRDefault="00554A78" w:rsidP="00554A78">
      <w:pPr>
        <w:pStyle w:val="ad"/>
        <w:numPr>
          <w:ilvl w:val="0"/>
          <w:numId w:val="28"/>
        </w:numPr>
        <w:jc w:val="both"/>
        <w:rPr>
          <w:color w:val="000000"/>
        </w:rPr>
      </w:pPr>
      <w:r>
        <w:t xml:space="preserve">Алинея </w:t>
      </w:r>
      <w:r w:rsidR="00987B24" w:rsidRPr="00554A78">
        <w:rPr>
          <w:color w:val="000000"/>
        </w:rPr>
        <w:t xml:space="preserve">8 се изменя </w:t>
      </w:r>
      <w:r w:rsidRPr="00554A78">
        <w:rPr>
          <w:color w:val="000000"/>
        </w:rPr>
        <w:t>така</w:t>
      </w:r>
      <w:r w:rsidR="00987B24" w:rsidRPr="00554A78">
        <w:rPr>
          <w:color w:val="000000"/>
        </w:rPr>
        <w:t xml:space="preserve">: </w:t>
      </w:r>
    </w:p>
    <w:p w:rsidR="00987B24" w:rsidRPr="00554A78" w:rsidRDefault="00987B24" w:rsidP="00554A78">
      <w:pPr>
        <w:pStyle w:val="ad"/>
        <w:ind w:left="0" w:firstLine="709"/>
        <w:jc w:val="both"/>
        <w:rPr>
          <w:color w:val="FF0000"/>
        </w:rPr>
      </w:pPr>
      <w:r w:rsidRPr="00554A78">
        <w:rPr>
          <w:color w:val="000000"/>
        </w:rPr>
        <w:t>„</w:t>
      </w:r>
      <w:r w:rsidR="00554A78">
        <w:rPr>
          <w:color w:val="000000"/>
          <w:lang w:val="en-US"/>
        </w:rPr>
        <w:t xml:space="preserve">(8) </w:t>
      </w:r>
      <w:r w:rsidR="00922165" w:rsidRPr="00ED5A19">
        <w:t>В случаите, когато</w:t>
      </w:r>
      <w:r w:rsidR="00922165" w:rsidRPr="00554A78">
        <w:rPr>
          <w:color w:val="FF0000"/>
        </w:rPr>
        <w:t xml:space="preserve"> </w:t>
      </w:r>
      <w:r w:rsidR="00922165" w:rsidRPr="00554A78">
        <w:rPr>
          <w:color w:val="080000"/>
        </w:rPr>
        <w:t>преместваемите обекти за местодомуване на леки моторни превозни средства</w:t>
      </w:r>
      <w:r w:rsidR="00922165" w:rsidRPr="00554A78">
        <w:rPr>
          <w:color w:val="FF0000"/>
        </w:rPr>
        <w:t xml:space="preserve"> </w:t>
      </w:r>
      <w:r w:rsidR="00922165" w:rsidRPr="00ED5A19">
        <w:t>се поставят върху общински имоти, за същите се издава разрешение за ползване по реда на Наредба за реда и условията за извършване на търговия и</w:t>
      </w:r>
      <w:r w:rsidR="00554A78">
        <w:t>/или</w:t>
      </w:r>
      <w:r w:rsidR="00922165" w:rsidRPr="00ED5A19">
        <w:t xml:space="preserve"> услуги на територията на община Пловдив и се заплаща такса в размер, определен съгласно Наредба за определянето и администрирането на местните такси и цени на услуги на територията на община Пловдив.</w:t>
      </w:r>
      <w:r w:rsidR="00554A78" w:rsidRPr="00554A78">
        <w:t xml:space="preserve"> </w:t>
      </w:r>
      <w:r w:rsidR="00554A78" w:rsidRPr="00ED5A19">
        <w:t>”</w:t>
      </w:r>
    </w:p>
    <w:p w:rsidR="00CB53C4" w:rsidRPr="00CB53C4" w:rsidRDefault="00CB53C4" w:rsidP="00CB53C4">
      <w:pPr>
        <w:pStyle w:val="ad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t xml:space="preserve">Алинея </w:t>
      </w:r>
      <w:r w:rsidR="00C72799" w:rsidRPr="00CB53C4">
        <w:rPr>
          <w:color w:val="000000"/>
        </w:rPr>
        <w:t xml:space="preserve">9 се </w:t>
      </w:r>
      <w:r w:rsidRPr="00CB53C4">
        <w:rPr>
          <w:color w:val="000000"/>
        </w:rPr>
        <w:t>изменя така</w:t>
      </w:r>
      <w:r w:rsidR="00C72799" w:rsidRPr="00CB53C4">
        <w:rPr>
          <w:color w:val="000000"/>
        </w:rPr>
        <w:t>:</w:t>
      </w:r>
    </w:p>
    <w:p w:rsidR="00062C84" w:rsidRPr="00CB53C4" w:rsidRDefault="00C72799" w:rsidP="00CB53C4">
      <w:pPr>
        <w:pStyle w:val="ad"/>
        <w:shd w:val="clear" w:color="auto" w:fill="FFFFFF"/>
        <w:ind w:left="0" w:firstLine="709"/>
        <w:jc w:val="both"/>
        <w:rPr>
          <w:color w:val="080000"/>
        </w:rPr>
      </w:pPr>
      <w:r w:rsidRPr="00CB53C4">
        <w:rPr>
          <w:color w:val="080000"/>
        </w:rPr>
        <w:t xml:space="preserve"> </w:t>
      </w:r>
      <w:r w:rsidR="00062C84" w:rsidRPr="00CB53C4">
        <w:rPr>
          <w:color w:val="080000"/>
        </w:rPr>
        <w:t>„</w:t>
      </w:r>
      <w:r w:rsidR="00CB53C4">
        <w:rPr>
          <w:color w:val="080000"/>
          <w:lang w:val="en-US"/>
        </w:rPr>
        <w:t xml:space="preserve">(9) </w:t>
      </w:r>
      <w:r w:rsidR="00062C84" w:rsidRPr="00CB53C4">
        <w:rPr>
          <w:color w:val="080000"/>
        </w:rPr>
        <w:t>Разрешението за поставяне върху общински имот на преместваем обект за местодомуване на леко моторно превозно средство се издава въз основа на :</w:t>
      </w:r>
    </w:p>
    <w:p w:rsidR="00062C84" w:rsidRPr="00ED5A19" w:rsidRDefault="00062C84" w:rsidP="00062C84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1. Заявление по образец до кмета на съответния район.</w:t>
      </w:r>
    </w:p>
    <w:p w:rsidR="00062C84" w:rsidRPr="00ED5A19" w:rsidRDefault="00062C84" w:rsidP="00062C84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2. Копие от нотариален акт или договор за наем за жилище в близост с одобрената схема за поставяне на преместваеми обекти за местодомуване на леко МПС.</w:t>
      </w:r>
    </w:p>
    <w:p w:rsidR="00062C84" w:rsidRPr="00ED5A19" w:rsidRDefault="00062C84" w:rsidP="00062C84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3. Копие от служебния талон на автомобила.</w:t>
      </w:r>
    </w:p>
    <w:p w:rsidR="00062C84" w:rsidRPr="00ED5A19" w:rsidRDefault="00062C84" w:rsidP="00062C84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4. Декларация</w:t>
      </w:r>
      <w:r w:rsidRPr="00ED5A19">
        <w:rPr>
          <w:color w:val="080000"/>
          <w:lang w:val="en-US"/>
        </w:rPr>
        <w:t xml:space="preserve"> </w:t>
      </w:r>
      <w:r w:rsidRPr="00ED5A19">
        <w:t xml:space="preserve">от </w:t>
      </w:r>
      <w:r w:rsidR="00CB53C4">
        <w:t>ползвателя</w:t>
      </w:r>
      <w:r w:rsidRPr="00ED5A19">
        <w:rPr>
          <w:color w:val="080000"/>
        </w:rPr>
        <w:t>, че не притежава друга гаражна клетка.</w:t>
      </w:r>
    </w:p>
    <w:p w:rsidR="00062C84" w:rsidRPr="00ED5A19" w:rsidRDefault="00062C84" w:rsidP="00062C84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color w:val="080000"/>
        </w:rPr>
        <w:t>5. (изм. и доп. с Решение № 444, Пр.№23 от 18.12.2013г.)Справка за липса на задължения към Община Пловдив (прилага се служебно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>.</w:t>
      </w:r>
      <w:r w:rsidR="00CB53C4" w:rsidRPr="00CB53C4">
        <w:rPr>
          <w:color w:val="080000"/>
        </w:rPr>
        <w:t xml:space="preserve"> </w:t>
      </w:r>
      <w:r w:rsidR="00CB53C4" w:rsidRPr="00ED5A19">
        <w:rPr>
          <w:color w:val="080000"/>
        </w:rPr>
        <w:t>”</w:t>
      </w:r>
    </w:p>
    <w:p w:rsidR="00C72799" w:rsidRPr="00ED5A19" w:rsidRDefault="00CB53C4" w:rsidP="00CC63B6">
      <w:pPr>
        <w:ind w:firstLine="708"/>
        <w:jc w:val="both"/>
        <w:rPr>
          <w:color w:val="000000"/>
        </w:rPr>
      </w:pPr>
      <w:r w:rsidRPr="00CB53C4">
        <w:t>8.</w:t>
      </w:r>
      <w:r w:rsidR="00C72799" w:rsidRPr="00ED5A19">
        <w:rPr>
          <w:b/>
        </w:rPr>
        <w:t xml:space="preserve"> </w:t>
      </w:r>
      <w:r>
        <w:t xml:space="preserve">Алинея </w:t>
      </w:r>
      <w:r>
        <w:rPr>
          <w:color w:val="000000"/>
        </w:rPr>
        <w:t xml:space="preserve">10, алинея 11 и алинея </w:t>
      </w:r>
      <w:r w:rsidR="00C72799" w:rsidRPr="00ED5A19">
        <w:rPr>
          <w:color w:val="000000"/>
        </w:rPr>
        <w:t xml:space="preserve">12 се </w:t>
      </w:r>
      <w:r w:rsidR="00CD2401">
        <w:rPr>
          <w:color w:val="000000"/>
        </w:rPr>
        <w:t>отменят</w:t>
      </w:r>
      <w:r w:rsidR="00C72799" w:rsidRPr="00ED5A19">
        <w:rPr>
          <w:color w:val="000000"/>
        </w:rPr>
        <w:t>.</w:t>
      </w:r>
    </w:p>
    <w:p w:rsidR="00CB53C4" w:rsidRDefault="00C72799" w:rsidP="00CC63B6">
      <w:pPr>
        <w:ind w:firstLine="708"/>
        <w:jc w:val="both"/>
        <w:rPr>
          <w:color w:val="000000"/>
        </w:rPr>
      </w:pPr>
      <w:r w:rsidRPr="00ED5A19">
        <w:rPr>
          <w:b/>
        </w:rPr>
        <w:t xml:space="preserve">§ </w:t>
      </w:r>
      <w:r w:rsidR="00CB53C4">
        <w:rPr>
          <w:b/>
        </w:rPr>
        <w:t>1</w:t>
      </w:r>
      <w:r w:rsidR="00D644BE" w:rsidRPr="00ED5A19">
        <w:rPr>
          <w:b/>
          <w:lang w:val="en-US"/>
        </w:rPr>
        <w:t>6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>В</w:t>
      </w:r>
      <w:r w:rsidRPr="00ED5A19">
        <w:rPr>
          <w:b/>
        </w:rPr>
        <w:t xml:space="preserve"> </w:t>
      </w:r>
      <w:r w:rsidR="005433FA" w:rsidRPr="00ED5A19">
        <w:rPr>
          <w:color w:val="000000"/>
        </w:rPr>
        <w:t>ч</w:t>
      </w:r>
      <w:r w:rsidR="00AB6A90" w:rsidRPr="00ED5A19">
        <w:rPr>
          <w:color w:val="000000"/>
        </w:rPr>
        <w:t>л.</w:t>
      </w:r>
      <w:r w:rsidR="0065400C">
        <w:rPr>
          <w:color w:val="000000"/>
        </w:rPr>
        <w:t>13 се</w:t>
      </w:r>
      <w:bookmarkStart w:id="0" w:name="_GoBack"/>
      <w:bookmarkEnd w:id="0"/>
      <w:r w:rsidR="00CB53C4">
        <w:rPr>
          <w:color w:val="000000"/>
        </w:rPr>
        <w:t xml:space="preserve"> правят следните изменения:</w:t>
      </w:r>
    </w:p>
    <w:p w:rsidR="00C72799" w:rsidRPr="00CB53C4" w:rsidRDefault="005050DF" w:rsidP="005050DF">
      <w:pPr>
        <w:pStyle w:val="ad"/>
        <w:numPr>
          <w:ilvl w:val="0"/>
          <w:numId w:val="31"/>
        </w:numPr>
        <w:jc w:val="both"/>
        <w:rPr>
          <w:color w:val="080000"/>
        </w:rPr>
      </w:pPr>
      <w:r>
        <w:rPr>
          <w:color w:val="000000"/>
        </w:rPr>
        <w:t>В т.</w:t>
      </w:r>
      <w:r w:rsidR="00CB53C4">
        <w:rPr>
          <w:color w:val="000000"/>
        </w:rPr>
        <w:t xml:space="preserve"> </w:t>
      </w:r>
      <w:r w:rsidR="00062C84" w:rsidRPr="00CB53C4">
        <w:rPr>
          <w:color w:val="000000"/>
        </w:rPr>
        <w:t>1</w:t>
      </w:r>
      <w:r>
        <w:rPr>
          <w:color w:val="000000"/>
        </w:rPr>
        <w:t>,</w:t>
      </w:r>
      <w:r w:rsidR="00C72799" w:rsidRPr="00CB53C4">
        <w:rPr>
          <w:color w:val="000000"/>
        </w:rPr>
        <w:t xml:space="preserve"> </w:t>
      </w:r>
      <w:r w:rsidRPr="00ED5A19">
        <w:rPr>
          <w:color w:val="000000"/>
        </w:rPr>
        <w:t xml:space="preserve">изречение </w:t>
      </w:r>
      <w:r>
        <w:rPr>
          <w:color w:val="000000"/>
        </w:rPr>
        <w:t xml:space="preserve">1-во </w:t>
      </w:r>
      <w:r w:rsidRPr="00ED5A19">
        <w:rPr>
          <w:color w:val="000000"/>
        </w:rPr>
        <w:t>думата „ разполагане” се заменя с думата „</w:t>
      </w:r>
      <w:r w:rsidRPr="00ED5A19">
        <w:rPr>
          <w:color w:val="080000"/>
        </w:rPr>
        <w:t>поставяне”.</w:t>
      </w:r>
    </w:p>
    <w:p w:rsidR="00C72799" w:rsidRPr="00ED5A19" w:rsidRDefault="005050DF" w:rsidP="00CC63B6">
      <w:pPr>
        <w:ind w:firstLine="708"/>
        <w:jc w:val="both"/>
        <w:rPr>
          <w:color w:val="080000"/>
        </w:rPr>
      </w:pPr>
      <w:r>
        <w:t xml:space="preserve"> </w:t>
      </w:r>
      <w:r w:rsidRPr="005050DF">
        <w:t>2</w:t>
      </w:r>
      <w:r w:rsidR="00C72799" w:rsidRPr="005050DF">
        <w:rPr>
          <w:lang w:val="en-US"/>
        </w:rPr>
        <w:t>.</w:t>
      </w:r>
      <w:r w:rsidR="00C72799" w:rsidRPr="00ED5A19">
        <w:rPr>
          <w:b/>
        </w:rPr>
        <w:t xml:space="preserve"> </w:t>
      </w:r>
      <w:r w:rsidR="00C72799" w:rsidRPr="00ED5A19">
        <w:t>В</w:t>
      </w:r>
      <w:r w:rsidR="00C72799" w:rsidRPr="00ED5A19">
        <w:rPr>
          <w:b/>
        </w:rPr>
        <w:t xml:space="preserve"> </w:t>
      </w:r>
      <w:r w:rsidR="00062C84" w:rsidRPr="00ED5A19">
        <w:rPr>
          <w:color w:val="000000"/>
        </w:rPr>
        <w:t>т.3</w:t>
      </w:r>
      <w:r w:rsidR="00C72799" w:rsidRPr="00ED5A19">
        <w:rPr>
          <w:color w:val="000000"/>
        </w:rPr>
        <w:t xml:space="preserve">, изречение </w:t>
      </w:r>
      <w:r w:rsidR="00CB53C4">
        <w:rPr>
          <w:color w:val="000000"/>
        </w:rPr>
        <w:t xml:space="preserve">1-во </w:t>
      </w:r>
      <w:r w:rsidR="00C72799" w:rsidRPr="00ED5A19">
        <w:rPr>
          <w:color w:val="000000"/>
        </w:rPr>
        <w:t>думата „ разполагане” се заменя с думата „</w:t>
      </w:r>
      <w:r w:rsidR="00C72799" w:rsidRPr="00ED5A19">
        <w:rPr>
          <w:color w:val="080000"/>
        </w:rPr>
        <w:t>поставяне”.</w:t>
      </w:r>
    </w:p>
    <w:p w:rsidR="00C72799" w:rsidRPr="00ED5A19" w:rsidRDefault="005050DF" w:rsidP="00CC63B6">
      <w:pPr>
        <w:ind w:firstLine="708"/>
        <w:jc w:val="both"/>
        <w:rPr>
          <w:color w:val="000000"/>
        </w:rPr>
      </w:pPr>
      <w:r>
        <w:t xml:space="preserve"> 3</w:t>
      </w:r>
      <w:r w:rsidR="00C72799" w:rsidRPr="00CB53C4">
        <w:rPr>
          <w:lang w:val="en-US"/>
        </w:rPr>
        <w:t>.</w:t>
      </w:r>
      <w:r w:rsidR="00C72799" w:rsidRPr="00ED5A19">
        <w:rPr>
          <w:b/>
        </w:rPr>
        <w:t xml:space="preserve"> </w:t>
      </w:r>
      <w:r w:rsidR="00C72799" w:rsidRPr="00ED5A19">
        <w:t>В</w:t>
      </w:r>
      <w:r w:rsidR="00C72799" w:rsidRPr="00ED5A19">
        <w:rPr>
          <w:b/>
        </w:rPr>
        <w:t xml:space="preserve"> </w:t>
      </w:r>
      <w:r w:rsidR="00C7544B" w:rsidRPr="00ED5A19">
        <w:rPr>
          <w:color w:val="000000"/>
        </w:rPr>
        <w:t>т.5</w:t>
      </w:r>
      <w:r w:rsidR="00CB53C4">
        <w:rPr>
          <w:color w:val="000000"/>
        </w:rPr>
        <w:t xml:space="preserve"> </w:t>
      </w:r>
      <w:r w:rsidR="00834B2C">
        <w:rPr>
          <w:color w:val="000000"/>
        </w:rPr>
        <w:t>думите</w:t>
      </w:r>
      <w:r w:rsidR="00C72799" w:rsidRPr="00ED5A19">
        <w:rPr>
          <w:color w:val="000000"/>
        </w:rPr>
        <w:t xml:space="preserve"> „…а разрешението за ползване е със срок от 1(една)година.” </w:t>
      </w:r>
      <w:r w:rsidR="00834B2C">
        <w:rPr>
          <w:color w:val="000000"/>
        </w:rPr>
        <w:t>с</w:t>
      </w:r>
      <w:r w:rsidR="00CB53C4">
        <w:rPr>
          <w:color w:val="000000"/>
        </w:rPr>
        <w:t xml:space="preserve">е </w:t>
      </w:r>
      <w:r w:rsidR="00834B2C">
        <w:rPr>
          <w:color w:val="000000"/>
        </w:rPr>
        <w:t>отменят</w:t>
      </w:r>
      <w:r w:rsidR="00C7544B" w:rsidRPr="00ED5A19">
        <w:rPr>
          <w:color w:val="000000"/>
        </w:rPr>
        <w:t>.</w:t>
      </w:r>
    </w:p>
    <w:p w:rsidR="00CB53C4" w:rsidRDefault="005050DF" w:rsidP="00CC63B6">
      <w:pPr>
        <w:ind w:firstLine="708"/>
        <w:jc w:val="both"/>
        <w:rPr>
          <w:color w:val="000000"/>
        </w:rPr>
      </w:pPr>
      <w:r>
        <w:t xml:space="preserve"> 4</w:t>
      </w:r>
      <w:r w:rsidR="00C72799" w:rsidRPr="00CB53C4">
        <w:rPr>
          <w:lang w:val="en-US"/>
        </w:rPr>
        <w:t>.</w:t>
      </w:r>
      <w:r w:rsidR="00C72799" w:rsidRPr="00ED5A19">
        <w:rPr>
          <w:b/>
        </w:rPr>
        <w:t xml:space="preserve"> </w:t>
      </w:r>
      <w:r w:rsidR="00CB53C4">
        <w:t xml:space="preserve">Точка </w:t>
      </w:r>
      <w:r w:rsidR="001968EB" w:rsidRPr="00ED5A19">
        <w:rPr>
          <w:color w:val="000000"/>
        </w:rPr>
        <w:t>7</w:t>
      </w:r>
      <w:r w:rsidR="00C72799" w:rsidRPr="00ED5A19">
        <w:rPr>
          <w:color w:val="000000"/>
        </w:rPr>
        <w:t xml:space="preserve"> се изменя </w:t>
      </w:r>
      <w:r w:rsidR="00CB53C4">
        <w:rPr>
          <w:color w:val="000000"/>
        </w:rPr>
        <w:t>така</w:t>
      </w:r>
      <w:r w:rsidR="00C72799" w:rsidRPr="00ED5A19">
        <w:rPr>
          <w:color w:val="000000"/>
        </w:rPr>
        <w:t xml:space="preserve">: </w:t>
      </w:r>
    </w:p>
    <w:p w:rsidR="00C72799" w:rsidRPr="00ED5A19" w:rsidRDefault="00C72799" w:rsidP="00CC63B6">
      <w:pPr>
        <w:ind w:firstLine="708"/>
        <w:jc w:val="both"/>
        <w:rPr>
          <w:color w:val="FF0000"/>
        </w:rPr>
      </w:pPr>
      <w:r w:rsidRPr="00ED5A19">
        <w:rPr>
          <w:color w:val="000000"/>
        </w:rPr>
        <w:t>„</w:t>
      </w:r>
      <w:r w:rsidR="00CB53C4">
        <w:rPr>
          <w:color w:val="000000"/>
        </w:rPr>
        <w:t xml:space="preserve">7. </w:t>
      </w:r>
      <w:r w:rsidR="00C7544B" w:rsidRPr="00ED5A19">
        <w:t>При повече от един кандидат за едно място, се провежда търг или конкурс по реда и при условията на Наредба за реда и условията за извършване на търговия и</w:t>
      </w:r>
      <w:r w:rsidR="00CB53C4">
        <w:t>/или</w:t>
      </w:r>
      <w:r w:rsidR="00C7544B" w:rsidRPr="00ED5A19">
        <w:t xml:space="preserve"> услуги на територията на община Пловдив.</w:t>
      </w:r>
      <w:r w:rsidR="00CB53C4" w:rsidRPr="00CB53C4">
        <w:t xml:space="preserve"> </w:t>
      </w:r>
      <w:r w:rsidR="00CB53C4" w:rsidRPr="00ED5A19">
        <w:t>”</w:t>
      </w:r>
    </w:p>
    <w:p w:rsidR="00CB53C4" w:rsidRDefault="001968EB" w:rsidP="00CC63B6">
      <w:pPr>
        <w:ind w:firstLine="708"/>
        <w:jc w:val="both"/>
        <w:rPr>
          <w:color w:val="000000"/>
        </w:rPr>
      </w:pPr>
      <w:r w:rsidRPr="00ED5A19">
        <w:rPr>
          <w:b/>
        </w:rPr>
        <w:t xml:space="preserve">§ </w:t>
      </w:r>
      <w:r w:rsidR="00CB53C4">
        <w:rPr>
          <w:b/>
        </w:rPr>
        <w:t>17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>В</w:t>
      </w:r>
      <w:r w:rsidRPr="00ED5A19">
        <w:rPr>
          <w:b/>
        </w:rPr>
        <w:t xml:space="preserve"> </w:t>
      </w:r>
      <w:r w:rsidR="005433FA" w:rsidRPr="00ED5A19">
        <w:rPr>
          <w:color w:val="000000"/>
        </w:rPr>
        <w:t>ч</w:t>
      </w:r>
      <w:r w:rsidR="00AB6A90" w:rsidRPr="00ED5A19">
        <w:rPr>
          <w:color w:val="000000"/>
        </w:rPr>
        <w:t>л.</w:t>
      </w:r>
      <w:r w:rsidRPr="00ED5A19">
        <w:rPr>
          <w:color w:val="000000"/>
        </w:rPr>
        <w:t xml:space="preserve">14 </w:t>
      </w:r>
      <w:r w:rsidR="00CB53C4">
        <w:rPr>
          <w:color w:val="000000"/>
        </w:rPr>
        <w:t>се правят следните изменения:</w:t>
      </w:r>
    </w:p>
    <w:p w:rsidR="00CB53C4" w:rsidRPr="00CB53C4" w:rsidRDefault="00CB53C4" w:rsidP="00CB53C4">
      <w:pPr>
        <w:pStyle w:val="ad"/>
        <w:numPr>
          <w:ilvl w:val="0"/>
          <w:numId w:val="32"/>
        </w:numPr>
        <w:jc w:val="both"/>
      </w:pPr>
      <w:r>
        <w:rPr>
          <w:color w:val="000000"/>
        </w:rPr>
        <w:t xml:space="preserve">Алинея </w:t>
      </w:r>
      <w:r w:rsidR="001968EB" w:rsidRPr="00CB53C4">
        <w:rPr>
          <w:color w:val="000000"/>
        </w:rPr>
        <w:t xml:space="preserve">1 се изменя </w:t>
      </w:r>
      <w:r>
        <w:rPr>
          <w:color w:val="000000"/>
        </w:rPr>
        <w:t>така</w:t>
      </w:r>
      <w:r w:rsidR="001968EB" w:rsidRPr="00CB53C4">
        <w:rPr>
          <w:color w:val="000000"/>
        </w:rPr>
        <w:t>:</w:t>
      </w:r>
    </w:p>
    <w:p w:rsidR="001968EB" w:rsidRPr="00ED5A19" w:rsidRDefault="001968EB" w:rsidP="00CB53C4">
      <w:pPr>
        <w:pStyle w:val="ad"/>
        <w:ind w:left="0" w:firstLine="567"/>
        <w:jc w:val="both"/>
      </w:pPr>
      <w:r w:rsidRPr="00CB53C4">
        <w:rPr>
          <w:color w:val="000000"/>
        </w:rPr>
        <w:t xml:space="preserve"> „</w:t>
      </w:r>
      <w:r w:rsidR="00CB53C4">
        <w:rPr>
          <w:color w:val="000000"/>
          <w:lang w:val="en-US"/>
        </w:rPr>
        <w:t xml:space="preserve">(1) </w:t>
      </w:r>
      <w:r w:rsidR="00C7544B" w:rsidRPr="00CB53C4">
        <w:rPr>
          <w:color w:val="080000"/>
        </w:rPr>
        <w:t xml:space="preserve">Елементи на градското обзавеждане по смисъла на тази наредба са дизайнерски продукти, предназначени за конкретна некомерсиална функция - спирки на масовия градски транспорт, пейки, осветителни тела, съдове за събиране на отпадъци, чешми, фонтани, часовници, </w:t>
      </w:r>
      <w:r w:rsidR="00C7544B" w:rsidRPr="00ED5A19">
        <w:t>елементи на обществената инфраструктура, преместваеми декоративни огради с височина до 70 см и др.</w:t>
      </w:r>
      <w:r w:rsidR="00476FE0">
        <w:t>”</w:t>
      </w:r>
    </w:p>
    <w:p w:rsidR="00CB53C4" w:rsidRPr="00CB53C4" w:rsidRDefault="00CB53C4" w:rsidP="00CB53C4">
      <w:pPr>
        <w:pStyle w:val="ad"/>
        <w:numPr>
          <w:ilvl w:val="0"/>
          <w:numId w:val="32"/>
        </w:numPr>
        <w:jc w:val="both"/>
        <w:rPr>
          <w:color w:val="000000"/>
        </w:rPr>
      </w:pPr>
      <w:r>
        <w:t xml:space="preserve">Алинея </w:t>
      </w:r>
      <w:r w:rsidR="001968EB" w:rsidRPr="00CB53C4">
        <w:rPr>
          <w:color w:val="000000"/>
        </w:rPr>
        <w:t xml:space="preserve">4 се изменя </w:t>
      </w:r>
      <w:r w:rsidRPr="00CB53C4">
        <w:rPr>
          <w:color w:val="000000"/>
        </w:rPr>
        <w:t>така</w:t>
      </w:r>
      <w:r w:rsidR="001968EB" w:rsidRPr="00CB53C4">
        <w:rPr>
          <w:color w:val="000000"/>
        </w:rPr>
        <w:t xml:space="preserve">: </w:t>
      </w:r>
    </w:p>
    <w:p w:rsidR="001968EB" w:rsidRPr="00CB53C4" w:rsidRDefault="001968EB" w:rsidP="00A63B82">
      <w:pPr>
        <w:pStyle w:val="ad"/>
        <w:ind w:left="0" w:firstLine="709"/>
        <w:jc w:val="both"/>
        <w:rPr>
          <w:color w:val="080000"/>
        </w:rPr>
      </w:pPr>
      <w:r w:rsidRPr="00CB53C4">
        <w:rPr>
          <w:color w:val="000000"/>
        </w:rPr>
        <w:t>„</w:t>
      </w:r>
      <w:r w:rsidR="00CB53C4">
        <w:rPr>
          <w:color w:val="000000"/>
          <w:lang w:val="en-US"/>
        </w:rPr>
        <w:t>(4)</w:t>
      </w:r>
      <w:r w:rsidR="00A63B82">
        <w:rPr>
          <w:color w:val="000000"/>
          <w:lang w:val="en-US"/>
        </w:rPr>
        <w:t xml:space="preserve"> </w:t>
      </w:r>
      <w:r w:rsidR="00C7544B" w:rsidRPr="00CB53C4">
        <w:rPr>
          <w:color w:val="080000"/>
        </w:rPr>
        <w:t xml:space="preserve">Спирки на масовия градски транспорт, като елементи на градското </w:t>
      </w:r>
      <w:r w:rsidR="00C7544B" w:rsidRPr="00ED5A19">
        <w:t>обзавеждане; преместаемите обекти и съоръжения към временни открити паркинги и зони за кратковременно паркиране</w:t>
      </w:r>
      <w:r w:rsidR="00C7544B" w:rsidRPr="00CB53C4">
        <w:rPr>
          <w:color w:val="080000"/>
        </w:rPr>
        <w:t>, поставени в определен териториален обхват, могат да съдържат обозначителни знаци, табла, навеси и други съпътстващи ги обекти и елементи. При концесиониране  на спирките за масовия градски транспорт се прилагат реда и условията, при които е одобрена концесията</w:t>
      </w:r>
      <w:r w:rsidRPr="00CB53C4">
        <w:rPr>
          <w:color w:val="080000"/>
        </w:rPr>
        <w:t>.</w:t>
      </w:r>
      <w:r w:rsidR="00A63B82" w:rsidRPr="00A63B82">
        <w:rPr>
          <w:color w:val="080000"/>
        </w:rPr>
        <w:t xml:space="preserve"> </w:t>
      </w:r>
      <w:r w:rsidR="00A63B82" w:rsidRPr="00CB53C4">
        <w:rPr>
          <w:color w:val="080000"/>
        </w:rPr>
        <w:t>”</w:t>
      </w:r>
    </w:p>
    <w:p w:rsidR="00476FE0" w:rsidRDefault="00D644BE" w:rsidP="00E577E9">
      <w:pPr>
        <w:shd w:val="clear" w:color="auto" w:fill="FFFFFF"/>
        <w:ind w:firstLine="708"/>
        <w:jc w:val="both"/>
        <w:rPr>
          <w:color w:val="080000"/>
        </w:rPr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B41CD7">
        <w:rPr>
          <w:b/>
          <w:lang w:val="en-US"/>
        </w:rPr>
        <w:t>18</w:t>
      </w:r>
      <w:r w:rsidR="001968EB" w:rsidRPr="00ED5A19">
        <w:rPr>
          <w:b/>
          <w:lang w:val="en-US"/>
        </w:rPr>
        <w:t>.</w:t>
      </w:r>
      <w:r w:rsidR="001968EB" w:rsidRPr="00ED5A19">
        <w:rPr>
          <w:b/>
        </w:rPr>
        <w:t xml:space="preserve"> </w:t>
      </w:r>
      <w:r w:rsidR="00B41CD7">
        <w:t xml:space="preserve">Член </w:t>
      </w:r>
      <w:r w:rsidR="001968EB" w:rsidRPr="00ED5A19">
        <w:t>15</w:t>
      </w:r>
      <w:r w:rsidR="001968EB" w:rsidRPr="00ED5A19">
        <w:rPr>
          <w:bCs/>
          <w:iCs/>
          <w:color w:val="000000"/>
        </w:rPr>
        <w:t xml:space="preserve"> </w:t>
      </w:r>
      <w:r w:rsidR="00B41CD7">
        <w:rPr>
          <w:bCs/>
          <w:iCs/>
          <w:color w:val="000000"/>
        </w:rPr>
        <w:t>се изменя така:</w:t>
      </w:r>
      <w:r w:rsidR="001968EB" w:rsidRPr="00ED5A19">
        <w:rPr>
          <w:bCs/>
          <w:iCs/>
          <w:color w:val="000000"/>
        </w:rPr>
        <w:t xml:space="preserve"> </w:t>
      </w:r>
    </w:p>
    <w:p w:rsidR="00E577E9" w:rsidRPr="00ED5A19" w:rsidRDefault="00476FE0" w:rsidP="00E577E9">
      <w:pPr>
        <w:shd w:val="clear" w:color="auto" w:fill="FFFFFF"/>
        <w:ind w:firstLine="708"/>
        <w:jc w:val="both"/>
        <w:rPr>
          <w:color w:val="080000"/>
        </w:rPr>
      </w:pPr>
      <w:r>
        <w:rPr>
          <w:color w:val="080000"/>
        </w:rPr>
        <w:t>„</w:t>
      </w:r>
      <w:r w:rsidR="00B41CD7">
        <w:rPr>
          <w:color w:val="080000"/>
        </w:rPr>
        <w:t xml:space="preserve">Чл. 15. </w:t>
      </w:r>
      <w:r w:rsidR="00E577E9" w:rsidRPr="00ED5A19">
        <w:rPr>
          <w:color w:val="080000"/>
          <w:lang w:val="en-US"/>
        </w:rPr>
        <w:t>(</w:t>
      </w:r>
      <w:r w:rsidR="00E577E9" w:rsidRPr="00ED5A19">
        <w:t xml:space="preserve">1) </w:t>
      </w:r>
      <w:r w:rsidR="00E577E9" w:rsidRPr="00ED5A19">
        <w:rPr>
          <w:color w:val="080000"/>
        </w:rPr>
        <w:t xml:space="preserve">Увеселителни обекти се устройват само в зони, определени от съответната общинска/районна администрация въз основа на предвижданията на подробния устройствен план за урбанизираните територии по чл.8, т.1 от ЗУТ, предназначен за спортни и развлекателни функции, </w:t>
      </w:r>
      <w:r w:rsidR="00E577E9" w:rsidRPr="00ED5A19">
        <w:t>и др.</w:t>
      </w:r>
      <w:r w:rsidR="00E577E9" w:rsidRPr="00ED5A19">
        <w:rPr>
          <w:color w:val="080000"/>
        </w:rPr>
        <w:t xml:space="preserve">, и справка за подземния кадастър </w:t>
      </w:r>
      <w:r w:rsidR="00E577E9" w:rsidRPr="00ED5A19">
        <w:rPr>
          <w:color w:val="080000"/>
        </w:rPr>
        <w:lastRenderedPageBreak/>
        <w:t>и подземните комуникации, които може да бъдат засегнати и/или представляват опасност за монтажа и експлоатацията на съоръженията.</w:t>
      </w:r>
    </w:p>
    <w:p w:rsidR="00E577E9" w:rsidRPr="00ED5A19" w:rsidRDefault="00E577E9" w:rsidP="00E577E9">
      <w:pPr>
        <w:autoSpaceDE w:val="0"/>
        <w:autoSpaceDN w:val="0"/>
        <w:adjustRightInd w:val="0"/>
        <w:jc w:val="both"/>
        <w:rPr>
          <w:color w:val="080000"/>
        </w:rPr>
      </w:pPr>
      <w:r w:rsidRPr="00ED5A19">
        <w:rPr>
          <w:color w:val="080000"/>
        </w:rPr>
        <w:tab/>
      </w: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2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Увеселителните обекти се устройват въз основа на подробна ситуационна схема така, че да не застрашават живота и здравето на потребителите вследствие на рискове, свързани с експлоатацията на съоръженията и техните елементи, с електрическото обзавеждане и системите за управление, с терена и неговата подготовка, с начина на разполагане на съоръженията, с опасността при пожар, както и при влизане и напускане на обекта.</w:t>
      </w:r>
    </w:p>
    <w:p w:rsidR="00E577E9" w:rsidRPr="00ED5A19" w:rsidRDefault="00E577E9" w:rsidP="00E577E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ED5A19">
        <w:rPr>
          <w:color w:val="080000"/>
        </w:rPr>
        <w:tab/>
        <w:t>(3) П</w:t>
      </w:r>
      <w:r w:rsidRPr="00ED5A19">
        <w:rPr>
          <w:color w:val="000000"/>
          <w:shd w:val="clear" w:color="auto" w:fill="FFFFFF"/>
        </w:rPr>
        <w:t xml:space="preserve">одробната ситуационна схема на увеселителния обект </w:t>
      </w:r>
      <w:r w:rsidRPr="00ED5A19">
        <w:rPr>
          <w:shd w:val="clear" w:color="auto" w:fill="FFFFFF"/>
        </w:rPr>
        <w:t>се възлага за изработване от заявителя</w:t>
      </w:r>
      <w:r w:rsidRPr="00ED5A19">
        <w:rPr>
          <w:color w:val="000000"/>
          <w:shd w:val="clear" w:color="auto" w:fill="FFFFFF"/>
        </w:rPr>
        <w:t xml:space="preserve">, като на нея се обозначават видовете съоръжения и начинът на тяхното задействане, точните места на всяко от съоръженията, зоната за безопасност, основните маршрути за преминаване, напускане и евакуация, всички отстояния между съоръженията и между тях и </w:t>
      </w:r>
      <w:r w:rsidRPr="00ED5A19">
        <w:rPr>
          <w:color w:val="000000"/>
        </w:rPr>
        <w:t>други</w:t>
      </w:r>
      <w:r w:rsidRPr="00ED5A19">
        <w:rPr>
          <w:rStyle w:val="apple-converted-space"/>
          <w:color w:val="000000"/>
        </w:rPr>
        <w:t> </w:t>
      </w:r>
      <w:r w:rsidRPr="00ED5A19">
        <w:rPr>
          <w:rStyle w:val="light"/>
          <w:color w:val="000000"/>
        </w:rPr>
        <w:t>обекти</w:t>
      </w:r>
      <w:r w:rsidRPr="00ED5A19">
        <w:rPr>
          <w:color w:val="000000"/>
        </w:rPr>
        <w:t>,</w:t>
      </w:r>
      <w:r w:rsidRPr="00ED5A19">
        <w:rPr>
          <w:color w:val="000000"/>
          <w:shd w:val="clear" w:color="auto" w:fill="FFFFFF"/>
        </w:rPr>
        <w:t xml:space="preserve"> разположени в непосредствена близост, всички необходими временни ограждения и прегради за предотвратяване на неразрешен достъп и за ограничаване на достъпа. На схемата се обозначава и системата за електрическо захранване, заземителната уредба, броят и местата за пожарогасители, негоримите контейнери за отпадъци, местата за потребители и за придружители, местата за операторите на съоръженията, за специализираната превозваща техника, както и местоположението на най-близките пожарни хидранти и противопожарни съоръжения.</w:t>
      </w:r>
    </w:p>
    <w:p w:rsidR="00E577E9" w:rsidRPr="00ED5A19" w:rsidRDefault="00E577E9" w:rsidP="00E577E9">
      <w:pPr>
        <w:autoSpaceDE w:val="0"/>
        <w:autoSpaceDN w:val="0"/>
        <w:adjustRightInd w:val="0"/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4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Не се допуска поставяне на елементи за обзавеждане на увеселителния обект, които може да ограничат и/или да създадат препятствия по маршрута за напускането му.</w:t>
      </w:r>
    </w:p>
    <w:p w:rsidR="00E577E9" w:rsidRPr="00ED5A19" w:rsidRDefault="00E577E9" w:rsidP="00E577E9">
      <w:pPr>
        <w:autoSpaceDE w:val="0"/>
        <w:autoSpaceDN w:val="0"/>
        <w:adjustRightInd w:val="0"/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5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Подробната ситуационна схема се изработва от технически правоспособни лица и се подписва от собственика или ползвателя на съоръженията.</w:t>
      </w:r>
    </w:p>
    <w:p w:rsidR="00E577E9" w:rsidRPr="00ED5A19" w:rsidRDefault="00E577E9" w:rsidP="00E577E9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6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Схемата по ал.2 се одобрява от главен архитект на съответния район след положително решение на РЕСУТ, а за територии АИР, ЦГЧ и територията, заключена между границите: на север – коритото на река Марица, на изток – бул. Копривщица, ул. Ясна поляна, ул. Братия, бул. Шести септември, на юг – бул. Свобода, ул. Парк Отдих и култура, на запад – крайна регулационна граница на подробен паркоустройствен, регулационен и застроителен план „Спортен комплекс Отдих и култура“ гр. Пловдив (одобрен с решение № 368, взето с протокол № 29 от 29.11.2001 г. на ОбС-Пловдив) от главен архитект на община Пловдив след положително решение на ЕСУТ при община Пловдив. </w:t>
      </w:r>
    </w:p>
    <w:p w:rsidR="00E577E9" w:rsidRPr="00476FE0" w:rsidRDefault="00E577E9" w:rsidP="00476FE0">
      <w:pPr>
        <w:ind w:firstLine="708"/>
        <w:jc w:val="both"/>
        <w:rPr>
          <w:color w:val="080000"/>
        </w:rPr>
      </w:pPr>
      <w:r w:rsidRPr="00ED5A19">
        <w:rPr>
          <w:color w:val="080000"/>
        </w:rPr>
        <w:t xml:space="preserve">(7) Устройствените схеми се одобряват при съблюдаване изискванията на </w:t>
      </w:r>
      <w:hyperlink r:id="rId8" w:tgtFrame="_blank" w:history="1">
        <w:r w:rsidRPr="00ED5A19">
          <w:t>Наредба № V-12-707 от 15 ноември 2013</w:t>
        </w:r>
        <w:r w:rsidRPr="00ED5A19">
          <w:rPr>
            <w:color w:val="F7941F"/>
          </w:rPr>
          <w:t> </w:t>
        </w:r>
      </w:hyperlink>
      <w:r w:rsidRPr="00ED5A19">
        <w:t>г. за условията и реда за устройството, безопасността и техническите изисквания към съоръженията, поставяни в увеселителните обекти.</w:t>
      </w:r>
    </w:p>
    <w:p w:rsidR="00E577E9" w:rsidRPr="00ED5A19" w:rsidRDefault="00E577E9" w:rsidP="00E577E9">
      <w:pPr>
        <w:shd w:val="clear" w:color="auto" w:fill="FFFFFF"/>
        <w:ind w:firstLine="708"/>
        <w:jc w:val="both"/>
      </w:pPr>
      <w:r w:rsidRPr="00ED5A19">
        <w:rPr>
          <w:color w:val="080000"/>
        </w:rPr>
        <w:t xml:space="preserve">(8) </w:t>
      </w:r>
      <w:r w:rsidRPr="00ED5A19">
        <w:t xml:space="preserve">Разрешението за поставяне на увеселителен обект, а </w:t>
      </w:r>
      <w:r w:rsidRPr="00ED5A19">
        <w:rPr>
          <w:color w:val="080000"/>
        </w:rPr>
        <w:t xml:space="preserve">при необходимост и разрешение за строеж за външни връзки по реда на ЗУТ </w:t>
      </w:r>
      <w:r w:rsidRPr="00ED5A19">
        <w:t xml:space="preserve">се издава от главен архитект на </w:t>
      </w:r>
      <w:r w:rsidRPr="00ED5A19">
        <w:rPr>
          <w:color w:val="080000"/>
        </w:rPr>
        <w:t xml:space="preserve">съответния </w:t>
      </w:r>
      <w:r w:rsidR="00B41CD7">
        <w:rPr>
          <w:color w:val="080000"/>
        </w:rPr>
        <w:t>район  и от главен архитект на о</w:t>
      </w:r>
      <w:r w:rsidRPr="00ED5A19">
        <w:rPr>
          <w:color w:val="080000"/>
        </w:rPr>
        <w:t>бщина Пловдив – за територии АИР, ЦГЧ и територията, заключена между границите: на север – коритото на река Марица, на изток – бул. „Копривщица“, ул. „Ясна поляна“, ул. „Братия“, бул. „Шести септември“, на юг – бул. „Свобода“, ул. Парк Отдих и култура, на запад – крайна регулационна граница на подробен паркоустройствен, регулационен и застроителен план „Спортен комплекс Отдих и култура“ гр. Пловдив (одобрен с решение № 368, взето с протокол № 29 от 29.11.2001 г. на ОбС-Пловдив)</w:t>
      </w:r>
      <w:r w:rsidRPr="00ED5A19">
        <w:t>,</w:t>
      </w:r>
      <w:r w:rsidR="00B41CD7">
        <w:t xml:space="preserve"> </w:t>
      </w:r>
      <w:r w:rsidRPr="00ED5A19">
        <w:t>въз основа на одобрена ситуационна схема с нанесени върху нея данни по ал. 2 и ал.3 и представен технически паспорт на съоръжението.</w:t>
      </w:r>
    </w:p>
    <w:p w:rsidR="00E577E9" w:rsidRPr="00ED5A19" w:rsidRDefault="00E577E9" w:rsidP="00E577E9">
      <w:pPr>
        <w:autoSpaceDE w:val="0"/>
        <w:autoSpaceDN w:val="0"/>
        <w:adjustRightInd w:val="0"/>
        <w:ind w:firstLine="708"/>
        <w:jc w:val="both"/>
      </w:pPr>
      <w:r w:rsidRPr="00ED5A19">
        <w:rPr>
          <w:lang w:val="en-US"/>
        </w:rPr>
        <w:t>(</w:t>
      </w:r>
      <w:r w:rsidRPr="00ED5A19">
        <w:t>9</w:t>
      </w:r>
      <w:r w:rsidRPr="00ED5A19">
        <w:rPr>
          <w:lang w:val="en-US"/>
        </w:rPr>
        <w:t>)</w:t>
      </w:r>
      <w:r w:rsidRPr="00ED5A19">
        <w:t xml:space="preserve"> Съоръженията, разположени в увеселителни обекти, се поставят върху определения терен в съответствие с одобрената подробна ситуационна схема, като с</w:t>
      </w:r>
      <w:r w:rsidRPr="00ED5A19">
        <w:rPr>
          <w:color w:val="080000"/>
        </w:rPr>
        <w:t xml:space="preserve"> оглед предотвратяване на възможните рискове, застрашаващи живота и здравето на хората, както и опазване на общинската собственост поставянето им следва да бъде в съответствие с изискванията на </w:t>
      </w:r>
      <w:hyperlink r:id="rId9" w:tgtFrame="_blank" w:history="1">
        <w:r w:rsidRPr="00ED5A19">
          <w:t>Наредба № V-12-707 от 15 ноември 2013</w:t>
        </w:r>
        <w:r w:rsidRPr="00ED5A19">
          <w:rPr>
            <w:color w:val="F7941F"/>
          </w:rPr>
          <w:t> </w:t>
        </w:r>
      </w:hyperlink>
      <w:r w:rsidRPr="00ED5A19">
        <w:t xml:space="preserve">г. за условията и </w:t>
      </w:r>
      <w:r w:rsidRPr="00ED5A19">
        <w:lastRenderedPageBreak/>
        <w:t>реда за устройството, безопасността и техническите изисквания към съоръженията, поставяни в увеселителните обекти.</w:t>
      </w:r>
    </w:p>
    <w:p w:rsidR="00E577E9" w:rsidRPr="00ED5A19" w:rsidRDefault="00E577E9" w:rsidP="00E577E9">
      <w:pPr>
        <w:autoSpaceDE w:val="0"/>
        <w:autoSpaceDN w:val="0"/>
        <w:adjustRightInd w:val="0"/>
        <w:ind w:firstLine="708"/>
        <w:jc w:val="both"/>
        <w:rPr>
          <w:color w:val="080000"/>
        </w:rPr>
      </w:pPr>
      <w:r w:rsidRPr="00ED5A19">
        <w:rPr>
          <w:color w:val="080000"/>
        </w:rPr>
        <w:t xml:space="preserve">(10) </w:t>
      </w:r>
      <w:r w:rsidRPr="00ED5A19">
        <w:t>Срокът на разрешението за поставяне на увеселителен обект върху имот общинска собственост е не повече от 1(една) година.</w:t>
      </w:r>
    </w:p>
    <w:p w:rsidR="00E577E9" w:rsidRPr="00ED5A19" w:rsidRDefault="00E577E9" w:rsidP="00E577E9">
      <w:pPr>
        <w:autoSpaceDE w:val="0"/>
        <w:autoSpaceDN w:val="0"/>
        <w:adjustRightInd w:val="0"/>
        <w:ind w:firstLine="708"/>
        <w:jc w:val="both"/>
        <w:rPr>
          <w:color w:val="080000"/>
        </w:rPr>
      </w:pPr>
      <w:r w:rsidRPr="00ED5A19">
        <w:rPr>
          <w:color w:val="080000"/>
          <w:lang w:val="en-US"/>
        </w:rPr>
        <w:t>(</w:t>
      </w:r>
      <w:r w:rsidRPr="00ED5A19">
        <w:rPr>
          <w:color w:val="080000"/>
        </w:rPr>
        <w:t>11</w:t>
      </w:r>
      <w:r w:rsidRPr="00ED5A19">
        <w:rPr>
          <w:color w:val="080000"/>
          <w:lang w:val="en-US"/>
        </w:rPr>
        <w:t>)</w:t>
      </w:r>
      <w:r w:rsidRPr="00ED5A19">
        <w:rPr>
          <w:color w:val="080000"/>
        </w:rPr>
        <w:t xml:space="preserve"> Местата за захранване на увеселителния обект с вода и електрически ток се определят от съответните експлоатационни дружества въз основа на издаденото разрешение за поставяне.</w:t>
      </w:r>
    </w:p>
    <w:p w:rsidR="001968EB" w:rsidRPr="00ED5A19" w:rsidRDefault="00E577E9" w:rsidP="00E577E9">
      <w:pPr>
        <w:shd w:val="clear" w:color="auto" w:fill="FFFFFF"/>
        <w:ind w:firstLine="708"/>
        <w:jc w:val="both"/>
        <w:rPr>
          <w:color w:val="FF0000"/>
          <w:lang w:val="en-US"/>
        </w:rPr>
      </w:pPr>
      <w:r w:rsidRPr="00ED5A19">
        <w:rPr>
          <w:color w:val="080000"/>
        </w:rPr>
        <w:t xml:space="preserve">(12) </w:t>
      </w:r>
      <w:r w:rsidRPr="00ED5A19">
        <w:t>В случаите, когато увеселителните обекти се разполагат върху общински имоти, за същите се издава разрешение за ползване по реда на Наредба за реда и условията за извършване на търговия и</w:t>
      </w:r>
      <w:r w:rsidR="004C1BAB">
        <w:t>/или</w:t>
      </w:r>
      <w:r w:rsidRPr="00ED5A19">
        <w:t xml:space="preserve"> услуги на територията на община Пловдив и се заплаща такса в размер, определен съгласно Наредба за определянето и администрирането на местните такси и цени на услуги на територията на община Пловдив</w:t>
      </w:r>
      <w:r w:rsidR="001968EB" w:rsidRPr="00ED5A19">
        <w:t>”.</w:t>
      </w:r>
    </w:p>
    <w:p w:rsidR="00D644BE" w:rsidRPr="00ED5A19" w:rsidRDefault="00D644BE" w:rsidP="00CC63B6">
      <w:pPr>
        <w:ind w:firstLine="708"/>
        <w:jc w:val="both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19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 xml:space="preserve">Раздел </w:t>
      </w:r>
      <w:r w:rsidRPr="00ED5A19">
        <w:rPr>
          <w:lang w:val="en-US"/>
        </w:rPr>
        <w:t>V</w:t>
      </w:r>
      <w:r w:rsidRPr="00ED5A19">
        <w:t xml:space="preserve"> </w:t>
      </w:r>
      <w:r w:rsidR="00CC63B6" w:rsidRPr="00ED5A19">
        <w:t>„РЕД ЗА ПРОВЕЖДАНЕ НА ТЪРГОВЕ И КОНКУРСИ ЗА ОПРЕДЕЛЯНЕ НА ПОЛЗВАТЕЛИ НА ИМОТИ ОБЩИНСКА СОБСТВЕНОСТ”</w:t>
      </w:r>
      <w:r w:rsidR="004C1BAB">
        <w:t xml:space="preserve"> се отменя</w:t>
      </w:r>
      <w:r w:rsidRPr="00ED5A19">
        <w:t>.</w:t>
      </w:r>
    </w:p>
    <w:p w:rsidR="00AB6A90" w:rsidRPr="00ED5A19" w:rsidRDefault="00AB6A90" w:rsidP="00CC63B6">
      <w:pPr>
        <w:ind w:firstLine="708"/>
        <w:jc w:val="both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20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>В чл.44</w:t>
      </w:r>
      <w:r w:rsidR="004C1BAB">
        <w:t>,</w:t>
      </w:r>
      <w:r w:rsidRPr="00ED5A19">
        <w:t xml:space="preserve"> ал.2 се </w:t>
      </w:r>
      <w:r w:rsidR="00834B2C">
        <w:t>отменя</w:t>
      </w:r>
      <w:r w:rsidR="00476FE0">
        <w:t>.</w:t>
      </w:r>
    </w:p>
    <w:p w:rsidR="00D644BE" w:rsidRPr="00ED5A19" w:rsidRDefault="00D644BE" w:rsidP="00CC63B6">
      <w:pPr>
        <w:ind w:firstLine="708"/>
        <w:jc w:val="both"/>
        <w:rPr>
          <w:b/>
        </w:rPr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21</w:t>
      </w:r>
      <w:r w:rsidRPr="00ED5A19">
        <w:rPr>
          <w:b/>
          <w:lang w:val="en-US"/>
        </w:rPr>
        <w:t>.</w:t>
      </w:r>
      <w:r w:rsidR="00FA346F" w:rsidRPr="00ED5A19">
        <w:rPr>
          <w:b/>
        </w:rPr>
        <w:t xml:space="preserve"> </w:t>
      </w:r>
      <w:r w:rsidR="004C1BAB" w:rsidRPr="004C1BAB">
        <w:t>Ч</w:t>
      </w:r>
      <w:r w:rsidR="00AB6A90" w:rsidRPr="00ED5A19">
        <w:t>л</w:t>
      </w:r>
      <w:r w:rsidR="004C1BAB">
        <w:t xml:space="preserve">ен </w:t>
      </w:r>
      <w:r w:rsidR="00FA346F" w:rsidRPr="00ED5A19">
        <w:t>45</w:t>
      </w:r>
      <w:r w:rsidR="004C1BAB">
        <w:t xml:space="preserve"> се </w:t>
      </w:r>
      <w:r w:rsidR="00834B2C">
        <w:t>отменя</w:t>
      </w:r>
      <w:r w:rsidR="00476FE0">
        <w:rPr>
          <w:b/>
        </w:rPr>
        <w:t>.</w:t>
      </w:r>
    </w:p>
    <w:p w:rsidR="00FA346F" w:rsidRPr="00ED5A19" w:rsidRDefault="00FA346F" w:rsidP="00CC63B6">
      <w:pPr>
        <w:ind w:firstLine="708"/>
        <w:jc w:val="both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22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Pr="00ED5A19">
        <w:t xml:space="preserve">В </w:t>
      </w:r>
      <w:r w:rsidR="00AB6A90" w:rsidRPr="00ED5A19">
        <w:t>чл.</w:t>
      </w:r>
      <w:r w:rsidRPr="00ED5A19">
        <w:t>45а</w:t>
      </w:r>
      <w:r w:rsidR="00054E98" w:rsidRPr="00ED5A19">
        <w:t>,</w:t>
      </w:r>
      <w:r w:rsidRPr="00ED5A19">
        <w:t xml:space="preserve"> </w:t>
      </w:r>
      <w:r w:rsidR="004C1BAB">
        <w:t>текстът</w:t>
      </w:r>
      <w:r w:rsidR="00054E98" w:rsidRPr="00ED5A19">
        <w:t xml:space="preserve"> на тире 7-мо се </w:t>
      </w:r>
      <w:r w:rsidR="00834B2C">
        <w:t>отменя</w:t>
      </w:r>
      <w:r w:rsidR="00054E98" w:rsidRPr="00ED5A19">
        <w:t>.</w:t>
      </w:r>
    </w:p>
    <w:p w:rsidR="004C1BAB" w:rsidRDefault="00AB6A90" w:rsidP="00B87357">
      <w:pPr>
        <w:ind w:firstLine="708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23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="007E7E0D">
        <w:t>Член</w:t>
      </w:r>
      <w:r w:rsidR="004C1BAB">
        <w:rPr>
          <w:b/>
        </w:rPr>
        <w:t xml:space="preserve"> </w:t>
      </w:r>
      <w:r w:rsidRPr="00ED5A19">
        <w:t>46</w:t>
      </w:r>
      <w:r w:rsidR="004C1BAB">
        <w:t>,</w:t>
      </w:r>
      <w:r w:rsidRPr="00ED5A19">
        <w:t xml:space="preserve"> ал.1 се </w:t>
      </w:r>
      <w:r w:rsidR="00054E98" w:rsidRPr="00ED5A19">
        <w:t xml:space="preserve">изменя </w:t>
      </w:r>
      <w:r w:rsidR="004C1BAB">
        <w:t>така</w:t>
      </w:r>
      <w:r w:rsidR="00054E98" w:rsidRPr="00ED5A19">
        <w:t>:</w:t>
      </w:r>
    </w:p>
    <w:p w:rsidR="00054E98" w:rsidRPr="00ED5A19" w:rsidRDefault="00AB6A90" w:rsidP="004C1BAB">
      <w:pPr>
        <w:ind w:firstLine="708"/>
        <w:jc w:val="both"/>
      </w:pPr>
      <w:r w:rsidRPr="004C1BAB">
        <w:t xml:space="preserve"> „</w:t>
      </w:r>
      <w:r w:rsidR="004C1BAB" w:rsidRPr="004C1BAB">
        <w:t>Чл. 46.</w:t>
      </w:r>
      <w:r w:rsidR="004C1BAB">
        <w:rPr>
          <w:b/>
        </w:rPr>
        <w:t xml:space="preserve"> </w:t>
      </w:r>
      <w:r w:rsidR="00B01DD8" w:rsidRPr="00B01DD8">
        <w:rPr>
          <w:lang w:val="en-US"/>
        </w:rPr>
        <w:t>(1)</w:t>
      </w:r>
      <w:r w:rsidR="00B01DD8">
        <w:rPr>
          <w:b/>
          <w:lang w:val="en-US"/>
        </w:rPr>
        <w:t xml:space="preserve"> </w:t>
      </w:r>
      <w:r w:rsidR="00054E98" w:rsidRPr="00ED5A19">
        <w:t xml:space="preserve">Преместваеми обекти, поставени в отклонение на изискванията на настоящата наредба, се </w:t>
      </w:r>
      <w:proofErr w:type="gramStart"/>
      <w:r w:rsidR="00054E98" w:rsidRPr="00ED5A19">
        <w:t>премахват :</w:t>
      </w:r>
      <w:proofErr w:type="gramEnd"/>
    </w:p>
    <w:p w:rsidR="00054E98" w:rsidRPr="00ED5A19" w:rsidRDefault="00054E98" w:rsidP="004C1BAB">
      <w:pPr>
        <w:jc w:val="both"/>
      </w:pPr>
      <w:r w:rsidRPr="00ED5A19">
        <w:t>1. Когато са поставени в чужд имот без правно основание или правното основание за издаване на разрешението за поставяне е отпаднало;</w:t>
      </w:r>
    </w:p>
    <w:p w:rsidR="00054E98" w:rsidRPr="00ED5A19" w:rsidRDefault="00054E98" w:rsidP="004C1BAB">
      <w:pPr>
        <w:jc w:val="both"/>
      </w:pPr>
      <w:r w:rsidRPr="00ED5A19">
        <w:t>2. Когато са поставени без разрешение или в противоречие с издаденото разрешение;</w:t>
      </w:r>
    </w:p>
    <w:p w:rsidR="00054E98" w:rsidRPr="00ED5A19" w:rsidRDefault="00054E98" w:rsidP="004C1BAB">
      <w:pPr>
        <w:jc w:val="both"/>
      </w:pPr>
      <w:r w:rsidRPr="00ED5A19">
        <w:t>3. Не отговарят на правилата и нормите за устройство на територията;</w:t>
      </w:r>
    </w:p>
    <w:p w:rsidR="00054E98" w:rsidRPr="00ED5A19" w:rsidRDefault="00054E98" w:rsidP="004C1BAB">
      <w:pPr>
        <w:jc w:val="both"/>
      </w:pPr>
      <w:r w:rsidRPr="00ED5A19">
        <w:t>4. Не отговарят на изискванията на чл. 169, ал. 1, т. 1, 2, 3, 4, 5 и ал. 3, т. 1 от ЗУТ;</w:t>
      </w:r>
    </w:p>
    <w:p w:rsidR="00054E98" w:rsidRPr="00ED5A19" w:rsidRDefault="00054E98" w:rsidP="004C1BAB">
      <w:pPr>
        <w:jc w:val="both"/>
      </w:pPr>
      <w:r w:rsidRPr="00ED5A19">
        <w:t>5. Представляват реклама, забранена със закон или поставена в отклонение на Наредба за реда за издаване на разрешение за поставяне и ползване на рекламно-информационни елементи върху недвижими имоти на Община Пловдив.</w:t>
      </w:r>
    </w:p>
    <w:p w:rsidR="00054E98" w:rsidRPr="00ED5A19" w:rsidRDefault="00054E98" w:rsidP="004C1BAB">
      <w:pPr>
        <w:jc w:val="both"/>
      </w:pPr>
      <w:r w:rsidRPr="00ED5A19">
        <w:t xml:space="preserve">6. Срокът на разрешението за поставяне е изтекъл, или същото е отнето със заповед на кмета. </w:t>
      </w:r>
    </w:p>
    <w:p w:rsidR="00AB6A90" w:rsidRPr="00ED5A19" w:rsidRDefault="00054E98" w:rsidP="004C1BAB">
      <w:pPr>
        <w:jc w:val="both"/>
      </w:pPr>
      <w:r w:rsidRPr="00ED5A19">
        <w:t>7. Не отговаря</w:t>
      </w:r>
      <w:r w:rsidR="009B63B3">
        <w:t>т</w:t>
      </w:r>
      <w:r w:rsidRPr="00ED5A19">
        <w:t xml:space="preserve"> на други изисквания на настоящата Наредба.</w:t>
      </w:r>
      <w:r w:rsidR="00476FE0">
        <w:t>”</w:t>
      </w:r>
    </w:p>
    <w:p w:rsidR="001824EC" w:rsidRPr="00ED5A19" w:rsidRDefault="001824EC" w:rsidP="006B04B5">
      <w:pPr>
        <w:ind w:firstLine="709"/>
        <w:jc w:val="both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24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="004C1BAB" w:rsidRPr="004C1BAB">
        <w:t>Член</w:t>
      </w:r>
      <w:r w:rsidR="004C1BAB">
        <w:rPr>
          <w:b/>
        </w:rPr>
        <w:t xml:space="preserve"> </w:t>
      </w:r>
      <w:r w:rsidRPr="00ED5A19">
        <w:t>46а</w:t>
      </w:r>
      <w:r w:rsidR="004C1BAB">
        <w:t xml:space="preserve"> се </w:t>
      </w:r>
      <w:r w:rsidR="00834B2C">
        <w:t>отменя</w:t>
      </w:r>
      <w:r w:rsidR="00476FE0">
        <w:t>.</w:t>
      </w:r>
    </w:p>
    <w:p w:rsidR="00B87357" w:rsidRPr="00ED5A19" w:rsidRDefault="00B87357" w:rsidP="00CC63B6">
      <w:pPr>
        <w:ind w:firstLine="708"/>
        <w:jc w:val="both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25</w:t>
      </w:r>
      <w:r w:rsidRPr="00ED5A19">
        <w:rPr>
          <w:b/>
        </w:rPr>
        <w:t xml:space="preserve">. </w:t>
      </w:r>
      <w:r w:rsidRPr="00ED5A19">
        <w:t xml:space="preserve">В чл.47, ал.1, след </w:t>
      </w:r>
      <w:r w:rsidR="00834B2C">
        <w:t>думите</w:t>
      </w:r>
      <w:r w:rsidRPr="00ED5A19">
        <w:t xml:space="preserve"> „…по-тежко наказание</w:t>
      </w:r>
      <w:r w:rsidR="004C1BAB">
        <w:t>”</w:t>
      </w:r>
      <w:r w:rsidRPr="00ED5A19">
        <w:t xml:space="preserve"> се добавя</w:t>
      </w:r>
      <w:r w:rsidR="00834B2C">
        <w:t>т</w:t>
      </w:r>
      <w:r w:rsidRPr="00ED5A19">
        <w:t xml:space="preserve"> </w:t>
      </w:r>
      <w:r w:rsidR="00834B2C">
        <w:t>думите</w:t>
      </w:r>
      <w:r w:rsidRPr="00ED5A19">
        <w:t xml:space="preserve"> „търговец или ползвател</w:t>
      </w:r>
      <w:r w:rsidR="00476FE0">
        <w:t>,</w:t>
      </w:r>
      <w:r w:rsidRPr="00ED5A19">
        <w:t xml:space="preserve"> който:”</w:t>
      </w:r>
    </w:p>
    <w:p w:rsidR="004C1BAB" w:rsidRDefault="001824EC" w:rsidP="00CC63B6">
      <w:pPr>
        <w:ind w:firstLine="708"/>
        <w:jc w:val="both"/>
      </w:pPr>
      <w:r w:rsidRPr="00ED5A19">
        <w:rPr>
          <w:b/>
        </w:rPr>
        <w:t>§</w:t>
      </w:r>
      <w:r w:rsidRPr="00ED5A19">
        <w:rPr>
          <w:b/>
          <w:lang w:val="en-US"/>
        </w:rPr>
        <w:t xml:space="preserve"> </w:t>
      </w:r>
      <w:r w:rsidR="004C1BAB">
        <w:rPr>
          <w:b/>
        </w:rPr>
        <w:t>26</w:t>
      </w:r>
      <w:r w:rsidRPr="00ED5A19">
        <w:rPr>
          <w:b/>
          <w:lang w:val="en-US"/>
        </w:rPr>
        <w:t>.</w:t>
      </w:r>
      <w:r w:rsidRPr="00ED5A19">
        <w:rPr>
          <w:b/>
        </w:rPr>
        <w:t xml:space="preserve"> </w:t>
      </w:r>
      <w:r w:rsidR="004C1BAB">
        <w:t xml:space="preserve">Член </w:t>
      </w:r>
      <w:r w:rsidRPr="00ED5A19">
        <w:t xml:space="preserve">48 се изменя </w:t>
      </w:r>
      <w:r w:rsidR="004C1BAB">
        <w:t>така:</w:t>
      </w:r>
    </w:p>
    <w:p w:rsidR="001824EC" w:rsidRPr="00ED5A19" w:rsidRDefault="001824EC" w:rsidP="00CC63B6">
      <w:pPr>
        <w:ind w:firstLine="708"/>
        <w:jc w:val="both"/>
        <w:rPr>
          <w:color w:val="080000"/>
        </w:rPr>
      </w:pPr>
      <w:r w:rsidRPr="00ED5A19">
        <w:t xml:space="preserve"> „</w:t>
      </w:r>
      <w:r w:rsidR="004C1BAB">
        <w:t xml:space="preserve">Чл. 48. </w:t>
      </w:r>
      <w:r w:rsidR="00CC4ECB" w:rsidRPr="00ED5A19">
        <w:rPr>
          <w:color w:val="080000"/>
        </w:rPr>
        <w:t>За поставяне на преместваем обект без одобрена схема за поставяне, на нарушителите се налага глоба или имуществена санкция в размер от 100 до 300 лв.</w:t>
      </w:r>
      <w:r w:rsidR="00476FE0">
        <w:rPr>
          <w:color w:val="080000"/>
        </w:rPr>
        <w:t>”</w:t>
      </w:r>
    </w:p>
    <w:p w:rsidR="00E20367" w:rsidRDefault="00CC4ECB" w:rsidP="00CC4ECB">
      <w:pPr>
        <w:autoSpaceDE w:val="0"/>
        <w:autoSpaceDN w:val="0"/>
        <w:adjustRightInd w:val="0"/>
        <w:ind w:firstLine="708"/>
        <w:jc w:val="both"/>
      </w:pPr>
      <w:r w:rsidRPr="00ED5A19">
        <w:rPr>
          <w:b/>
          <w:iCs/>
        </w:rPr>
        <w:t>§</w:t>
      </w:r>
      <w:r w:rsidR="00476FE0">
        <w:rPr>
          <w:b/>
          <w:iCs/>
        </w:rPr>
        <w:t xml:space="preserve"> </w:t>
      </w:r>
      <w:r w:rsidR="004C1BAB">
        <w:rPr>
          <w:b/>
          <w:iCs/>
        </w:rPr>
        <w:t>27</w:t>
      </w:r>
      <w:r w:rsidRPr="00ED5A19">
        <w:rPr>
          <w:b/>
          <w:iCs/>
        </w:rPr>
        <w:t>.</w:t>
      </w:r>
      <w:r w:rsidR="00E20367">
        <w:rPr>
          <w:iCs/>
        </w:rPr>
        <w:t xml:space="preserve"> В П</w:t>
      </w:r>
      <w:r w:rsidRPr="00ED5A19">
        <w:rPr>
          <w:iCs/>
        </w:rPr>
        <w:t xml:space="preserve">реходни и заключителни разпоредби се създава нов </w:t>
      </w:r>
      <w:r w:rsidR="00C35579">
        <w:t>параграф</w:t>
      </w:r>
      <w:r w:rsidRPr="00ED5A19">
        <w:t xml:space="preserve"> със следния текст:</w:t>
      </w:r>
      <w:r w:rsidR="00E20367">
        <w:t xml:space="preserve"> </w:t>
      </w:r>
    </w:p>
    <w:p w:rsidR="002D75A2" w:rsidRPr="00ED5A19" w:rsidRDefault="00CC4ECB" w:rsidP="00CC4ECB">
      <w:pPr>
        <w:autoSpaceDE w:val="0"/>
        <w:autoSpaceDN w:val="0"/>
        <w:adjustRightInd w:val="0"/>
        <w:ind w:firstLine="708"/>
        <w:jc w:val="both"/>
      </w:pPr>
      <w:r w:rsidRPr="00ED5A19">
        <w:t>„</w:t>
      </w:r>
      <w:r w:rsidR="00C35579">
        <w:t>§</w:t>
      </w:r>
      <w:r w:rsidR="00E20367">
        <w:t>24.</w:t>
      </w:r>
      <w:r w:rsidRPr="00ED5A19">
        <w:t xml:space="preserve"> Заварените висящи производства по 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</w:t>
      </w:r>
      <w:r w:rsidRPr="00ED5A19">
        <w:rPr>
          <w:b/>
        </w:rPr>
        <w:t xml:space="preserve"> </w:t>
      </w:r>
      <w:r w:rsidRPr="00ED5A19">
        <w:t>се довършват по реда, установен с настоящата наредба.</w:t>
      </w:r>
      <w:r w:rsidR="00E20367" w:rsidRPr="00E20367">
        <w:t xml:space="preserve"> </w:t>
      </w:r>
      <w:r w:rsidR="00E20367" w:rsidRPr="00ED5A19">
        <w:t>”</w:t>
      </w:r>
    </w:p>
    <w:p w:rsidR="005376AC" w:rsidRPr="00ED5A19" w:rsidRDefault="005376AC" w:rsidP="005376AC">
      <w:pPr>
        <w:jc w:val="both"/>
        <w:rPr>
          <w:b/>
          <w:iCs/>
        </w:rPr>
      </w:pPr>
    </w:p>
    <w:p w:rsidR="005376AC" w:rsidRPr="00ED5A19" w:rsidRDefault="005376AC" w:rsidP="005376AC">
      <w:pPr>
        <w:jc w:val="center"/>
        <w:rPr>
          <w:b/>
          <w:iCs/>
        </w:rPr>
      </w:pPr>
      <w:r w:rsidRPr="00ED5A19">
        <w:rPr>
          <w:b/>
          <w:iCs/>
        </w:rPr>
        <w:t>ПРЕХОДНИ И ЗАКЛЮЧИТЕЛНИ РАЗПОРЕДБИ</w:t>
      </w:r>
    </w:p>
    <w:p w:rsidR="005376AC" w:rsidRPr="00ED5A19" w:rsidRDefault="005376AC" w:rsidP="005376AC">
      <w:pPr>
        <w:autoSpaceDE w:val="0"/>
        <w:autoSpaceDN w:val="0"/>
        <w:adjustRightInd w:val="0"/>
        <w:jc w:val="both"/>
        <w:rPr>
          <w:b/>
          <w:iCs/>
        </w:rPr>
      </w:pPr>
    </w:p>
    <w:p w:rsidR="005376AC" w:rsidRPr="00ED5A19" w:rsidRDefault="005376AC" w:rsidP="005376AC">
      <w:pPr>
        <w:autoSpaceDE w:val="0"/>
        <w:autoSpaceDN w:val="0"/>
        <w:adjustRightInd w:val="0"/>
        <w:jc w:val="both"/>
        <w:rPr>
          <w:kern w:val="36"/>
        </w:rPr>
      </w:pPr>
      <w:r w:rsidRPr="00ED5A19">
        <w:rPr>
          <w:b/>
          <w:iCs/>
        </w:rPr>
        <w:t>§</w:t>
      </w:r>
      <w:r w:rsidR="00476FE0">
        <w:rPr>
          <w:b/>
          <w:iCs/>
        </w:rPr>
        <w:t xml:space="preserve"> </w:t>
      </w:r>
      <w:r w:rsidRPr="00ED5A19">
        <w:rPr>
          <w:b/>
          <w:iCs/>
        </w:rPr>
        <w:t>1.</w:t>
      </w:r>
      <w:r w:rsidRPr="00ED5A19">
        <w:rPr>
          <w:iCs/>
        </w:rPr>
        <w:t xml:space="preserve"> </w:t>
      </w:r>
      <w:r w:rsidRPr="00ED5A19">
        <w:rPr>
          <w:iCs/>
          <w:color w:val="000000"/>
        </w:rPr>
        <w:t xml:space="preserve">Наредбата за изменение и допълнение на Наредба за разполагане на преместваеми обекти за търговски и други обслужващи дейности и елементи на градското обзавеждане </w:t>
      </w:r>
      <w:r w:rsidRPr="00ED5A19">
        <w:rPr>
          <w:iCs/>
          <w:color w:val="000000"/>
        </w:rPr>
        <w:lastRenderedPageBreak/>
        <w:t xml:space="preserve">на територията на община Пловдив, </w:t>
      </w:r>
      <w:r w:rsidRPr="00ED5A19">
        <w:rPr>
          <w:color w:val="080000"/>
        </w:rPr>
        <w:t>приета с Решение № 226, взето с Протокол № 11 от 11. 06. 2009 г., Изм. и доп. с Р. № 119, Пр. № 11 от 22.04.2010г.; Изм. и доп. с Р. № 148, Пр. № 12 от 13.05.2010г.; Изм. и доп. с Р. № 440, Пр. № 31 от 25.11.2010г.; Доп. с Р. № 505, Пр. № 33 от 16.12.2010г., изм. и доп. с Решение №160, Пр.</w:t>
      </w:r>
      <w:r w:rsidR="00476FE0">
        <w:rPr>
          <w:color w:val="080000"/>
        </w:rPr>
        <w:t xml:space="preserve"> </w:t>
      </w:r>
      <w:r w:rsidRPr="00ED5A19">
        <w:rPr>
          <w:color w:val="080000"/>
        </w:rPr>
        <w:t>№9 от 17.05.2012г.; изм. и доп. с Решение №189, Пр.№10 от 31.05.2012г.; изм. и доп. с Решение № 435, Пр.№18 от 25.10.2012г.; изм. и доп. с Решение № 444, Пр.№23 от 18.12.2013г.; Изм. и доп. с Решение № 324, Пр.№16 от 09.10.2014г.;Изм. и доп. с Решение № 403, Пр.№21 от 18.12.2014г.;</w:t>
      </w:r>
      <w:r w:rsidR="00476FE0">
        <w:rPr>
          <w:color w:val="080000"/>
        </w:rPr>
        <w:t xml:space="preserve"> </w:t>
      </w:r>
      <w:r w:rsidRPr="00ED5A19">
        <w:rPr>
          <w:color w:val="080000"/>
        </w:rPr>
        <w:t>Изм. и доп. с Решение № 181, Пр.№10 от 21.05.2015г.;Изм. и доп. с Р. № 199, Пр. № 11 от 04.06.2015г. на Общински съвет Пловдив.</w:t>
      </w:r>
      <w:r w:rsidRPr="00ED5A19">
        <w:rPr>
          <w:iCs/>
          <w:color w:val="000000"/>
        </w:rPr>
        <w:t>,</w:t>
      </w:r>
      <w:r w:rsidRPr="00ED5A19">
        <w:rPr>
          <w:b/>
          <w:bCs/>
          <w:iCs/>
          <w:color w:val="000000"/>
        </w:rPr>
        <w:t xml:space="preserve"> влиза в сила от </w:t>
      </w:r>
      <w:r w:rsidR="007E7E0D">
        <w:rPr>
          <w:b/>
          <w:kern w:val="36"/>
        </w:rPr>
        <w:t>01.03.</w:t>
      </w:r>
      <w:r w:rsidRPr="00ED5A19">
        <w:rPr>
          <w:b/>
          <w:kern w:val="36"/>
        </w:rPr>
        <w:t>2016 г.</w:t>
      </w:r>
      <w:r w:rsidRPr="00ED5A19">
        <w:rPr>
          <w:kern w:val="36"/>
        </w:rPr>
        <w:t xml:space="preserve"> </w:t>
      </w:r>
    </w:p>
    <w:p w:rsidR="005376AC" w:rsidRPr="00ED5A19" w:rsidRDefault="005376AC" w:rsidP="005376AC">
      <w:pPr>
        <w:jc w:val="both"/>
        <w:rPr>
          <w:b/>
          <w:iCs/>
        </w:rPr>
      </w:pPr>
    </w:p>
    <w:p w:rsidR="005376AC" w:rsidRPr="00ED5A19" w:rsidRDefault="005376AC" w:rsidP="005376AC">
      <w:pPr>
        <w:jc w:val="both"/>
      </w:pPr>
      <w:r w:rsidRPr="00ED5A19">
        <w:rPr>
          <w:b/>
          <w:iCs/>
        </w:rPr>
        <w:t>§</w:t>
      </w:r>
      <w:r w:rsidR="00476FE0">
        <w:rPr>
          <w:b/>
          <w:iCs/>
        </w:rPr>
        <w:t xml:space="preserve"> </w:t>
      </w:r>
      <w:r w:rsidRPr="00ED5A19">
        <w:rPr>
          <w:b/>
          <w:iCs/>
        </w:rPr>
        <w:t>2.</w:t>
      </w:r>
      <w:r w:rsidRPr="00ED5A19">
        <w:rPr>
          <w:iCs/>
        </w:rPr>
        <w:t xml:space="preserve"> Изпълнението на Наредбата се въз</w:t>
      </w:r>
      <w:r w:rsidR="00C57AAB">
        <w:rPr>
          <w:iCs/>
        </w:rPr>
        <w:t>лага на кмета на о</w:t>
      </w:r>
      <w:r w:rsidRPr="00ED5A19">
        <w:rPr>
          <w:iCs/>
        </w:rPr>
        <w:t>бщина Пловдив.</w:t>
      </w:r>
    </w:p>
    <w:p w:rsidR="005376AC" w:rsidRPr="00ED5A19" w:rsidRDefault="005376AC" w:rsidP="005376AC">
      <w:pPr>
        <w:autoSpaceDE w:val="0"/>
        <w:autoSpaceDN w:val="0"/>
        <w:adjustRightInd w:val="0"/>
        <w:jc w:val="both"/>
        <w:rPr>
          <w:kern w:val="36"/>
        </w:rPr>
      </w:pPr>
    </w:p>
    <w:p w:rsidR="005376AC" w:rsidRPr="00ED5A19" w:rsidRDefault="005376AC" w:rsidP="005376AC">
      <w:pPr>
        <w:shd w:val="clear" w:color="auto" w:fill="FCFCFC"/>
        <w:spacing w:line="270" w:lineRule="atLeast"/>
        <w:jc w:val="both"/>
      </w:pPr>
    </w:p>
    <w:p w:rsidR="005376AC" w:rsidRPr="00ED5A19" w:rsidRDefault="005376AC" w:rsidP="005376AC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ED5A19">
        <w:rPr>
          <w:iCs/>
          <w:color w:val="000000"/>
        </w:rPr>
        <w:t>Наредбата за изменение и допълнение на Наредба за разполагане на преместваеми обекти за търговски и други обслужващи дейности и елементи на градското обзавеждане на територията на община Пловдив е приета с Решение № ………, взето с протокол № …….. от ……………….. година.</w:t>
      </w:r>
      <w:r w:rsidRPr="00ED5A19">
        <w:rPr>
          <w:b/>
          <w:bCs/>
          <w:iCs/>
          <w:color w:val="000000"/>
        </w:rPr>
        <w:t xml:space="preserve"> </w:t>
      </w:r>
    </w:p>
    <w:p w:rsidR="005376AC" w:rsidRPr="00ED5A19" w:rsidRDefault="005376AC" w:rsidP="00CC4ECB">
      <w:pPr>
        <w:autoSpaceDE w:val="0"/>
        <w:autoSpaceDN w:val="0"/>
        <w:adjustRightInd w:val="0"/>
        <w:ind w:firstLine="708"/>
        <w:jc w:val="both"/>
        <w:rPr>
          <w:iCs/>
        </w:rPr>
      </w:pPr>
    </w:p>
    <w:sectPr w:rsidR="005376AC" w:rsidRPr="00ED5A19" w:rsidSect="009576A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18"/>
    <w:multiLevelType w:val="hybridMultilevel"/>
    <w:tmpl w:val="919CB7E4"/>
    <w:lvl w:ilvl="0" w:tplc="1E24D0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97A71"/>
    <w:multiLevelType w:val="hybridMultilevel"/>
    <w:tmpl w:val="69E62BBE"/>
    <w:lvl w:ilvl="0" w:tplc="9866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454FA1"/>
    <w:multiLevelType w:val="hybridMultilevel"/>
    <w:tmpl w:val="B2DC2DCA"/>
    <w:lvl w:ilvl="0" w:tplc="A3B60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35234"/>
    <w:multiLevelType w:val="hybridMultilevel"/>
    <w:tmpl w:val="9634F2D2"/>
    <w:lvl w:ilvl="0" w:tplc="F3800A04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0A3E170B"/>
    <w:multiLevelType w:val="hybridMultilevel"/>
    <w:tmpl w:val="2B6417A4"/>
    <w:lvl w:ilvl="0" w:tplc="641AA4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50053F"/>
    <w:multiLevelType w:val="hybridMultilevel"/>
    <w:tmpl w:val="CB88A8DA"/>
    <w:lvl w:ilvl="0" w:tplc="605C0B2A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90A81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4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CA4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244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4A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56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7E2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129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46B652F"/>
    <w:multiLevelType w:val="hybridMultilevel"/>
    <w:tmpl w:val="42C4EFE2"/>
    <w:lvl w:ilvl="0" w:tplc="7794F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4C04D3"/>
    <w:multiLevelType w:val="singleLevel"/>
    <w:tmpl w:val="E30258EE"/>
    <w:lvl w:ilvl="0">
      <w:start w:val="1"/>
      <w:numFmt w:val="bullet"/>
      <w:pStyle w:val="a"/>
      <w:lvlText w:val="-"/>
      <w:lvlJc w:val="left"/>
      <w:pPr>
        <w:tabs>
          <w:tab w:val="num" w:pos="567"/>
        </w:tabs>
        <w:ind w:left="680" w:hanging="113"/>
      </w:pPr>
      <w:rPr>
        <w:rFonts w:ascii="Arial CYR" w:hAnsi="Arial CYR" w:hint="default"/>
      </w:rPr>
    </w:lvl>
  </w:abstractNum>
  <w:abstractNum w:abstractNumId="8">
    <w:nsid w:val="29E60E55"/>
    <w:multiLevelType w:val="multilevel"/>
    <w:tmpl w:val="EE76C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9">
    <w:nsid w:val="313C1965"/>
    <w:multiLevelType w:val="hybridMultilevel"/>
    <w:tmpl w:val="FD009166"/>
    <w:lvl w:ilvl="0" w:tplc="E72C20A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0">
    <w:nsid w:val="344610C0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11">
    <w:nsid w:val="3AB324A3"/>
    <w:multiLevelType w:val="hybridMultilevel"/>
    <w:tmpl w:val="78E214E4"/>
    <w:lvl w:ilvl="0" w:tplc="E76E08D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F50FC4"/>
    <w:multiLevelType w:val="hybridMultilevel"/>
    <w:tmpl w:val="2F4E2FD4"/>
    <w:lvl w:ilvl="0" w:tplc="3A90F1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C02B5"/>
    <w:multiLevelType w:val="multilevel"/>
    <w:tmpl w:val="2688B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F393A03"/>
    <w:multiLevelType w:val="hybridMultilevel"/>
    <w:tmpl w:val="714010D6"/>
    <w:lvl w:ilvl="0" w:tplc="9A32D6C2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F60758F"/>
    <w:multiLevelType w:val="hybridMultilevel"/>
    <w:tmpl w:val="64F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C90F3C"/>
    <w:multiLevelType w:val="hybridMultilevel"/>
    <w:tmpl w:val="9AEA708A"/>
    <w:lvl w:ilvl="0" w:tplc="53289C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0C7248"/>
    <w:multiLevelType w:val="hybridMultilevel"/>
    <w:tmpl w:val="15B654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48245842"/>
    <w:multiLevelType w:val="hybridMultilevel"/>
    <w:tmpl w:val="8E8642EC"/>
    <w:lvl w:ilvl="0" w:tplc="B75A8BD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E4A26"/>
    <w:multiLevelType w:val="hybridMultilevel"/>
    <w:tmpl w:val="5E00BEF0"/>
    <w:lvl w:ilvl="0" w:tplc="D910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281F68"/>
    <w:multiLevelType w:val="hybridMultilevel"/>
    <w:tmpl w:val="0840D02E"/>
    <w:lvl w:ilvl="0" w:tplc="07D4A2A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4F32AE"/>
    <w:multiLevelType w:val="hybridMultilevel"/>
    <w:tmpl w:val="FDE85520"/>
    <w:lvl w:ilvl="0" w:tplc="6D98F76E">
      <w:start w:val="8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5A30271B"/>
    <w:multiLevelType w:val="multilevel"/>
    <w:tmpl w:val="E4423BB0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u w:val="none"/>
      </w:rPr>
    </w:lvl>
  </w:abstractNum>
  <w:abstractNum w:abstractNumId="23">
    <w:nsid w:val="5F8F41E2"/>
    <w:multiLevelType w:val="hybridMultilevel"/>
    <w:tmpl w:val="14FEDD56"/>
    <w:lvl w:ilvl="0" w:tplc="427608E8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FD402A7"/>
    <w:multiLevelType w:val="hybridMultilevel"/>
    <w:tmpl w:val="725E2476"/>
    <w:lvl w:ilvl="0" w:tplc="F154E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8AD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9E3533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26">
    <w:nsid w:val="706B0C13"/>
    <w:multiLevelType w:val="hybridMultilevel"/>
    <w:tmpl w:val="9C7E1CE8"/>
    <w:lvl w:ilvl="0" w:tplc="7870CC6E">
      <w:start w:val="7"/>
      <w:numFmt w:val="upperRoman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1F922EA"/>
    <w:multiLevelType w:val="hybridMultilevel"/>
    <w:tmpl w:val="2A86D1B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566BD"/>
    <w:multiLevelType w:val="hybridMultilevel"/>
    <w:tmpl w:val="AD10DFCA"/>
    <w:lvl w:ilvl="0" w:tplc="2702F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41CA"/>
    <w:multiLevelType w:val="hybridMultilevel"/>
    <w:tmpl w:val="2F64797E"/>
    <w:lvl w:ilvl="0" w:tplc="BD9A4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EE2AE3"/>
    <w:multiLevelType w:val="hybridMultilevel"/>
    <w:tmpl w:val="C826D2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DEEB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9402CC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1"/>
  </w:num>
  <w:num w:numId="5">
    <w:abstractNumId w:val="25"/>
  </w:num>
  <w:num w:numId="6">
    <w:abstractNumId w:val="22"/>
  </w:num>
  <w:num w:numId="7">
    <w:abstractNumId w:val="17"/>
  </w:num>
  <w:num w:numId="8">
    <w:abstractNumId w:val="7"/>
  </w:num>
  <w:num w:numId="9">
    <w:abstractNumId w:val="1"/>
  </w:num>
  <w:num w:numId="10">
    <w:abstractNumId w:val="8"/>
  </w:num>
  <w:num w:numId="11">
    <w:abstractNumId w:val="23"/>
  </w:num>
  <w:num w:numId="12">
    <w:abstractNumId w:val="30"/>
  </w:num>
  <w:num w:numId="13">
    <w:abstractNumId w:val="9"/>
  </w:num>
  <w:num w:numId="14">
    <w:abstractNumId w:val="14"/>
  </w:num>
  <w:num w:numId="15">
    <w:abstractNumId w:val="24"/>
  </w:num>
  <w:num w:numId="16">
    <w:abstractNumId w:val="26"/>
  </w:num>
  <w:num w:numId="17">
    <w:abstractNumId w:val="15"/>
  </w:num>
  <w:num w:numId="18">
    <w:abstractNumId w:val="20"/>
  </w:num>
  <w:num w:numId="19">
    <w:abstractNumId w:val="21"/>
  </w:num>
  <w:num w:numId="20">
    <w:abstractNumId w:val="27"/>
  </w:num>
  <w:num w:numId="21">
    <w:abstractNumId w:val="12"/>
  </w:num>
  <w:num w:numId="22">
    <w:abstractNumId w:val="28"/>
  </w:num>
  <w:num w:numId="23">
    <w:abstractNumId w:val="18"/>
  </w:num>
  <w:num w:numId="24">
    <w:abstractNumId w:val="2"/>
  </w:num>
  <w:num w:numId="25">
    <w:abstractNumId w:val="6"/>
  </w:num>
  <w:num w:numId="26">
    <w:abstractNumId w:val="29"/>
  </w:num>
  <w:num w:numId="27">
    <w:abstractNumId w:val="11"/>
  </w:num>
  <w:num w:numId="28">
    <w:abstractNumId w:val="19"/>
  </w:num>
  <w:num w:numId="29">
    <w:abstractNumId w:val="0"/>
  </w:num>
  <w:num w:numId="30">
    <w:abstractNumId w:val="4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763A1"/>
    <w:rsid w:val="00003311"/>
    <w:rsid w:val="000071E8"/>
    <w:rsid w:val="00014A45"/>
    <w:rsid w:val="00024AD3"/>
    <w:rsid w:val="0002587C"/>
    <w:rsid w:val="00027E69"/>
    <w:rsid w:val="000369FD"/>
    <w:rsid w:val="00037B03"/>
    <w:rsid w:val="00037B75"/>
    <w:rsid w:val="00040EB6"/>
    <w:rsid w:val="000518AF"/>
    <w:rsid w:val="00052375"/>
    <w:rsid w:val="00054E98"/>
    <w:rsid w:val="00057160"/>
    <w:rsid w:val="00062C84"/>
    <w:rsid w:val="0006409A"/>
    <w:rsid w:val="00065461"/>
    <w:rsid w:val="0008016C"/>
    <w:rsid w:val="000835E9"/>
    <w:rsid w:val="00083906"/>
    <w:rsid w:val="0009530B"/>
    <w:rsid w:val="000A3116"/>
    <w:rsid w:val="000A7AC9"/>
    <w:rsid w:val="000B018B"/>
    <w:rsid w:val="000B19EC"/>
    <w:rsid w:val="000B2773"/>
    <w:rsid w:val="000B3208"/>
    <w:rsid w:val="000B5CC3"/>
    <w:rsid w:val="000C054F"/>
    <w:rsid w:val="000C0FEF"/>
    <w:rsid w:val="000C25E6"/>
    <w:rsid w:val="000D1D89"/>
    <w:rsid w:val="000D6A5C"/>
    <w:rsid w:val="000D7572"/>
    <w:rsid w:val="000E05DD"/>
    <w:rsid w:val="000E0CF7"/>
    <w:rsid w:val="000E22AB"/>
    <w:rsid w:val="000E2F6F"/>
    <w:rsid w:val="0010057D"/>
    <w:rsid w:val="00101A97"/>
    <w:rsid w:val="001108C3"/>
    <w:rsid w:val="00113616"/>
    <w:rsid w:val="0011474C"/>
    <w:rsid w:val="00120CEA"/>
    <w:rsid w:val="00122298"/>
    <w:rsid w:val="00122F9C"/>
    <w:rsid w:val="00133122"/>
    <w:rsid w:val="0013690D"/>
    <w:rsid w:val="00154969"/>
    <w:rsid w:val="00157574"/>
    <w:rsid w:val="00157FF8"/>
    <w:rsid w:val="00160891"/>
    <w:rsid w:val="001663D2"/>
    <w:rsid w:val="001676C8"/>
    <w:rsid w:val="00170C4B"/>
    <w:rsid w:val="0017299C"/>
    <w:rsid w:val="001823F0"/>
    <w:rsid w:val="001824EC"/>
    <w:rsid w:val="00185683"/>
    <w:rsid w:val="001860E6"/>
    <w:rsid w:val="00186991"/>
    <w:rsid w:val="0019013B"/>
    <w:rsid w:val="00192BF9"/>
    <w:rsid w:val="001968EB"/>
    <w:rsid w:val="001A0FA5"/>
    <w:rsid w:val="001A2B74"/>
    <w:rsid w:val="001A2E55"/>
    <w:rsid w:val="001A4F2F"/>
    <w:rsid w:val="001A61CD"/>
    <w:rsid w:val="001B24F6"/>
    <w:rsid w:val="001B534C"/>
    <w:rsid w:val="001C1755"/>
    <w:rsid w:val="001C2FEE"/>
    <w:rsid w:val="001D057F"/>
    <w:rsid w:val="001D5411"/>
    <w:rsid w:val="001E7DCF"/>
    <w:rsid w:val="002008FA"/>
    <w:rsid w:val="00201DEB"/>
    <w:rsid w:val="002050CD"/>
    <w:rsid w:val="00210FA3"/>
    <w:rsid w:val="00212D82"/>
    <w:rsid w:val="00216B1A"/>
    <w:rsid w:val="00217A8F"/>
    <w:rsid w:val="00225734"/>
    <w:rsid w:val="0023203C"/>
    <w:rsid w:val="0023437E"/>
    <w:rsid w:val="002347A5"/>
    <w:rsid w:val="00245B89"/>
    <w:rsid w:val="0024646B"/>
    <w:rsid w:val="002530B3"/>
    <w:rsid w:val="00261DFA"/>
    <w:rsid w:val="00266EDA"/>
    <w:rsid w:val="002733CF"/>
    <w:rsid w:val="002778C7"/>
    <w:rsid w:val="002827AC"/>
    <w:rsid w:val="002949E7"/>
    <w:rsid w:val="002970C6"/>
    <w:rsid w:val="002A71C7"/>
    <w:rsid w:val="002B142B"/>
    <w:rsid w:val="002B3197"/>
    <w:rsid w:val="002C451F"/>
    <w:rsid w:val="002D09F9"/>
    <w:rsid w:val="002D0D54"/>
    <w:rsid w:val="002D1625"/>
    <w:rsid w:val="002D2328"/>
    <w:rsid w:val="002D29F0"/>
    <w:rsid w:val="002D66B4"/>
    <w:rsid w:val="002D75A2"/>
    <w:rsid w:val="002E4A14"/>
    <w:rsid w:val="002F154E"/>
    <w:rsid w:val="002F1619"/>
    <w:rsid w:val="003011C1"/>
    <w:rsid w:val="003013C5"/>
    <w:rsid w:val="00301C10"/>
    <w:rsid w:val="00302186"/>
    <w:rsid w:val="00302A9F"/>
    <w:rsid w:val="003034DA"/>
    <w:rsid w:val="00303A88"/>
    <w:rsid w:val="00312F59"/>
    <w:rsid w:val="003149B3"/>
    <w:rsid w:val="00315534"/>
    <w:rsid w:val="003156EE"/>
    <w:rsid w:val="00315D61"/>
    <w:rsid w:val="00330217"/>
    <w:rsid w:val="003314DF"/>
    <w:rsid w:val="003318DD"/>
    <w:rsid w:val="00332866"/>
    <w:rsid w:val="00350370"/>
    <w:rsid w:val="00352250"/>
    <w:rsid w:val="0035288E"/>
    <w:rsid w:val="0035485B"/>
    <w:rsid w:val="003644AD"/>
    <w:rsid w:val="00364F67"/>
    <w:rsid w:val="0037643D"/>
    <w:rsid w:val="00382AA7"/>
    <w:rsid w:val="003944FF"/>
    <w:rsid w:val="00396751"/>
    <w:rsid w:val="00397146"/>
    <w:rsid w:val="003A08A9"/>
    <w:rsid w:val="003A2A51"/>
    <w:rsid w:val="003B1718"/>
    <w:rsid w:val="003B18B7"/>
    <w:rsid w:val="003C1D8C"/>
    <w:rsid w:val="003C3C2B"/>
    <w:rsid w:val="003D2B2C"/>
    <w:rsid w:val="003D588B"/>
    <w:rsid w:val="003E0EFE"/>
    <w:rsid w:val="003E14E7"/>
    <w:rsid w:val="003F603E"/>
    <w:rsid w:val="003F7340"/>
    <w:rsid w:val="00412FD4"/>
    <w:rsid w:val="00424DB8"/>
    <w:rsid w:val="004250E9"/>
    <w:rsid w:val="004339E9"/>
    <w:rsid w:val="00435326"/>
    <w:rsid w:val="00442B31"/>
    <w:rsid w:val="0044468F"/>
    <w:rsid w:val="00445F4B"/>
    <w:rsid w:val="00455F19"/>
    <w:rsid w:val="00460AEB"/>
    <w:rsid w:val="00463EEA"/>
    <w:rsid w:val="0047218F"/>
    <w:rsid w:val="00476FE0"/>
    <w:rsid w:val="004829B5"/>
    <w:rsid w:val="004832C2"/>
    <w:rsid w:val="00483637"/>
    <w:rsid w:val="0048645D"/>
    <w:rsid w:val="00487101"/>
    <w:rsid w:val="00490967"/>
    <w:rsid w:val="004970A2"/>
    <w:rsid w:val="004A19EC"/>
    <w:rsid w:val="004A2488"/>
    <w:rsid w:val="004B6199"/>
    <w:rsid w:val="004C1BAB"/>
    <w:rsid w:val="004D1300"/>
    <w:rsid w:val="004D44BB"/>
    <w:rsid w:val="004D5A11"/>
    <w:rsid w:val="004E38C5"/>
    <w:rsid w:val="004E3C6E"/>
    <w:rsid w:val="004E7E2E"/>
    <w:rsid w:val="004F1D76"/>
    <w:rsid w:val="004F4241"/>
    <w:rsid w:val="004F4AB7"/>
    <w:rsid w:val="005040B1"/>
    <w:rsid w:val="005050DF"/>
    <w:rsid w:val="0051150F"/>
    <w:rsid w:val="00512930"/>
    <w:rsid w:val="0051516B"/>
    <w:rsid w:val="00520DF0"/>
    <w:rsid w:val="0052344C"/>
    <w:rsid w:val="00532C72"/>
    <w:rsid w:val="005340BE"/>
    <w:rsid w:val="005376AC"/>
    <w:rsid w:val="005433FA"/>
    <w:rsid w:val="005451F1"/>
    <w:rsid w:val="00554A78"/>
    <w:rsid w:val="005625DD"/>
    <w:rsid w:val="0056367E"/>
    <w:rsid w:val="00564135"/>
    <w:rsid w:val="005653E3"/>
    <w:rsid w:val="00571160"/>
    <w:rsid w:val="00577BD2"/>
    <w:rsid w:val="005828C6"/>
    <w:rsid w:val="00587D8C"/>
    <w:rsid w:val="00594892"/>
    <w:rsid w:val="005A17DB"/>
    <w:rsid w:val="005A5609"/>
    <w:rsid w:val="005B16A6"/>
    <w:rsid w:val="005B29C2"/>
    <w:rsid w:val="005B3046"/>
    <w:rsid w:val="005B4E07"/>
    <w:rsid w:val="005B637C"/>
    <w:rsid w:val="005C521A"/>
    <w:rsid w:val="005C6F75"/>
    <w:rsid w:val="005D3E23"/>
    <w:rsid w:val="005F6260"/>
    <w:rsid w:val="005F7386"/>
    <w:rsid w:val="00612808"/>
    <w:rsid w:val="00612A9D"/>
    <w:rsid w:val="006200C5"/>
    <w:rsid w:val="006239C1"/>
    <w:rsid w:val="0062794C"/>
    <w:rsid w:val="00633DF5"/>
    <w:rsid w:val="0063422D"/>
    <w:rsid w:val="00643BC9"/>
    <w:rsid w:val="006473BC"/>
    <w:rsid w:val="00651190"/>
    <w:rsid w:val="0065326C"/>
    <w:rsid w:val="0065400C"/>
    <w:rsid w:val="00654D4D"/>
    <w:rsid w:val="00657403"/>
    <w:rsid w:val="00663BE6"/>
    <w:rsid w:val="00664B30"/>
    <w:rsid w:val="00671820"/>
    <w:rsid w:val="0067445E"/>
    <w:rsid w:val="006857F0"/>
    <w:rsid w:val="006908FF"/>
    <w:rsid w:val="006926B2"/>
    <w:rsid w:val="006A309F"/>
    <w:rsid w:val="006A322E"/>
    <w:rsid w:val="006A3596"/>
    <w:rsid w:val="006A72C7"/>
    <w:rsid w:val="006B04B5"/>
    <w:rsid w:val="006B260D"/>
    <w:rsid w:val="006B3D31"/>
    <w:rsid w:val="006C0013"/>
    <w:rsid w:val="006C2E6C"/>
    <w:rsid w:val="006C67F0"/>
    <w:rsid w:val="006C6B0B"/>
    <w:rsid w:val="006C6F47"/>
    <w:rsid w:val="006D4FC7"/>
    <w:rsid w:val="006D66AE"/>
    <w:rsid w:val="006E0327"/>
    <w:rsid w:val="006F2092"/>
    <w:rsid w:val="006F6C94"/>
    <w:rsid w:val="006F7638"/>
    <w:rsid w:val="006F7FAF"/>
    <w:rsid w:val="007045B3"/>
    <w:rsid w:val="007111B3"/>
    <w:rsid w:val="00720A2D"/>
    <w:rsid w:val="00725F33"/>
    <w:rsid w:val="00734C24"/>
    <w:rsid w:val="007406E9"/>
    <w:rsid w:val="00741994"/>
    <w:rsid w:val="00744AAB"/>
    <w:rsid w:val="00751257"/>
    <w:rsid w:val="00752E11"/>
    <w:rsid w:val="00755870"/>
    <w:rsid w:val="00760395"/>
    <w:rsid w:val="00760425"/>
    <w:rsid w:val="00772896"/>
    <w:rsid w:val="007735A2"/>
    <w:rsid w:val="007763A1"/>
    <w:rsid w:val="00777F18"/>
    <w:rsid w:val="007809DC"/>
    <w:rsid w:val="00782EB0"/>
    <w:rsid w:val="0078522C"/>
    <w:rsid w:val="00796BE9"/>
    <w:rsid w:val="007971B6"/>
    <w:rsid w:val="007A3490"/>
    <w:rsid w:val="007A3759"/>
    <w:rsid w:val="007A7BCB"/>
    <w:rsid w:val="007B1CE9"/>
    <w:rsid w:val="007B330A"/>
    <w:rsid w:val="007B4106"/>
    <w:rsid w:val="007B4197"/>
    <w:rsid w:val="007B6BD5"/>
    <w:rsid w:val="007B727F"/>
    <w:rsid w:val="007B7285"/>
    <w:rsid w:val="007C0311"/>
    <w:rsid w:val="007C2511"/>
    <w:rsid w:val="007C29C3"/>
    <w:rsid w:val="007C4B8E"/>
    <w:rsid w:val="007C6735"/>
    <w:rsid w:val="007D06D1"/>
    <w:rsid w:val="007D3E64"/>
    <w:rsid w:val="007E3DF6"/>
    <w:rsid w:val="007E3ED9"/>
    <w:rsid w:val="007E7E0D"/>
    <w:rsid w:val="007F18A1"/>
    <w:rsid w:val="007F247E"/>
    <w:rsid w:val="007F5855"/>
    <w:rsid w:val="008006AE"/>
    <w:rsid w:val="00800F44"/>
    <w:rsid w:val="00802353"/>
    <w:rsid w:val="008035F7"/>
    <w:rsid w:val="00803F7D"/>
    <w:rsid w:val="00807D8D"/>
    <w:rsid w:val="00820A11"/>
    <w:rsid w:val="0082575D"/>
    <w:rsid w:val="00833860"/>
    <w:rsid w:val="00833D64"/>
    <w:rsid w:val="008346D5"/>
    <w:rsid w:val="00834B2C"/>
    <w:rsid w:val="008406AC"/>
    <w:rsid w:val="008410F0"/>
    <w:rsid w:val="00845C5B"/>
    <w:rsid w:val="00847919"/>
    <w:rsid w:val="008516A8"/>
    <w:rsid w:val="00851821"/>
    <w:rsid w:val="00857C71"/>
    <w:rsid w:val="00857CE2"/>
    <w:rsid w:val="00863CB8"/>
    <w:rsid w:val="0088249F"/>
    <w:rsid w:val="00882A93"/>
    <w:rsid w:val="008833F6"/>
    <w:rsid w:val="00884C61"/>
    <w:rsid w:val="00885D4F"/>
    <w:rsid w:val="00891A14"/>
    <w:rsid w:val="00892DD2"/>
    <w:rsid w:val="008A3908"/>
    <w:rsid w:val="008B244C"/>
    <w:rsid w:val="008C2BFC"/>
    <w:rsid w:val="008C52FE"/>
    <w:rsid w:val="008E0A4C"/>
    <w:rsid w:val="008E6078"/>
    <w:rsid w:val="008E66C0"/>
    <w:rsid w:val="008E6B0E"/>
    <w:rsid w:val="008F0D48"/>
    <w:rsid w:val="008F6E9E"/>
    <w:rsid w:val="009033FA"/>
    <w:rsid w:val="00903861"/>
    <w:rsid w:val="00905CE7"/>
    <w:rsid w:val="009116CE"/>
    <w:rsid w:val="0091198D"/>
    <w:rsid w:val="00922165"/>
    <w:rsid w:val="00922670"/>
    <w:rsid w:val="00927F0F"/>
    <w:rsid w:val="009303C5"/>
    <w:rsid w:val="0093306A"/>
    <w:rsid w:val="009403BA"/>
    <w:rsid w:val="00940D9F"/>
    <w:rsid w:val="0094414E"/>
    <w:rsid w:val="0094481E"/>
    <w:rsid w:val="009479F5"/>
    <w:rsid w:val="00955DBB"/>
    <w:rsid w:val="00956D0C"/>
    <w:rsid w:val="009576AF"/>
    <w:rsid w:val="009578B2"/>
    <w:rsid w:val="00964140"/>
    <w:rsid w:val="00973BF7"/>
    <w:rsid w:val="00976C6F"/>
    <w:rsid w:val="009810DB"/>
    <w:rsid w:val="0098491F"/>
    <w:rsid w:val="00985EB1"/>
    <w:rsid w:val="00987B24"/>
    <w:rsid w:val="00991E54"/>
    <w:rsid w:val="00992628"/>
    <w:rsid w:val="0099571F"/>
    <w:rsid w:val="009A03DF"/>
    <w:rsid w:val="009A2656"/>
    <w:rsid w:val="009B4687"/>
    <w:rsid w:val="009B49FC"/>
    <w:rsid w:val="009B63B3"/>
    <w:rsid w:val="009B6816"/>
    <w:rsid w:val="009C0488"/>
    <w:rsid w:val="009C6E17"/>
    <w:rsid w:val="009D30BF"/>
    <w:rsid w:val="009D369E"/>
    <w:rsid w:val="009D5DA7"/>
    <w:rsid w:val="009D7B6E"/>
    <w:rsid w:val="009E23B9"/>
    <w:rsid w:val="009E3FB7"/>
    <w:rsid w:val="00A01965"/>
    <w:rsid w:val="00A01DFB"/>
    <w:rsid w:val="00A024E4"/>
    <w:rsid w:val="00A03960"/>
    <w:rsid w:val="00A03B4A"/>
    <w:rsid w:val="00A130DC"/>
    <w:rsid w:val="00A2312D"/>
    <w:rsid w:val="00A23FDB"/>
    <w:rsid w:val="00A24A26"/>
    <w:rsid w:val="00A25C0B"/>
    <w:rsid w:val="00A33AA6"/>
    <w:rsid w:val="00A3795C"/>
    <w:rsid w:val="00A457A9"/>
    <w:rsid w:val="00A4666B"/>
    <w:rsid w:val="00A51319"/>
    <w:rsid w:val="00A52158"/>
    <w:rsid w:val="00A538E8"/>
    <w:rsid w:val="00A5642E"/>
    <w:rsid w:val="00A63B82"/>
    <w:rsid w:val="00A72EC1"/>
    <w:rsid w:val="00A73671"/>
    <w:rsid w:val="00A74417"/>
    <w:rsid w:val="00A77E3B"/>
    <w:rsid w:val="00A91B74"/>
    <w:rsid w:val="00AA37E8"/>
    <w:rsid w:val="00AB6A90"/>
    <w:rsid w:val="00AC2695"/>
    <w:rsid w:val="00AD0993"/>
    <w:rsid w:val="00AD3E50"/>
    <w:rsid w:val="00AE071D"/>
    <w:rsid w:val="00AE1F28"/>
    <w:rsid w:val="00AE57E6"/>
    <w:rsid w:val="00AE5A13"/>
    <w:rsid w:val="00AE6EE6"/>
    <w:rsid w:val="00AE7624"/>
    <w:rsid w:val="00AE7DD1"/>
    <w:rsid w:val="00B01DD8"/>
    <w:rsid w:val="00B028A8"/>
    <w:rsid w:val="00B03CD8"/>
    <w:rsid w:val="00B047B6"/>
    <w:rsid w:val="00B1055B"/>
    <w:rsid w:val="00B23E05"/>
    <w:rsid w:val="00B24E1D"/>
    <w:rsid w:val="00B26120"/>
    <w:rsid w:val="00B3368E"/>
    <w:rsid w:val="00B3381A"/>
    <w:rsid w:val="00B350F3"/>
    <w:rsid w:val="00B41CD7"/>
    <w:rsid w:val="00B46C88"/>
    <w:rsid w:val="00B669CD"/>
    <w:rsid w:val="00B67C75"/>
    <w:rsid w:val="00B73D48"/>
    <w:rsid w:val="00B7509F"/>
    <w:rsid w:val="00B75562"/>
    <w:rsid w:val="00B7724A"/>
    <w:rsid w:val="00B77501"/>
    <w:rsid w:val="00B8127F"/>
    <w:rsid w:val="00B84D49"/>
    <w:rsid w:val="00B85C30"/>
    <w:rsid w:val="00B87357"/>
    <w:rsid w:val="00B87406"/>
    <w:rsid w:val="00B92F48"/>
    <w:rsid w:val="00B9412E"/>
    <w:rsid w:val="00B969E3"/>
    <w:rsid w:val="00B9730D"/>
    <w:rsid w:val="00B97F9F"/>
    <w:rsid w:val="00BA001C"/>
    <w:rsid w:val="00BA462F"/>
    <w:rsid w:val="00BA6222"/>
    <w:rsid w:val="00BB0BDC"/>
    <w:rsid w:val="00BB2262"/>
    <w:rsid w:val="00BB6D2C"/>
    <w:rsid w:val="00BB73D6"/>
    <w:rsid w:val="00BC0B03"/>
    <w:rsid w:val="00BC3A62"/>
    <w:rsid w:val="00BC5CF0"/>
    <w:rsid w:val="00BD6462"/>
    <w:rsid w:val="00BD7C33"/>
    <w:rsid w:val="00BE0714"/>
    <w:rsid w:val="00BE07F1"/>
    <w:rsid w:val="00BE123A"/>
    <w:rsid w:val="00BE3C6E"/>
    <w:rsid w:val="00BE54D3"/>
    <w:rsid w:val="00BE6811"/>
    <w:rsid w:val="00BE6EC2"/>
    <w:rsid w:val="00BE72C2"/>
    <w:rsid w:val="00BF33DD"/>
    <w:rsid w:val="00BF54F7"/>
    <w:rsid w:val="00C040DB"/>
    <w:rsid w:val="00C0571F"/>
    <w:rsid w:val="00C13E3A"/>
    <w:rsid w:val="00C17256"/>
    <w:rsid w:val="00C178C7"/>
    <w:rsid w:val="00C21C9C"/>
    <w:rsid w:val="00C25679"/>
    <w:rsid w:val="00C35579"/>
    <w:rsid w:val="00C441D5"/>
    <w:rsid w:val="00C45BE4"/>
    <w:rsid w:val="00C4726E"/>
    <w:rsid w:val="00C47499"/>
    <w:rsid w:val="00C51A4C"/>
    <w:rsid w:val="00C52162"/>
    <w:rsid w:val="00C52EED"/>
    <w:rsid w:val="00C530D4"/>
    <w:rsid w:val="00C57AAB"/>
    <w:rsid w:val="00C627ED"/>
    <w:rsid w:val="00C66299"/>
    <w:rsid w:val="00C70CC4"/>
    <w:rsid w:val="00C715B9"/>
    <w:rsid w:val="00C72799"/>
    <w:rsid w:val="00C735CC"/>
    <w:rsid w:val="00C73B49"/>
    <w:rsid w:val="00C7544B"/>
    <w:rsid w:val="00C77569"/>
    <w:rsid w:val="00C77A09"/>
    <w:rsid w:val="00C86FAF"/>
    <w:rsid w:val="00C91EA2"/>
    <w:rsid w:val="00CA05F2"/>
    <w:rsid w:val="00CA0785"/>
    <w:rsid w:val="00CA5880"/>
    <w:rsid w:val="00CA6759"/>
    <w:rsid w:val="00CA69DF"/>
    <w:rsid w:val="00CA7DD1"/>
    <w:rsid w:val="00CB498A"/>
    <w:rsid w:val="00CB53C4"/>
    <w:rsid w:val="00CB61EE"/>
    <w:rsid w:val="00CC1A7D"/>
    <w:rsid w:val="00CC4ECB"/>
    <w:rsid w:val="00CC63B6"/>
    <w:rsid w:val="00CD11AB"/>
    <w:rsid w:val="00CD2401"/>
    <w:rsid w:val="00CE13F2"/>
    <w:rsid w:val="00CE14FE"/>
    <w:rsid w:val="00CF0F80"/>
    <w:rsid w:val="00CF4724"/>
    <w:rsid w:val="00D076EB"/>
    <w:rsid w:val="00D13581"/>
    <w:rsid w:val="00D16296"/>
    <w:rsid w:val="00D17927"/>
    <w:rsid w:val="00D21E12"/>
    <w:rsid w:val="00D22131"/>
    <w:rsid w:val="00D27B3A"/>
    <w:rsid w:val="00D33D81"/>
    <w:rsid w:val="00D34926"/>
    <w:rsid w:val="00D4378E"/>
    <w:rsid w:val="00D54571"/>
    <w:rsid w:val="00D5533F"/>
    <w:rsid w:val="00D610BD"/>
    <w:rsid w:val="00D644BE"/>
    <w:rsid w:val="00D67AF5"/>
    <w:rsid w:val="00D72B35"/>
    <w:rsid w:val="00D745F4"/>
    <w:rsid w:val="00D81536"/>
    <w:rsid w:val="00D81FCB"/>
    <w:rsid w:val="00D8343E"/>
    <w:rsid w:val="00D84261"/>
    <w:rsid w:val="00D874EF"/>
    <w:rsid w:val="00D91221"/>
    <w:rsid w:val="00D9244D"/>
    <w:rsid w:val="00D93D83"/>
    <w:rsid w:val="00D9480E"/>
    <w:rsid w:val="00DA43FB"/>
    <w:rsid w:val="00DB040E"/>
    <w:rsid w:val="00DB349A"/>
    <w:rsid w:val="00DC0AD0"/>
    <w:rsid w:val="00DC108C"/>
    <w:rsid w:val="00DC29C8"/>
    <w:rsid w:val="00DC2EEB"/>
    <w:rsid w:val="00DC4377"/>
    <w:rsid w:val="00DC7BCA"/>
    <w:rsid w:val="00DD0403"/>
    <w:rsid w:val="00DD45D0"/>
    <w:rsid w:val="00DD49E2"/>
    <w:rsid w:val="00DD4D5B"/>
    <w:rsid w:val="00DE5650"/>
    <w:rsid w:val="00DE61C9"/>
    <w:rsid w:val="00DE718D"/>
    <w:rsid w:val="00DF13EB"/>
    <w:rsid w:val="00DF14EA"/>
    <w:rsid w:val="00DF6DD2"/>
    <w:rsid w:val="00DF7DC9"/>
    <w:rsid w:val="00E03074"/>
    <w:rsid w:val="00E06C2B"/>
    <w:rsid w:val="00E13051"/>
    <w:rsid w:val="00E1357B"/>
    <w:rsid w:val="00E16C57"/>
    <w:rsid w:val="00E20367"/>
    <w:rsid w:val="00E215BA"/>
    <w:rsid w:val="00E2559D"/>
    <w:rsid w:val="00E27F14"/>
    <w:rsid w:val="00E33B73"/>
    <w:rsid w:val="00E349E6"/>
    <w:rsid w:val="00E403BE"/>
    <w:rsid w:val="00E40FF4"/>
    <w:rsid w:val="00E43B95"/>
    <w:rsid w:val="00E44BD1"/>
    <w:rsid w:val="00E4583A"/>
    <w:rsid w:val="00E460A6"/>
    <w:rsid w:val="00E577E9"/>
    <w:rsid w:val="00E60227"/>
    <w:rsid w:val="00E61B90"/>
    <w:rsid w:val="00E620CC"/>
    <w:rsid w:val="00E6459A"/>
    <w:rsid w:val="00E7150F"/>
    <w:rsid w:val="00E76775"/>
    <w:rsid w:val="00E77E07"/>
    <w:rsid w:val="00E77FF8"/>
    <w:rsid w:val="00E81DFA"/>
    <w:rsid w:val="00E83CE4"/>
    <w:rsid w:val="00E92181"/>
    <w:rsid w:val="00E93A1F"/>
    <w:rsid w:val="00E94A27"/>
    <w:rsid w:val="00EA0A55"/>
    <w:rsid w:val="00EA79FE"/>
    <w:rsid w:val="00EC1852"/>
    <w:rsid w:val="00EC28C8"/>
    <w:rsid w:val="00EC2F41"/>
    <w:rsid w:val="00ED0200"/>
    <w:rsid w:val="00ED5A19"/>
    <w:rsid w:val="00ED78E3"/>
    <w:rsid w:val="00EE4CE6"/>
    <w:rsid w:val="00EF03C6"/>
    <w:rsid w:val="00F03584"/>
    <w:rsid w:val="00F0368A"/>
    <w:rsid w:val="00F148BB"/>
    <w:rsid w:val="00F1550B"/>
    <w:rsid w:val="00F15DA4"/>
    <w:rsid w:val="00F167C7"/>
    <w:rsid w:val="00F21511"/>
    <w:rsid w:val="00F2736F"/>
    <w:rsid w:val="00F4019F"/>
    <w:rsid w:val="00F40572"/>
    <w:rsid w:val="00F40683"/>
    <w:rsid w:val="00F4158D"/>
    <w:rsid w:val="00F43665"/>
    <w:rsid w:val="00F43BD4"/>
    <w:rsid w:val="00F44896"/>
    <w:rsid w:val="00F44911"/>
    <w:rsid w:val="00F516CF"/>
    <w:rsid w:val="00F52C44"/>
    <w:rsid w:val="00F564DD"/>
    <w:rsid w:val="00F5730C"/>
    <w:rsid w:val="00F66334"/>
    <w:rsid w:val="00F714C3"/>
    <w:rsid w:val="00F84408"/>
    <w:rsid w:val="00F87311"/>
    <w:rsid w:val="00F87B67"/>
    <w:rsid w:val="00F9243C"/>
    <w:rsid w:val="00F943CB"/>
    <w:rsid w:val="00FA03E0"/>
    <w:rsid w:val="00FA153F"/>
    <w:rsid w:val="00FA346F"/>
    <w:rsid w:val="00FA3A45"/>
    <w:rsid w:val="00FA4BC6"/>
    <w:rsid w:val="00FB506F"/>
    <w:rsid w:val="00FB5769"/>
    <w:rsid w:val="00FB68C7"/>
    <w:rsid w:val="00FC124C"/>
    <w:rsid w:val="00FC3921"/>
    <w:rsid w:val="00FC6A3B"/>
    <w:rsid w:val="00FD3A60"/>
    <w:rsid w:val="00FD3CEE"/>
    <w:rsid w:val="00FD41AB"/>
    <w:rsid w:val="00FE2595"/>
    <w:rsid w:val="00FE545D"/>
    <w:rsid w:val="00FF07A6"/>
    <w:rsid w:val="00FF59A9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9E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6E2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semiHidden/>
    <w:rsid w:val="006E21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"/>
    <w:semiHidden/>
    <w:rsid w:val="006E2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"/>
    <w:semiHidden/>
    <w:rsid w:val="006E2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uiPriority w:val="9"/>
    <w:semiHidden/>
    <w:rsid w:val="006E21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a0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4">
    <w:name w:val="основен"/>
    <w:basedOn w:val="a0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4"/>
    <w:next w:val="a4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a5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a5">
    <w:name w:val="Title"/>
    <w:basedOn w:val="a0"/>
    <w:link w:val="a6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лавие Знак"/>
    <w:basedOn w:val="a1"/>
    <w:link w:val="a5"/>
    <w:uiPriority w:val="10"/>
    <w:rsid w:val="006E2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0"/>
    <w:link w:val="a8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E21F5"/>
    <w:rPr>
      <w:sz w:val="0"/>
      <w:szCs w:val="0"/>
    </w:rPr>
  </w:style>
  <w:style w:type="paragraph" w:styleId="HTML">
    <w:name w:val="HTML Preformatted"/>
    <w:basedOn w:val="a0"/>
    <w:link w:val="HTML0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1"/>
    <w:link w:val="HTML"/>
    <w:uiPriority w:val="99"/>
    <w:rsid w:val="006E21F5"/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99"/>
    <w:rsid w:val="0021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ab">
    <w:name w:val="Основен текст Знак"/>
    <w:basedOn w:val="a1"/>
    <w:link w:val="aa"/>
    <w:uiPriority w:val="99"/>
    <w:semiHidden/>
    <w:rsid w:val="006E21F5"/>
    <w:rPr>
      <w:sz w:val="24"/>
      <w:szCs w:val="24"/>
    </w:rPr>
  </w:style>
  <w:style w:type="paragraph" w:customStyle="1" w:styleId="ac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99"/>
    <w:qFormat/>
    <w:rsid w:val="00C441D5"/>
    <w:pPr>
      <w:ind w:left="720"/>
      <w:contextualSpacing/>
    </w:pPr>
  </w:style>
  <w:style w:type="paragraph" w:customStyle="1" w:styleId="title6">
    <w:name w:val="title6"/>
    <w:basedOn w:val="a0"/>
    <w:uiPriority w:val="99"/>
    <w:rsid w:val="00E1357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styleId="ae">
    <w:name w:val="annotation reference"/>
    <w:basedOn w:val="a1"/>
    <w:uiPriority w:val="99"/>
    <w:semiHidden/>
    <w:rsid w:val="00E40FF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E40FF4"/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6E21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40FF4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6E21F5"/>
    <w:rPr>
      <w:b/>
      <w:bCs/>
      <w:sz w:val="20"/>
      <w:szCs w:val="20"/>
    </w:rPr>
  </w:style>
  <w:style w:type="character" w:styleId="af3">
    <w:name w:val="Hyperlink"/>
    <w:rsid w:val="005F7386"/>
    <w:rPr>
      <w:color w:val="0000FF"/>
      <w:u w:val="single"/>
    </w:rPr>
  </w:style>
  <w:style w:type="paragraph" w:styleId="af4">
    <w:name w:val="Normal (Web)"/>
    <w:basedOn w:val="a0"/>
    <w:rsid w:val="005F7386"/>
    <w:pPr>
      <w:spacing w:before="100" w:beforeAutospacing="1" w:after="100" w:afterAutospacing="1"/>
    </w:pPr>
  </w:style>
  <w:style w:type="character" w:customStyle="1" w:styleId="ala2">
    <w:name w:val="al_a2"/>
    <w:rsid w:val="000B19EC"/>
    <w:rPr>
      <w:vanish w:val="0"/>
      <w:webHidden w:val="0"/>
      <w:specVanish w:val="0"/>
    </w:rPr>
  </w:style>
  <w:style w:type="character" w:customStyle="1" w:styleId="cnglog">
    <w:name w:val="cnglog"/>
    <w:basedOn w:val="a1"/>
    <w:rsid w:val="000B19EC"/>
  </w:style>
  <w:style w:type="character" w:customStyle="1" w:styleId="articlehistory1">
    <w:name w:val="article_history1"/>
    <w:basedOn w:val="a1"/>
    <w:rsid w:val="000B19EC"/>
  </w:style>
  <w:style w:type="character" w:customStyle="1" w:styleId="ala">
    <w:name w:val="al_a"/>
    <w:rsid w:val="000B19EC"/>
  </w:style>
  <w:style w:type="character" w:customStyle="1" w:styleId="apple-converted-space">
    <w:name w:val="apple-converted-space"/>
    <w:basedOn w:val="a1"/>
    <w:rsid w:val="001968EB"/>
  </w:style>
  <w:style w:type="character" w:customStyle="1" w:styleId="light">
    <w:name w:val="light"/>
    <w:basedOn w:val="a1"/>
    <w:rsid w:val="0019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9E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6E21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semiHidden/>
    <w:rsid w:val="006E21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1"/>
    <w:link w:val="3"/>
    <w:uiPriority w:val="9"/>
    <w:semiHidden/>
    <w:rsid w:val="006E21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uiPriority w:val="9"/>
    <w:semiHidden/>
    <w:rsid w:val="006E21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1"/>
    <w:link w:val="5"/>
    <w:uiPriority w:val="9"/>
    <w:semiHidden/>
    <w:rsid w:val="006E21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a0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4">
    <w:name w:val="основен"/>
    <w:basedOn w:val="a0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4"/>
    <w:next w:val="a4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a5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a5">
    <w:name w:val="Title"/>
    <w:basedOn w:val="a0"/>
    <w:link w:val="a6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лавие Знак"/>
    <w:basedOn w:val="a1"/>
    <w:link w:val="a5"/>
    <w:uiPriority w:val="10"/>
    <w:rsid w:val="006E2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0"/>
    <w:link w:val="a8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1"/>
    <w:link w:val="a7"/>
    <w:uiPriority w:val="99"/>
    <w:semiHidden/>
    <w:rsid w:val="006E21F5"/>
    <w:rPr>
      <w:sz w:val="0"/>
      <w:szCs w:val="0"/>
    </w:rPr>
  </w:style>
  <w:style w:type="paragraph" w:styleId="HTML">
    <w:name w:val="HTML Preformatted"/>
    <w:basedOn w:val="a0"/>
    <w:link w:val="HTML0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1"/>
    <w:link w:val="HTML"/>
    <w:uiPriority w:val="99"/>
    <w:rsid w:val="006E21F5"/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99"/>
    <w:rsid w:val="0021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ab">
    <w:name w:val="Основен текст Знак"/>
    <w:basedOn w:val="a1"/>
    <w:link w:val="aa"/>
    <w:uiPriority w:val="99"/>
    <w:semiHidden/>
    <w:rsid w:val="006E21F5"/>
    <w:rPr>
      <w:sz w:val="24"/>
      <w:szCs w:val="24"/>
    </w:rPr>
  </w:style>
  <w:style w:type="paragraph" w:customStyle="1" w:styleId="ac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0"/>
    <w:uiPriority w:val="99"/>
    <w:qFormat/>
    <w:rsid w:val="00C441D5"/>
    <w:pPr>
      <w:ind w:left="720"/>
      <w:contextualSpacing/>
    </w:pPr>
  </w:style>
  <w:style w:type="paragraph" w:customStyle="1" w:styleId="title6">
    <w:name w:val="title6"/>
    <w:basedOn w:val="a0"/>
    <w:uiPriority w:val="99"/>
    <w:rsid w:val="00E1357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styleId="ae">
    <w:name w:val="annotation reference"/>
    <w:basedOn w:val="a1"/>
    <w:uiPriority w:val="99"/>
    <w:semiHidden/>
    <w:rsid w:val="00E40FF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E40FF4"/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semiHidden/>
    <w:rsid w:val="006E21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E40FF4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6E21F5"/>
    <w:rPr>
      <w:b/>
      <w:bCs/>
      <w:sz w:val="20"/>
      <w:szCs w:val="20"/>
    </w:rPr>
  </w:style>
  <w:style w:type="character" w:styleId="af3">
    <w:name w:val="Hyperlink"/>
    <w:rsid w:val="005F7386"/>
    <w:rPr>
      <w:color w:val="0000FF"/>
      <w:u w:val="single"/>
    </w:rPr>
  </w:style>
  <w:style w:type="paragraph" w:styleId="af4">
    <w:name w:val="Normal (Web)"/>
    <w:basedOn w:val="a0"/>
    <w:rsid w:val="005F7386"/>
    <w:pPr>
      <w:spacing w:before="100" w:beforeAutospacing="1" w:after="100" w:afterAutospacing="1"/>
    </w:pPr>
  </w:style>
  <w:style w:type="character" w:customStyle="1" w:styleId="ala2">
    <w:name w:val="al_a2"/>
    <w:rsid w:val="000B19EC"/>
    <w:rPr>
      <w:vanish w:val="0"/>
      <w:webHidden w:val="0"/>
      <w:specVanish w:val="0"/>
    </w:rPr>
  </w:style>
  <w:style w:type="character" w:customStyle="1" w:styleId="cnglog">
    <w:name w:val="cnglog"/>
    <w:basedOn w:val="a1"/>
    <w:rsid w:val="000B19EC"/>
  </w:style>
  <w:style w:type="character" w:customStyle="1" w:styleId="articlehistory1">
    <w:name w:val="article_history1"/>
    <w:basedOn w:val="a1"/>
    <w:rsid w:val="000B19EC"/>
  </w:style>
  <w:style w:type="character" w:customStyle="1" w:styleId="ala">
    <w:name w:val="al_a"/>
    <w:rsid w:val="000B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apis.bg/sofiacouncil/p.php?i=1835875" TargetMode="External"/><Relationship Id="rId3" Type="http://schemas.openxmlformats.org/officeDocument/2006/relationships/styles" Target="styles.xml"/><Relationship Id="rId7" Type="http://schemas.openxmlformats.org/officeDocument/2006/relationships/hyperlink" Target="mailto:pn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apis.bg/sofiacouncil/p.php?i=18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544C-794C-4096-AAC1-66ED8E6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5456</Words>
  <Characters>31104</Characters>
  <Application>Microsoft Office Word</Application>
  <DocSecurity>0</DocSecurity>
  <Lines>259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Dead Man Wallking</Company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</dc:creator>
  <cp:lastModifiedBy>Euro</cp:lastModifiedBy>
  <cp:revision>34</cp:revision>
  <cp:lastPrinted>2016-01-18T06:41:00Z</cp:lastPrinted>
  <dcterms:created xsi:type="dcterms:W3CDTF">2016-01-16T12:12:00Z</dcterms:created>
  <dcterms:modified xsi:type="dcterms:W3CDTF">2016-01-18T07:27:00Z</dcterms:modified>
</cp:coreProperties>
</file>