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A0" w:rsidRPr="001E5EA0" w:rsidRDefault="001E5EA0" w:rsidP="001E5EA0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E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132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221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.2011г., Решение № 3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89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, взето с Протокол № 2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08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506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>.2011г. Решение № 42, взето с Протокол № 2 от 02.0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19.09.2013г., Изм. и доп. с Решение № 442, Протокол № 23 от 18.12.2013г., Изм. и доп. с Решение № 2, Протокол № 1 от 23.01.2014г., </w:t>
      </w:r>
      <w:r w:rsidRPr="001E5E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342, Пр.№ 17 от 23.10.2014г.; Изм. и доп. с Решение № 365, Пр. № 18 от 13.11.2014г.,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на Общински съвет – Пловдив</w:t>
      </w:r>
      <w:r w:rsidRPr="001E5EA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E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A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Изм. и доп. с Решение № 405, Пр. № 21 от 17.12.2015г.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изм. и доп. </w:t>
      </w:r>
      <w:r w:rsidRPr="001E5E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Решение № 84, Пр. № 4 от 17.03.2016г. </w:t>
      </w:r>
      <w:r w:rsidRPr="001E5EA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Общински съвет – Пловдив</w:t>
      </w:r>
      <w:r w:rsidRPr="001E5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EA0" w:rsidRPr="001E5EA0" w:rsidRDefault="001E5EA0" w:rsidP="001E5E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E5EA0" w:rsidRPr="001E5EA0" w:rsidRDefault="001E5EA0" w:rsidP="001E5E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ВНОСИТЕЛ: </w:t>
      </w:r>
      <w:r w:rsidRPr="001E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ИНЖ. ИВАН ТОТЕВ - </w:t>
      </w:r>
      <w:r w:rsidRPr="001E5E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КМЕТ НА ОБЩИНА ПЛОВДИВ</w:t>
      </w:r>
      <w:r w:rsidRPr="001E5E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E5EA0" w:rsidRPr="001E5EA0" w:rsidRDefault="001E5EA0" w:rsidP="001E5E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1E5E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E5E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Проект</w:t>
      </w:r>
    </w:p>
    <w:p w:rsidR="001E5EA0" w:rsidRPr="001E5EA0" w:rsidRDefault="001E5EA0" w:rsidP="001E5E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1E5EA0" w:rsidRPr="001E5EA0" w:rsidRDefault="001E5EA0" w:rsidP="001E5E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E5E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законоустановения</w:t>
      </w:r>
      <w:proofErr w:type="spellEnd"/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срок от 14 дни, Община Пловдив чрез настоящото публикуване, предоставя възможност на </w:t>
      </w:r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заинтересованите лица да направят своите предложения и становища по проекта на Наредбата на е-</w:t>
      </w:r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proofErr w:type="spellStart"/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аil</w:t>
      </w:r>
      <w:proofErr w:type="spellEnd"/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адрес: </w:t>
      </w:r>
      <w:r w:rsidRPr="001E5E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pno@abv.bg</w:t>
      </w:r>
    </w:p>
    <w:p w:rsidR="001E5EA0" w:rsidRPr="001E5EA0" w:rsidRDefault="001E5EA0" w:rsidP="001E5EA0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E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ПРОМЯНА НА </w:t>
      </w:r>
      <w:r w:rsidRPr="001E5E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</w:t>
      </w:r>
    </w:p>
    <w:p w:rsidR="000E4461" w:rsidRDefault="00AA2F46" w:rsidP="001E5EA0">
      <w:pPr>
        <w:shd w:val="clear" w:color="auto" w:fill="FCFCFC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текста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 xml:space="preserve"> на чл. 6, ал.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 xml:space="preserve"> на Зак</w:t>
      </w:r>
      <w:r w:rsidR="005B7514">
        <w:rPr>
          <w:rFonts w:ascii="Times New Roman" w:eastAsia="Times New Roman" w:hAnsi="Times New Roman" w:cs="Times New Roman"/>
          <w:sz w:val="24"/>
          <w:szCs w:val="24"/>
        </w:rPr>
        <w:t xml:space="preserve">она за местните данъци и такси </w:t>
      </w:r>
      <w:r w:rsidR="005B751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B7514">
        <w:rPr>
          <w:rFonts w:ascii="Times New Roman" w:eastAsia="Times New Roman" w:hAnsi="Times New Roman" w:cs="Times New Roman"/>
          <w:sz w:val="24"/>
          <w:szCs w:val="24"/>
        </w:rPr>
        <w:t>ЗМДТ</w:t>
      </w:r>
      <w:r w:rsidR="005B751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изчерпателно са изброени местните такси, които общините сл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да събират, като съгласно чл. 9 от същия закон, </w:t>
      </w:r>
      <w:r w:rsidR="000E4461">
        <w:rPr>
          <w:rFonts w:ascii="Times New Roman" w:eastAsia="Times New Roman" w:hAnsi="Times New Roman" w:cs="Times New Roman"/>
          <w:sz w:val="24"/>
          <w:szCs w:val="24"/>
        </w:rPr>
        <w:t>размерът на дължимите такси подлежи на определяне от о</w:t>
      </w:r>
      <w:r>
        <w:rPr>
          <w:rFonts w:ascii="Times New Roman" w:eastAsia="Times New Roman" w:hAnsi="Times New Roman" w:cs="Times New Roman"/>
          <w:sz w:val="24"/>
          <w:szCs w:val="24"/>
        </w:rPr>
        <w:t>бщинския съвет</w:t>
      </w:r>
      <w:r w:rsidR="000E44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67">
        <w:rPr>
          <w:rFonts w:ascii="Times New Roman" w:eastAsia="Times New Roman" w:hAnsi="Times New Roman" w:cs="Times New Roman"/>
          <w:sz w:val="24"/>
          <w:szCs w:val="24"/>
        </w:rPr>
        <w:t xml:space="preserve">С оглед казаното, </w:t>
      </w:r>
      <w:r w:rsidR="000E4461" w:rsidRPr="005B7514">
        <w:rPr>
          <w:rFonts w:ascii="Times New Roman" w:eastAsia="Times New Roman" w:hAnsi="Times New Roman" w:cs="Times New Roman"/>
          <w:sz w:val="24"/>
          <w:szCs w:val="24"/>
        </w:rPr>
        <w:t>Общински съв</w:t>
      </w:r>
      <w:r w:rsidR="003B0D67">
        <w:rPr>
          <w:rFonts w:ascii="Times New Roman" w:eastAsia="Times New Roman" w:hAnsi="Times New Roman" w:cs="Times New Roman"/>
          <w:sz w:val="24"/>
          <w:szCs w:val="24"/>
        </w:rPr>
        <w:t>ет – Пловдив е приел Наредба</w:t>
      </w:r>
      <w:r w:rsidR="000E4461"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 w:rsidR="000E4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461" w:rsidRPr="005B7514">
        <w:rPr>
          <w:rFonts w:ascii="Times New Roman" w:eastAsia="Times New Roman" w:hAnsi="Times New Roman" w:cs="Times New Roman"/>
          <w:sz w:val="24"/>
          <w:szCs w:val="24"/>
        </w:rPr>
        <w:t xml:space="preserve">(НОАМТЦУ), приета с </w:t>
      </w:r>
      <w:r w:rsidR="000E4461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№ 80, взето с Протокол № 6 от 4.03.2003г</w:t>
      </w:r>
      <w:r w:rsidR="000E4461" w:rsidRPr="005B7514">
        <w:rPr>
          <w:rFonts w:ascii="Times New Roman" w:eastAsia="Times New Roman" w:hAnsi="Times New Roman" w:cs="Times New Roman"/>
          <w:sz w:val="24"/>
          <w:szCs w:val="24"/>
        </w:rPr>
        <w:t>., изм. и доп. с последвали решения на Общински съвет – Пловдив.</w:t>
      </w:r>
      <w:r w:rsidR="000E4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17D" w:rsidRDefault="00AA2F46" w:rsidP="001E5EA0">
      <w:pPr>
        <w:shd w:val="clear" w:color="auto" w:fill="FCFCFC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72</w:t>
      </w:r>
      <w:r w:rsidR="000E4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ЗМДТ </w:t>
      </w:r>
      <w:r w:rsidR="0010417D">
        <w:rPr>
          <w:rFonts w:ascii="Times New Roman" w:eastAsia="Times New Roman" w:hAnsi="Times New Roman" w:cs="Times New Roman"/>
          <w:sz w:val="24"/>
          <w:szCs w:val="24"/>
        </w:rPr>
        <w:t>регламентира,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открити и покрити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тържища, панаири, както и терени с друго предназначение</w:t>
      </w:r>
      <w:r w:rsidR="001041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417D" w:rsidRPr="00104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които са общинска собственост, </w:t>
      </w:r>
      <w:r w:rsidR="0010417D">
        <w:rPr>
          <w:rFonts w:ascii="Times New Roman" w:eastAsia="Times New Roman" w:hAnsi="Times New Roman" w:cs="Times New Roman"/>
          <w:sz w:val="24"/>
          <w:szCs w:val="24"/>
        </w:rPr>
        <w:t>се заплаща такса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17D">
        <w:rPr>
          <w:rFonts w:ascii="Times New Roman" w:eastAsia="Times New Roman" w:hAnsi="Times New Roman" w:cs="Times New Roman"/>
          <w:sz w:val="24"/>
          <w:szCs w:val="24"/>
        </w:rPr>
        <w:t>Съгласно чл. 7, ал. 1 от ЗМДТ  - Местните такси се определят въз основа на необходимите материално-технически и административни разходи по предоставяне на услугата, а съгласно чл. 8, ал. 11 т. 1 и т. 3 от ЗМДТ – Общинският съвет определя размера на таксите при спазване на следните принципи: в</w:t>
      </w:r>
      <w:r w:rsidR="0010417D" w:rsidRPr="0010417D">
        <w:rPr>
          <w:rFonts w:ascii="Times New Roman" w:hAnsi="Times New Roman" w:cs="Times New Roman"/>
          <w:sz w:val="24"/>
          <w:szCs w:val="24"/>
        </w:rPr>
        <w:t>ъзстановяване на пълните разходи на общината по предоставяне на услугата</w:t>
      </w:r>
      <w:r w:rsidR="0010417D">
        <w:rPr>
          <w:rFonts w:ascii="Times New Roman" w:hAnsi="Times New Roman" w:cs="Times New Roman"/>
          <w:sz w:val="24"/>
          <w:szCs w:val="24"/>
        </w:rPr>
        <w:t>; създаване на условия за разширяване на предлаганите услуги и повишаване на тяхното качество; постигане на по-голяма справедливост при определяне и заплащане на местните такси.</w:t>
      </w:r>
    </w:p>
    <w:p w:rsidR="00C773B4" w:rsidRDefault="00C773B4" w:rsidP="001E5EA0">
      <w:pPr>
        <w:shd w:val="clear" w:color="auto" w:fill="FCFCFC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17B0">
        <w:rPr>
          <w:rFonts w:ascii="Times New Roman" w:hAnsi="Times New Roman" w:cs="Times New Roman"/>
          <w:sz w:val="24"/>
          <w:szCs w:val="24"/>
        </w:rPr>
        <w:t xml:space="preserve">последно време в </w:t>
      </w:r>
      <w:r>
        <w:rPr>
          <w:rFonts w:ascii="Times New Roman" w:hAnsi="Times New Roman" w:cs="Times New Roman"/>
          <w:sz w:val="24"/>
          <w:szCs w:val="24"/>
        </w:rPr>
        <w:t xml:space="preserve">повечето райони на община Пловдив се наблюдава тенденция към премахване на поставените преди десетина години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обекти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леко МПС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гаражна клетка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като на освободените терени се обособяват нови места</w:t>
      </w:r>
      <w:r w:rsidR="008E7B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E7B4D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="008E7B4D">
        <w:rPr>
          <w:rFonts w:ascii="Times New Roman" w:hAnsi="Times New Roman" w:cs="Times New Roman"/>
          <w:sz w:val="24"/>
          <w:szCs w:val="24"/>
        </w:rPr>
        <w:t xml:space="preserve"> на МПС</w:t>
      </w:r>
      <w:r>
        <w:rPr>
          <w:rFonts w:ascii="Times New Roman" w:hAnsi="Times New Roman" w:cs="Times New Roman"/>
          <w:sz w:val="24"/>
          <w:szCs w:val="24"/>
        </w:rPr>
        <w:t>, оформят се зелени площи и кътове за отдих. Реализ</w:t>
      </w:r>
      <w:r w:rsidR="007E2141">
        <w:rPr>
          <w:rFonts w:ascii="Times New Roman" w:hAnsi="Times New Roman" w:cs="Times New Roman"/>
          <w:sz w:val="24"/>
          <w:szCs w:val="24"/>
        </w:rPr>
        <w:t xml:space="preserve">ирането на такива проекти цели </w:t>
      </w:r>
      <w:r w:rsidR="008554AD">
        <w:rPr>
          <w:rFonts w:ascii="Times New Roman" w:hAnsi="Times New Roman" w:cs="Times New Roman"/>
          <w:sz w:val="24"/>
          <w:szCs w:val="24"/>
        </w:rPr>
        <w:t xml:space="preserve">обновяване и благоустрояване на общински площи, като по този начин </w:t>
      </w:r>
      <w:r w:rsidR="007E2141">
        <w:rPr>
          <w:rFonts w:ascii="Times New Roman" w:hAnsi="Times New Roman" w:cs="Times New Roman"/>
          <w:sz w:val="24"/>
          <w:szCs w:val="24"/>
        </w:rPr>
        <w:t xml:space="preserve">от една страна </w:t>
      </w:r>
      <w:r w:rsidR="008554AD">
        <w:rPr>
          <w:rFonts w:ascii="Times New Roman" w:hAnsi="Times New Roman" w:cs="Times New Roman"/>
          <w:sz w:val="24"/>
          <w:szCs w:val="24"/>
        </w:rPr>
        <w:t xml:space="preserve">се </w:t>
      </w:r>
      <w:r w:rsidR="007E2141">
        <w:rPr>
          <w:rFonts w:ascii="Times New Roman" w:hAnsi="Times New Roman" w:cs="Times New Roman"/>
          <w:sz w:val="24"/>
          <w:szCs w:val="24"/>
        </w:rPr>
        <w:t>подобрява</w:t>
      </w:r>
      <w:r>
        <w:rPr>
          <w:rFonts w:ascii="Times New Roman" w:hAnsi="Times New Roman" w:cs="Times New Roman"/>
          <w:sz w:val="24"/>
          <w:szCs w:val="24"/>
        </w:rPr>
        <w:t xml:space="preserve"> привлекателността на </w:t>
      </w:r>
      <w:r w:rsidR="003B0D67">
        <w:rPr>
          <w:rFonts w:ascii="Times New Roman" w:hAnsi="Times New Roman" w:cs="Times New Roman"/>
          <w:sz w:val="24"/>
          <w:szCs w:val="24"/>
        </w:rPr>
        <w:t>градската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4AD">
        <w:rPr>
          <w:rFonts w:ascii="Times New Roman" w:hAnsi="Times New Roman" w:cs="Times New Roman"/>
          <w:sz w:val="24"/>
          <w:szCs w:val="24"/>
        </w:rPr>
        <w:t xml:space="preserve"> среда </w:t>
      </w:r>
      <w:r>
        <w:rPr>
          <w:rFonts w:ascii="Times New Roman" w:hAnsi="Times New Roman" w:cs="Times New Roman"/>
          <w:sz w:val="24"/>
          <w:szCs w:val="24"/>
        </w:rPr>
        <w:t>в община Пловдив</w:t>
      </w:r>
      <w:r w:rsidR="008554AD">
        <w:rPr>
          <w:rFonts w:ascii="Times New Roman" w:hAnsi="Times New Roman" w:cs="Times New Roman"/>
          <w:sz w:val="24"/>
          <w:szCs w:val="24"/>
        </w:rPr>
        <w:t xml:space="preserve">, </w:t>
      </w:r>
      <w:r w:rsidR="007E2141">
        <w:rPr>
          <w:rFonts w:ascii="Times New Roman" w:hAnsi="Times New Roman" w:cs="Times New Roman"/>
          <w:sz w:val="24"/>
          <w:szCs w:val="24"/>
        </w:rPr>
        <w:t xml:space="preserve">а от друга - </w:t>
      </w:r>
      <w:r w:rsidR="008554AD">
        <w:rPr>
          <w:rFonts w:ascii="Times New Roman" w:hAnsi="Times New Roman" w:cs="Times New Roman"/>
          <w:sz w:val="24"/>
          <w:szCs w:val="24"/>
        </w:rPr>
        <w:t xml:space="preserve">осигурят </w:t>
      </w:r>
      <w:r w:rsidR="007E2141">
        <w:rPr>
          <w:rFonts w:ascii="Times New Roman" w:hAnsi="Times New Roman" w:cs="Times New Roman"/>
          <w:sz w:val="24"/>
          <w:szCs w:val="24"/>
        </w:rPr>
        <w:t xml:space="preserve">се </w:t>
      </w:r>
      <w:r w:rsidR="008554AD">
        <w:rPr>
          <w:rFonts w:ascii="Times New Roman" w:hAnsi="Times New Roman" w:cs="Times New Roman"/>
          <w:sz w:val="24"/>
          <w:szCs w:val="24"/>
        </w:rPr>
        <w:t xml:space="preserve">повече места за </w:t>
      </w:r>
      <w:proofErr w:type="spellStart"/>
      <w:r w:rsidR="008E7B4D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="008E7B4D">
        <w:rPr>
          <w:rFonts w:ascii="Times New Roman" w:hAnsi="Times New Roman" w:cs="Times New Roman"/>
          <w:sz w:val="24"/>
          <w:szCs w:val="24"/>
        </w:rPr>
        <w:t xml:space="preserve"> на МПС</w:t>
      </w:r>
      <w:r w:rsidR="008554AD">
        <w:rPr>
          <w:rFonts w:ascii="Times New Roman" w:hAnsi="Times New Roman" w:cs="Times New Roman"/>
          <w:sz w:val="24"/>
          <w:szCs w:val="24"/>
        </w:rPr>
        <w:t>, което ще доведе до повишаване на качеството на живот на населението.</w:t>
      </w:r>
    </w:p>
    <w:p w:rsidR="007E2141" w:rsidRDefault="003B0D67" w:rsidP="001E5EA0">
      <w:pPr>
        <w:shd w:val="clear" w:color="auto" w:fill="FCFCFC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="00CE470A">
        <w:rPr>
          <w:rFonts w:ascii="Times New Roman" w:hAnsi="Times New Roman" w:cs="Times New Roman"/>
          <w:sz w:val="24"/>
          <w:szCs w:val="24"/>
        </w:rPr>
        <w:t xml:space="preserve"> горното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470A">
        <w:rPr>
          <w:rFonts w:ascii="Times New Roman" w:hAnsi="Times New Roman" w:cs="Times New Roman"/>
          <w:sz w:val="24"/>
          <w:szCs w:val="24"/>
        </w:rPr>
        <w:t>с</w:t>
      </w:r>
      <w:r w:rsidR="007E2141">
        <w:rPr>
          <w:rFonts w:ascii="Times New Roman" w:hAnsi="Times New Roman" w:cs="Times New Roman"/>
          <w:sz w:val="24"/>
          <w:szCs w:val="24"/>
        </w:rPr>
        <w:t>лед направен анализ от общинската администрация за прилагането на таксата по чл. 72 от ЗМДТ – „такса за ползване на</w:t>
      </w:r>
      <w:r w:rsidR="007E2141">
        <w:rPr>
          <w:rFonts w:ascii="Times New Roman" w:eastAsia="Times New Roman" w:hAnsi="Times New Roman" w:cs="Times New Roman"/>
          <w:sz w:val="24"/>
          <w:szCs w:val="24"/>
        </w:rPr>
        <w:t xml:space="preserve"> тротоари, площади, улични платна, места, върху които са организирани пазари </w:t>
      </w:r>
      <w:r w:rsidR="007E214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E2141">
        <w:rPr>
          <w:rFonts w:ascii="Times New Roman" w:eastAsia="Times New Roman" w:hAnsi="Times New Roman" w:cs="Times New Roman"/>
          <w:sz w:val="24"/>
          <w:szCs w:val="24"/>
        </w:rPr>
        <w:t>открити и покрити</w:t>
      </w:r>
      <w:r w:rsidR="007E214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E2141">
        <w:rPr>
          <w:rFonts w:ascii="Times New Roman" w:eastAsia="Times New Roman" w:hAnsi="Times New Roman" w:cs="Times New Roman"/>
          <w:sz w:val="24"/>
          <w:szCs w:val="24"/>
        </w:rPr>
        <w:t>, тържища, панаири, както и терени с друго предназначение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>, които са общинска собственост“, респ. нейния размер,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отчитайки принципа на социална справедливост,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7F9">
        <w:rPr>
          <w:rFonts w:ascii="Times New Roman" w:eastAsia="Times New Roman" w:hAnsi="Times New Roman" w:cs="Times New Roman"/>
          <w:sz w:val="24"/>
          <w:szCs w:val="24"/>
        </w:rPr>
        <w:t xml:space="preserve">в т. ч. и проявен интерес от граждани за създаване на условия за ползване на терени за </w:t>
      </w:r>
      <w:proofErr w:type="spellStart"/>
      <w:r w:rsidR="00E547F9">
        <w:rPr>
          <w:rFonts w:ascii="Times New Roman" w:eastAsia="Times New Roman" w:hAnsi="Times New Roman" w:cs="Times New Roman"/>
          <w:sz w:val="24"/>
          <w:szCs w:val="24"/>
        </w:rPr>
        <w:t>местодомуване</w:t>
      </w:r>
      <w:proofErr w:type="spellEnd"/>
      <w:r w:rsidR="00E547F9">
        <w:rPr>
          <w:rFonts w:ascii="Times New Roman" w:eastAsia="Times New Roman" w:hAnsi="Times New Roman" w:cs="Times New Roman"/>
          <w:sz w:val="24"/>
          <w:szCs w:val="24"/>
        </w:rPr>
        <w:t xml:space="preserve"> на леко МПС без поставяне на </w:t>
      </w:r>
      <w:proofErr w:type="spellStart"/>
      <w:r w:rsidR="00E547F9">
        <w:rPr>
          <w:rFonts w:ascii="Times New Roman" w:eastAsia="Times New Roman" w:hAnsi="Times New Roman" w:cs="Times New Roman"/>
          <w:sz w:val="24"/>
          <w:szCs w:val="24"/>
        </w:rPr>
        <w:t>преместваем</w:t>
      </w:r>
      <w:proofErr w:type="spellEnd"/>
      <w:r w:rsidR="00E547F9">
        <w:rPr>
          <w:rFonts w:ascii="Times New Roman" w:eastAsia="Times New Roman" w:hAnsi="Times New Roman" w:cs="Times New Roman"/>
          <w:sz w:val="24"/>
          <w:szCs w:val="24"/>
        </w:rPr>
        <w:t xml:space="preserve"> обект, 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предлагаме да се въведе диференциран подход при определяне на таксата за ползването на общински 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терен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E470A">
        <w:rPr>
          <w:rFonts w:ascii="Times New Roman" w:eastAsia="Times New Roman" w:hAnsi="Times New Roman" w:cs="Times New Roman"/>
          <w:sz w:val="24"/>
          <w:szCs w:val="24"/>
        </w:rPr>
        <w:t>местод</w:t>
      </w:r>
      <w:r w:rsidR="001E5EA0">
        <w:rPr>
          <w:rFonts w:ascii="Times New Roman" w:eastAsia="Times New Roman" w:hAnsi="Times New Roman" w:cs="Times New Roman"/>
          <w:sz w:val="24"/>
          <w:szCs w:val="24"/>
        </w:rPr>
        <w:t>омуване</w:t>
      </w:r>
      <w:proofErr w:type="spellEnd"/>
      <w:r w:rsidR="001E5EA0">
        <w:rPr>
          <w:rFonts w:ascii="Times New Roman" w:eastAsia="Times New Roman" w:hAnsi="Times New Roman" w:cs="Times New Roman"/>
          <w:sz w:val="24"/>
          <w:szCs w:val="24"/>
        </w:rPr>
        <w:t xml:space="preserve"> на леко МПС, а именно: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такса за ползване на 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терен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общинска собственост 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чрез поставяне на </w:t>
      </w:r>
      <w:proofErr w:type="spellStart"/>
      <w:r w:rsidR="00CE470A">
        <w:rPr>
          <w:rFonts w:ascii="Times New Roman" w:eastAsia="Times New Roman" w:hAnsi="Times New Roman" w:cs="Times New Roman"/>
          <w:sz w:val="24"/>
          <w:szCs w:val="24"/>
        </w:rPr>
        <w:t>преместваем</w:t>
      </w:r>
      <w:proofErr w:type="spellEnd"/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CE470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>гаражна клетка</w:t>
      </w:r>
      <w:r w:rsidR="00CE470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такса за ползване 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поставяне на </w:t>
      </w:r>
      <w:proofErr w:type="spellStart"/>
      <w:r w:rsidR="00CE470A">
        <w:rPr>
          <w:rFonts w:ascii="Times New Roman" w:eastAsia="Times New Roman" w:hAnsi="Times New Roman" w:cs="Times New Roman"/>
          <w:sz w:val="24"/>
          <w:szCs w:val="24"/>
        </w:rPr>
        <w:t>преместваем</w:t>
      </w:r>
      <w:proofErr w:type="spellEnd"/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обект. Тук е необходимо да се отбележи, че в изпълнение на разпоредбата на чл. 7, ал. 1 от ЗМД</w:t>
      </w:r>
      <w:r w:rsidR="00E547F9">
        <w:rPr>
          <w:rFonts w:ascii="Times New Roman" w:eastAsia="Times New Roman" w:hAnsi="Times New Roman" w:cs="Times New Roman"/>
          <w:sz w:val="24"/>
          <w:szCs w:val="24"/>
        </w:rPr>
        <w:t>Т община Пловдив има разработен</w:t>
      </w:r>
      <w:r w:rsidR="00CE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7F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AE77D9">
        <w:rPr>
          <w:rFonts w:ascii="Times New Roman" w:eastAsia="Times New Roman" w:hAnsi="Times New Roman" w:cs="Times New Roman"/>
          <w:sz w:val="24"/>
          <w:szCs w:val="24"/>
        </w:rPr>
        <w:t xml:space="preserve"> за необходимите материално-технически и административни разходи по предоставяне на услугата, като същата е приета и призната с Решение № </w:t>
      </w:r>
      <w:r w:rsidR="00410FE6">
        <w:rPr>
          <w:rFonts w:ascii="Times New Roman" w:eastAsia="Times New Roman" w:hAnsi="Times New Roman" w:cs="Times New Roman"/>
          <w:sz w:val="24"/>
          <w:szCs w:val="24"/>
        </w:rPr>
        <w:t>2110</w:t>
      </w:r>
      <w:r w:rsidR="00AE77D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FE6">
        <w:rPr>
          <w:rFonts w:ascii="Times New Roman" w:eastAsia="Times New Roman" w:hAnsi="Times New Roman" w:cs="Times New Roman"/>
          <w:sz w:val="24"/>
          <w:szCs w:val="24"/>
        </w:rPr>
        <w:t>25.02.</w:t>
      </w:r>
      <w:r w:rsidR="00AE77D9">
        <w:rPr>
          <w:rFonts w:ascii="Times New Roman" w:eastAsia="Times New Roman" w:hAnsi="Times New Roman" w:cs="Times New Roman"/>
          <w:sz w:val="24"/>
          <w:szCs w:val="24"/>
        </w:rPr>
        <w:t xml:space="preserve">2015 г. на ВАС по </w:t>
      </w:r>
      <w:proofErr w:type="spellStart"/>
      <w:r w:rsidR="00AE77D9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="00AE77D9">
        <w:rPr>
          <w:rFonts w:ascii="Times New Roman" w:eastAsia="Times New Roman" w:hAnsi="Times New Roman" w:cs="Times New Roman"/>
          <w:sz w:val="24"/>
          <w:szCs w:val="24"/>
        </w:rPr>
        <w:t xml:space="preserve">. д. № </w:t>
      </w:r>
      <w:r w:rsidR="00410FE6">
        <w:rPr>
          <w:rFonts w:ascii="Times New Roman" w:eastAsia="Times New Roman" w:hAnsi="Times New Roman" w:cs="Times New Roman"/>
          <w:sz w:val="24"/>
          <w:szCs w:val="24"/>
        </w:rPr>
        <w:t>15281/2014.</w:t>
      </w:r>
    </w:p>
    <w:p w:rsidR="00AE77D9" w:rsidRPr="00AE77D9" w:rsidRDefault="00AE77D9" w:rsidP="00AE64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направеното по-горе изложение </w:t>
      </w:r>
      <w:r w:rsidRPr="00AE77D9">
        <w:rPr>
          <w:rFonts w:ascii="Times New Roman" w:hAnsi="Times New Roman" w:cs="Times New Roman"/>
          <w:sz w:val="24"/>
          <w:szCs w:val="24"/>
        </w:rPr>
        <w:t>е необходимо да се изготви изменение и допълнение на Наредба</w:t>
      </w:r>
      <w:r w:rsidR="003B0D67">
        <w:rPr>
          <w:rFonts w:ascii="Times New Roman" w:hAnsi="Times New Roman" w:cs="Times New Roman"/>
          <w:sz w:val="24"/>
          <w:szCs w:val="24"/>
        </w:rPr>
        <w:t>та</w:t>
      </w:r>
      <w:r w:rsidRPr="00AE77D9">
        <w:rPr>
          <w:rFonts w:ascii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</w:t>
      </w:r>
      <w:r w:rsidR="00702574">
        <w:rPr>
          <w:rFonts w:ascii="Times New Roman" w:hAnsi="Times New Roman" w:cs="Times New Roman"/>
          <w:sz w:val="24"/>
          <w:szCs w:val="24"/>
        </w:rPr>
        <w:t>ни на услуги на територията на о</w:t>
      </w:r>
      <w:r w:rsidRPr="00AE77D9">
        <w:rPr>
          <w:rFonts w:ascii="Times New Roman" w:hAnsi="Times New Roman" w:cs="Times New Roman"/>
          <w:sz w:val="24"/>
          <w:szCs w:val="24"/>
        </w:rPr>
        <w:t xml:space="preserve">бщина Пловдив, като </w:t>
      </w:r>
      <w:r w:rsidR="003B0D67">
        <w:rPr>
          <w:rFonts w:ascii="Times New Roman" w:hAnsi="Times New Roman" w:cs="Times New Roman"/>
          <w:sz w:val="24"/>
          <w:szCs w:val="24"/>
        </w:rPr>
        <w:t xml:space="preserve">се актуализира текста </w:t>
      </w:r>
      <w:r w:rsidRPr="00AE77D9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C57B5A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позиция Х, т. 8</w:t>
      </w:r>
      <w:r w:rsidR="00E701DC">
        <w:rPr>
          <w:rFonts w:ascii="Times New Roman" w:hAnsi="Times New Roman" w:cs="Times New Roman"/>
          <w:sz w:val="24"/>
          <w:szCs w:val="24"/>
        </w:rPr>
        <w:t>.</w:t>
      </w:r>
      <w:r w:rsidRPr="00AE77D9">
        <w:rPr>
          <w:rFonts w:ascii="Times New Roman" w:hAnsi="Times New Roman" w:cs="Times New Roman"/>
          <w:sz w:val="24"/>
          <w:szCs w:val="24"/>
        </w:rPr>
        <w:t xml:space="preserve"> – „</w:t>
      </w:r>
      <w:r w:rsidR="003B0D67">
        <w:rPr>
          <w:rFonts w:ascii="Times New Roman" w:hAnsi="Times New Roman" w:cs="Times New Roman"/>
          <w:sz w:val="24"/>
          <w:szCs w:val="24"/>
        </w:rPr>
        <w:t xml:space="preserve">За ползване на имот за поставяне на </w:t>
      </w:r>
      <w:proofErr w:type="spellStart"/>
      <w:r w:rsidR="003B0D67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3B0D67">
        <w:rPr>
          <w:rFonts w:ascii="Times New Roman" w:hAnsi="Times New Roman" w:cs="Times New Roman"/>
          <w:sz w:val="24"/>
          <w:szCs w:val="24"/>
        </w:rPr>
        <w:t xml:space="preserve"> обект за </w:t>
      </w:r>
      <w:proofErr w:type="spellStart"/>
      <w:r w:rsidR="003B0D67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="003B0D67">
        <w:rPr>
          <w:rFonts w:ascii="Times New Roman" w:hAnsi="Times New Roman" w:cs="Times New Roman"/>
          <w:sz w:val="24"/>
          <w:szCs w:val="24"/>
        </w:rPr>
        <w:t xml:space="preserve"> на леко МПС, лв./месец“</w:t>
      </w:r>
      <w:r w:rsidRPr="00AE77D9">
        <w:rPr>
          <w:rFonts w:ascii="Times New Roman" w:hAnsi="Times New Roman" w:cs="Times New Roman"/>
          <w:sz w:val="24"/>
          <w:szCs w:val="24"/>
        </w:rPr>
        <w:t>.</w:t>
      </w:r>
    </w:p>
    <w:p w:rsidR="001E5EA0" w:rsidRPr="001E2A67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E2A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 ЦЕЛ НА НАРЕДБАТА:</w:t>
      </w:r>
    </w:p>
    <w:p w:rsidR="00CA6DAD" w:rsidRPr="00CA6DAD" w:rsidRDefault="00CA6DAD" w:rsidP="001E5EA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6DAD">
        <w:rPr>
          <w:rFonts w:ascii="Times New Roman" w:hAnsi="Times New Roman" w:cs="Times New Roman"/>
          <w:sz w:val="24"/>
          <w:szCs w:val="24"/>
        </w:rPr>
        <w:t xml:space="preserve">Целта на приемането на настоящите промени е прецизиране на услугите, предоставяни от </w:t>
      </w:r>
      <w:r>
        <w:rPr>
          <w:rFonts w:ascii="Times New Roman" w:hAnsi="Times New Roman" w:cs="Times New Roman"/>
          <w:sz w:val="24"/>
          <w:szCs w:val="24"/>
        </w:rPr>
        <w:t>община Пловдив</w:t>
      </w:r>
      <w:r w:rsidRPr="00CA6D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като същите да действат в защита на обществения интерес на гражданите, предвид наличието на социален елемент в прилагането им, както и</w:t>
      </w:r>
      <w:r w:rsidRPr="00CA6DAD">
        <w:rPr>
          <w:rFonts w:ascii="Times New Roman" w:hAnsi="Times New Roman" w:cs="Times New Roman"/>
          <w:color w:val="000000"/>
          <w:sz w:val="24"/>
          <w:szCs w:val="24"/>
        </w:rPr>
        <w:t xml:space="preserve"> създаване на по-добри условия за осъществяване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инвестиционната политика на </w:t>
      </w:r>
      <w:r w:rsidRPr="00CA6DAD">
        <w:rPr>
          <w:rFonts w:ascii="Times New Roman" w:hAnsi="Times New Roman" w:cs="Times New Roman"/>
          <w:sz w:val="24"/>
          <w:szCs w:val="24"/>
        </w:rPr>
        <w:t>община Пловдив</w:t>
      </w:r>
      <w:r w:rsidR="00410FE6">
        <w:rPr>
          <w:rFonts w:ascii="Times New Roman" w:hAnsi="Times New Roman" w:cs="Times New Roman"/>
          <w:sz w:val="24"/>
          <w:szCs w:val="24"/>
        </w:rPr>
        <w:t xml:space="preserve"> при облагородяване и благоустрояване на градската среда.</w:t>
      </w:r>
      <w:r w:rsidRPr="00CA6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A0" w:rsidRPr="001E2A67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E2A67">
        <w:rPr>
          <w:rFonts w:ascii="Times New Roman" w:eastAsia="Times New Roman" w:hAnsi="Times New Roman" w:cs="Times New Roman"/>
          <w:b/>
          <w:iCs/>
          <w:sz w:val="24"/>
          <w:szCs w:val="24"/>
        </w:rPr>
        <w:t>І</w:t>
      </w:r>
      <w:r w:rsidRPr="001E2A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II. ФИНАНСОВИ СРЕДСТВА, НЕОБХОДИМИ ЗА ПРИЛАГАНЕТО НА НАРЕДБАТА: </w:t>
      </w:r>
    </w:p>
    <w:p w:rsidR="00CA6DAD" w:rsidRPr="00CA6DAD" w:rsidRDefault="00CA6DAD" w:rsidP="001E5EA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6D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  <w:r w:rsidRPr="00CA6DA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sz w:val="24"/>
          <w:szCs w:val="24"/>
        </w:rPr>
        <w:t>IV. ОЧАКВАНИ РЕЗУЛТАТИ:</w:t>
      </w:r>
    </w:p>
    <w:p w:rsidR="00CA6DAD" w:rsidRPr="00CA6DAD" w:rsidRDefault="00CA6DAD" w:rsidP="001E5EA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A6DAD">
        <w:rPr>
          <w:rFonts w:ascii="Times New Roman" w:hAnsi="Times New Roman" w:cs="Times New Roman"/>
          <w:sz w:val="24"/>
          <w:szCs w:val="24"/>
        </w:rPr>
        <w:t xml:space="preserve">Очакваните резултати от </w:t>
      </w:r>
      <w:r w:rsidRPr="00CA6DAD">
        <w:rPr>
          <w:rFonts w:ascii="Times New Roman" w:hAnsi="Times New Roman" w:cs="Times New Roman"/>
          <w:bCs/>
          <w:iCs/>
          <w:sz w:val="24"/>
          <w:szCs w:val="24"/>
        </w:rPr>
        <w:t xml:space="preserve">прилагането на изменението в Наредбата </w:t>
      </w:r>
      <w:r w:rsidRPr="00CA6DAD">
        <w:rPr>
          <w:rFonts w:ascii="Times New Roman" w:hAnsi="Times New Roman" w:cs="Times New Roman"/>
          <w:sz w:val="24"/>
          <w:szCs w:val="24"/>
        </w:rPr>
        <w:t xml:space="preserve">са насърчаване търсенето на предлаганите услуги, създаване на условия </w:t>
      </w:r>
      <w:r>
        <w:rPr>
          <w:rFonts w:ascii="Times New Roman" w:hAnsi="Times New Roman" w:cs="Times New Roman"/>
          <w:sz w:val="24"/>
          <w:szCs w:val="24"/>
        </w:rPr>
        <w:t>за провеждане на политиката на о</w:t>
      </w:r>
      <w:r w:rsidRPr="00CA6DAD">
        <w:rPr>
          <w:rFonts w:ascii="Times New Roman" w:hAnsi="Times New Roman" w:cs="Times New Roman"/>
          <w:sz w:val="24"/>
          <w:szCs w:val="24"/>
        </w:rPr>
        <w:t xml:space="preserve">бщина Пловдив за </w:t>
      </w:r>
      <w:r>
        <w:rPr>
          <w:rFonts w:ascii="Times New Roman" w:hAnsi="Times New Roman" w:cs="Times New Roman"/>
          <w:sz w:val="24"/>
          <w:szCs w:val="24"/>
        </w:rPr>
        <w:t>благоустрояване на градската среда.</w:t>
      </w:r>
    </w:p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456D5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АНАЛИЗ ЗА СЪОТВЕТСТВИЕ С ПРАВОТО НА ЕВРОПЕЙСКИЯ СЪЮЗ: </w:t>
      </w:r>
    </w:p>
    <w:p w:rsidR="00CA6DAD" w:rsidRPr="00CA6DAD" w:rsidRDefault="00CA6DAD" w:rsidP="001E5EA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A6DAD">
        <w:rPr>
          <w:rFonts w:ascii="Times New Roman" w:hAnsi="Times New Roman" w:cs="Times New Roman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</w:t>
      </w: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МОТИ</w:t>
      </w: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И :</w:t>
      </w:r>
    </w:p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1</w:t>
      </w:r>
      <w:r w:rsidRPr="00B456D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Правни основания: 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 xml:space="preserve">чл.21, ал.1, т.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 xml:space="preserve"> и ал. 2 от ЗМСМА, чл.6</w:t>
      </w:r>
      <w:r w:rsidRPr="00CA6DA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A6DAD">
        <w:rPr>
          <w:rFonts w:ascii="Times New Roman" w:hAnsi="Times New Roman" w:cs="Times New Roman"/>
          <w:sz w:val="24"/>
          <w:szCs w:val="24"/>
          <w:lang w:val="en-US" w:eastAsia="en-US"/>
        </w:rPr>
        <w:t>ал</w:t>
      </w:r>
      <w:proofErr w:type="spellEnd"/>
      <w:r w:rsidRPr="00CA6DAD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1,</w:t>
      </w:r>
      <w:r w:rsidRPr="00CA6DA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  <w:lang w:eastAsia="en-US"/>
        </w:rPr>
        <w:t>чл. 7, ал. 1, във връзка с чл. 8, ал. 1 и ал. 3, във връзка с чл. 9 от ЗМДТ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>, чл. 76 ал. 3 и чл. 79 от АПК , чл. 11 ал. 3, чл. 15 ал. 1, чл.17, ал.1 и ал.2, чл. 26 и чл. 28 от ЗНА, чл. 12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 xml:space="preserve"> ал. 1, във връзка с чл. 3, ал. </w:t>
      </w:r>
      <w:r>
        <w:rPr>
          <w:rFonts w:ascii="Times New Roman" w:hAnsi="Times New Roman" w:cs="Times New Roman"/>
          <w:sz w:val="24"/>
          <w:szCs w:val="24"/>
          <w:lang w:eastAsia="en-US"/>
        </w:rPr>
        <w:t>1, буква б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 w:rsidRPr="00CA6DA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Pr="00CA6DAD">
        <w:rPr>
          <w:rFonts w:ascii="Times New Roman" w:hAnsi="Times New Roman" w:cs="Times New Roman"/>
          <w:iCs/>
          <w:spacing w:val="7"/>
          <w:sz w:val="24"/>
          <w:szCs w:val="24"/>
        </w:rPr>
        <w:t>Наредба за определянето и администрирането на местните такси и цени на услугите на територията на община Пловдив</w:t>
      </w:r>
      <w:r w:rsidRPr="00B456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EA0" w:rsidRPr="00B456D5" w:rsidRDefault="001E5EA0" w:rsidP="001E5EA0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Фактически основания: </w:t>
      </w:r>
      <w:r>
        <w:rPr>
          <w:rFonts w:ascii="Times New Roman" w:hAnsi="Times New Roman" w:cs="Times New Roman"/>
          <w:sz w:val="24"/>
          <w:szCs w:val="24"/>
        </w:rPr>
        <w:t>прецизиране</w:t>
      </w:r>
      <w:r w:rsidRPr="00FB1CC5">
        <w:rPr>
          <w:rFonts w:ascii="Times New Roman" w:hAnsi="Times New Roman" w:cs="Times New Roman"/>
          <w:sz w:val="24"/>
          <w:szCs w:val="24"/>
        </w:rPr>
        <w:t xml:space="preserve"> на</w:t>
      </w:r>
      <w:r w:rsidR="00AE6407">
        <w:rPr>
          <w:rFonts w:ascii="Times New Roman" w:hAnsi="Times New Roman" w:cs="Times New Roman"/>
          <w:sz w:val="24"/>
          <w:szCs w:val="24"/>
        </w:rPr>
        <w:t xml:space="preserve"> услугите</w:t>
      </w:r>
      <w:r w:rsidRPr="00FB1CC5">
        <w:rPr>
          <w:rFonts w:ascii="Times New Roman" w:hAnsi="Times New Roman" w:cs="Times New Roman"/>
          <w:sz w:val="24"/>
          <w:szCs w:val="24"/>
        </w:rPr>
        <w:t>, предоставян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1CC5">
        <w:rPr>
          <w:rFonts w:ascii="Times New Roman" w:hAnsi="Times New Roman" w:cs="Times New Roman"/>
          <w:sz w:val="24"/>
          <w:szCs w:val="24"/>
        </w:rPr>
        <w:t xml:space="preserve"> от община Пловдив, с оглед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постигане на социална справедливост и защита на обществения интерес на населението</w:t>
      </w:r>
      <w:r w:rsidRPr="00B45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EA0" w:rsidRDefault="001E5EA0" w:rsidP="001E5EA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 ЗА РЕШЕНИЕ:</w:t>
      </w:r>
    </w:p>
    <w:p w:rsidR="001E5EA0" w:rsidRDefault="001E5EA0" w:rsidP="001E5EA0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6DAD" w:rsidRPr="00CA6DAD" w:rsidRDefault="00CA6DAD" w:rsidP="001E5EA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DAD">
        <w:rPr>
          <w:rFonts w:ascii="Times New Roman" w:hAnsi="Times New Roman" w:cs="Times New Roman"/>
          <w:b/>
          <w:sz w:val="24"/>
          <w:szCs w:val="24"/>
          <w:lang w:val="ru-RU"/>
        </w:rPr>
        <w:t>І.</w:t>
      </w:r>
      <w:r w:rsidRPr="00CA6DAD">
        <w:rPr>
          <w:rFonts w:ascii="Times New Roman" w:hAnsi="Times New Roman" w:cs="Times New Roman"/>
          <w:sz w:val="24"/>
          <w:szCs w:val="24"/>
        </w:rPr>
        <w:t xml:space="preserve"> </w:t>
      </w:r>
      <w:r w:rsidRPr="00CA6D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Приема Наредба за изменение и допълнение на </w:t>
      </w:r>
      <w:r w:rsidRPr="00CA6DAD">
        <w:rPr>
          <w:rFonts w:ascii="Times New Roman" w:hAnsi="Times New Roman" w:cs="Times New Roman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CA6D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6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DAD">
        <w:rPr>
          <w:rFonts w:ascii="Times New Roman" w:hAnsi="Times New Roman" w:cs="Times New Roman"/>
          <w:sz w:val="24"/>
          <w:szCs w:val="24"/>
        </w:rPr>
        <w:t>община</w:t>
      </w:r>
      <w:proofErr w:type="gramEnd"/>
      <w:r w:rsidRPr="00CA6DAD">
        <w:rPr>
          <w:rFonts w:ascii="Times New Roman" w:hAnsi="Times New Roman" w:cs="Times New Roman"/>
          <w:sz w:val="24"/>
          <w:szCs w:val="24"/>
        </w:rPr>
        <w:t xml:space="preserve"> Пловдив, както следва:</w:t>
      </w:r>
    </w:p>
    <w:p w:rsidR="008E7B4D" w:rsidRPr="008E7B4D" w:rsidRDefault="00CA6DAD" w:rsidP="001E5EA0">
      <w:pPr>
        <w:pStyle w:val="a4"/>
        <w:shd w:val="clear" w:color="auto" w:fill="FCFCFC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E7B4D">
        <w:rPr>
          <w:b/>
          <w:color w:val="000000" w:themeColor="text1"/>
          <w:sz w:val="24"/>
          <w:szCs w:val="24"/>
        </w:rPr>
        <w:t>§1.</w:t>
      </w:r>
      <w:r w:rsidRPr="008E7B4D">
        <w:rPr>
          <w:color w:val="000000" w:themeColor="text1"/>
          <w:sz w:val="24"/>
          <w:szCs w:val="24"/>
        </w:rPr>
        <w:t xml:space="preserve"> </w:t>
      </w:r>
      <w:r w:rsidR="008E7B4D" w:rsidRPr="008E7B4D">
        <w:rPr>
          <w:color w:val="000000" w:themeColor="text1"/>
          <w:sz w:val="24"/>
          <w:szCs w:val="24"/>
        </w:rPr>
        <w:t>В</w:t>
      </w:r>
      <w:r w:rsidR="008E7B4D" w:rsidRPr="008E7B4D">
        <w:rPr>
          <w:b/>
          <w:color w:val="000000" w:themeColor="text1"/>
          <w:sz w:val="24"/>
          <w:szCs w:val="24"/>
        </w:rPr>
        <w:t xml:space="preserve"> </w:t>
      </w:r>
      <w:r w:rsidR="008E7B4D" w:rsidRPr="008E7B4D">
        <w:rPr>
          <w:color w:val="000000" w:themeColor="text1"/>
          <w:sz w:val="24"/>
          <w:szCs w:val="24"/>
        </w:rPr>
        <w:t>чл.</w:t>
      </w:r>
      <w:r w:rsidR="008E7B4D">
        <w:rPr>
          <w:color w:val="000000" w:themeColor="text1"/>
          <w:sz w:val="24"/>
          <w:szCs w:val="24"/>
        </w:rPr>
        <w:t xml:space="preserve"> 20</w:t>
      </w:r>
      <w:r w:rsidR="008E7B4D" w:rsidRPr="008E7B4D">
        <w:rPr>
          <w:color w:val="000000" w:themeColor="text1"/>
          <w:sz w:val="24"/>
          <w:szCs w:val="24"/>
        </w:rPr>
        <w:t xml:space="preserve"> се правят следните изменения:</w:t>
      </w:r>
    </w:p>
    <w:p w:rsidR="008E7B4D" w:rsidRPr="008E7B4D" w:rsidRDefault="008E7B4D" w:rsidP="001E5EA0">
      <w:pPr>
        <w:pStyle w:val="a4"/>
        <w:numPr>
          <w:ilvl w:val="0"/>
          <w:numId w:val="18"/>
        </w:numPr>
        <w:shd w:val="clear" w:color="auto" w:fill="FCFCFC"/>
        <w:spacing w:line="276" w:lineRule="auto"/>
        <w:jc w:val="both"/>
        <w:rPr>
          <w:color w:val="000000" w:themeColor="text1"/>
          <w:sz w:val="24"/>
          <w:szCs w:val="24"/>
        </w:rPr>
      </w:pPr>
      <w:r w:rsidRPr="008E7B4D">
        <w:rPr>
          <w:color w:val="000000" w:themeColor="text1"/>
          <w:sz w:val="24"/>
          <w:szCs w:val="24"/>
        </w:rPr>
        <w:t>Алинея 1 се изменя така:</w:t>
      </w:r>
    </w:p>
    <w:p w:rsidR="008E7B4D" w:rsidRDefault="008E7B4D" w:rsidP="001E5EA0">
      <w:pPr>
        <w:pStyle w:val="a4"/>
        <w:spacing w:line="276" w:lineRule="auto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E7B4D">
        <w:rPr>
          <w:color w:val="000000" w:themeColor="text1"/>
          <w:sz w:val="24"/>
          <w:szCs w:val="24"/>
        </w:rPr>
        <w:t>„</w:t>
      </w:r>
      <w:r w:rsidRPr="008E7B4D">
        <w:rPr>
          <w:color w:val="000000" w:themeColor="text1"/>
          <w:sz w:val="24"/>
          <w:szCs w:val="24"/>
          <w:lang w:val="en-US"/>
        </w:rPr>
        <w:t xml:space="preserve">(1) </w:t>
      </w:r>
      <w:r w:rsidR="007A30FF">
        <w:rPr>
          <w:color w:val="000000" w:themeColor="text1"/>
          <w:sz w:val="24"/>
          <w:szCs w:val="24"/>
        </w:rPr>
        <w:t>Начинът за ползване</w:t>
      </w:r>
      <w:r>
        <w:rPr>
          <w:color w:val="000000" w:themeColor="text1"/>
          <w:sz w:val="24"/>
          <w:szCs w:val="24"/>
        </w:rPr>
        <w:t xml:space="preserve"> на</w:t>
      </w:r>
      <w:r w:rsidR="007A30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тротоари, площади, улични платна</w:t>
      </w:r>
      <w:r w:rsidR="007A30FF">
        <w:rPr>
          <w:color w:val="000000" w:themeColor="text1"/>
          <w:sz w:val="24"/>
          <w:szCs w:val="24"/>
        </w:rPr>
        <w:t xml:space="preserve">, места, върху които са организирани пазари </w:t>
      </w:r>
      <w:r w:rsidR="007A30FF">
        <w:rPr>
          <w:color w:val="000000" w:themeColor="text1"/>
          <w:sz w:val="24"/>
          <w:szCs w:val="24"/>
          <w:lang w:val="en-US"/>
        </w:rPr>
        <w:t>(</w:t>
      </w:r>
      <w:r w:rsidR="007A30FF">
        <w:rPr>
          <w:color w:val="000000" w:themeColor="text1"/>
          <w:sz w:val="24"/>
          <w:szCs w:val="24"/>
        </w:rPr>
        <w:t>открити и покрити</w:t>
      </w:r>
      <w:r w:rsidR="007A30FF">
        <w:rPr>
          <w:color w:val="000000" w:themeColor="text1"/>
          <w:sz w:val="24"/>
          <w:szCs w:val="24"/>
          <w:lang w:val="en-US"/>
        </w:rPr>
        <w:t>)</w:t>
      </w:r>
      <w:r w:rsidR="007A30FF">
        <w:rPr>
          <w:color w:val="000000" w:themeColor="text1"/>
          <w:sz w:val="24"/>
          <w:szCs w:val="24"/>
        </w:rPr>
        <w:t>, тържища, панаири, както и терени с друго предназначение, които са общинска собственост, се определя с Наредба за реда и условията за издаване на разрешение за ползване на място общинска собственост на територията на община Пловдив и Наредба за реда за издаване на разрешения за поставяне и ползване на рекламно – информационни елементи върху недвижими имоти на община Пловдив, приети с решения на Общински съвет - Пловдив</w:t>
      </w:r>
      <w:r w:rsidRPr="008E7B4D">
        <w:rPr>
          <w:color w:val="000000" w:themeColor="text1"/>
          <w:sz w:val="24"/>
          <w:szCs w:val="24"/>
          <w:lang w:val="en-US"/>
        </w:rPr>
        <w:t>.</w:t>
      </w:r>
      <w:r w:rsidRPr="008E7B4D">
        <w:rPr>
          <w:color w:val="000000" w:themeColor="text1"/>
          <w:sz w:val="24"/>
          <w:szCs w:val="24"/>
        </w:rPr>
        <w:t>“</w:t>
      </w:r>
    </w:p>
    <w:p w:rsidR="001D252B" w:rsidRDefault="001D252B" w:rsidP="001E5EA0">
      <w:pPr>
        <w:pStyle w:val="a4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Алинея 5, първо тире се изменя така:</w:t>
      </w:r>
    </w:p>
    <w:p w:rsidR="001D252B" w:rsidRPr="001D252B" w:rsidRDefault="001D252B" w:rsidP="001E5EA0">
      <w:pPr>
        <w:pStyle w:val="a4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„ – за </w:t>
      </w:r>
      <w:proofErr w:type="spellStart"/>
      <w:r w:rsidR="00344D09">
        <w:rPr>
          <w:color w:val="000000" w:themeColor="text1"/>
          <w:sz w:val="24"/>
          <w:szCs w:val="24"/>
        </w:rPr>
        <w:t>преместваеми</w:t>
      </w:r>
      <w:proofErr w:type="spellEnd"/>
      <w:r>
        <w:rPr>
          <w:color w:val="000000" w:themeColor="text1"/>
          <w:sz w:val="24"/>
          <w:szCs w:val="24"/>
        </w:rPr>
        <w:t xml:space="preserve"> обекти, разположени по реда на Наредба за реда </w:t>
      </w:r>
      <w:r w:rsidR="00344D09">
        <w:rPr>
          <w:color w:val="000000" w:themeColor="text1"/>
          <w:sz w:val="24"/>
          <w:szCs w:val="24"/>
        </w:rPr>
        <w:t xml:space="preserve">за поставяне на </w:t>
      </w:r>
      <w:proofErr w:type="spellStart"/>
      <w:r w:rsidR="00344D09">
        <w:rPr>
          <w:color w:val="000000" w:themeColor="text1"/>
          <w:sz w:val="24"/>
          <w:szCs w:val="24"/>
        </w:rPr>
        <w:t>преместваеми</w:t>
      </w:r>
      <w:proofErr w:type="spellEnd"/>
      <w:r w:rsidR="00344D09">
        <w:rPr>
          <w:color w:val="000000" w:themeColor="text1"/>
          <w:sz w:val="24"/>
          <w:szCs w:val="24"/>
        </w:rPr>
        <w:t xml:space="preserve"> обекти за увеселителна, търговска или друга обслужваща дейност и </w:t>
      </w:r>
      <w:r w:rsidR="00344D09">
        <w:rPr>
          <w:color w:val="000000" w:themeColor="text1"/>
          <w:sz w:val="24"/>
          <w:szCs w:val="24"/>
        </w:rPr>
        <w:lastRenderedPageBreak/>
        <w:t xml:space="preserve">елементите на градското обзавеждане на </w:t>
      </w:r>
      <w:r>
        <w:rPr>
          <w:color w:val="000000" w:themeColor="text1"/>
          <w:sz w:val="24"/>
          <w:szCs w:val="24"/>
        </w:rPr>
        <w:t>територията на община Пловдив</w:t>
      </w:r>
      <w:r w:rsidR="00344D09">
        <w:rPr>
          <w:color w:val="000000" w:themeColor="text1"/>
          <w:sz w:val="24"/>
          <w:szCs w:val="24"/>
        </w:rPr>
        <w:t xml:space="preserve"> </w:t>
      </w:r>
      <w:r w:rsidR="006876F1">
        <w:rPr>
          <w:color w:val="000000" w:themeColor="text1"/>
          <w:sz w:val="24"/>
          <w:szCs w:val="24"/>
        </w:rPr>
        <w:t xml:space="preserve">и за ползване на общинско място за </w:t>
      </w:r>
      <w:proofErr w:type="spellStart"/>
      <w:r w:rsidR="006876F1">
        <w:rPr>
          <w:color w:val="000000" w:themeColor="text1"/>
          <w:sz w:val="24"/>
          <w:szCs w:val="24"/>
        </w:rPr>
        <w:t>местодомуване</w:t>
      </w:r>
      <w:proofErr w:type="spellEnd"/>
      <w:r w:rsidR="006876F1">
        <w:rPr>
          <w:color w:val="000000" w:themeColor="text1"/>
          <w:sz w:val="24"/>
          <w:szCs w:val="24"/>
        </w:rPr>
        <w:t xml:space="preserve"> на леко МПС без поставяне на </w:t>
      </w:r>
      <w:proofErr w:type="spellStart"/>
      <w:r w:rsidR="006876F1">
        <w:rPr>
          <w:color w:val="000000" w:themeColor="text1"/>
          <w:sz w:val="24"/>
          <w:szCs w:val="24"/>
        </w:rPr>
        <w:t>преместваем</w:t>
      </w:r>
      <w:proofErr w:type="spellEnd"/>
      <w:r w:rsidR="006876F1">
        <w:rPr>
          <w:color w:val="000000" w:themeColor="text1"/>
          <w:sz w:val="24"/>
          <w:szCs w:val="24"/>
        </w:rPr>
        <w:t xml:space="preserve"> обект - </w:t>
      </w:r>
      <w:r w:rsidR="00344D09">
        <w:rPr>
          <w:color w:val="000000" w:themeColor="text1"/>
          <w:sz w:val="24"/>
          <w:szCs w:val="24"/>
        </w:rPr>
        <w:t>между 1 и 20 число на текущия месец, в касата или по банковата сметка на общинска</w:t>
      </w:r>
      <w:r w:rsidR="00E547F9">
        <w:rPr>
          <w:color w:val="000000" w:themeColor="text1"/>
          <w:sz w:val="24"/>
          <w:szCs w:val="24"/>
        </w:rPr>
        <w:t>та</w:t>
      </w:r>
      <w:r w:rsidR="00344D09">
        <w:rPr>
          <w:color w:val="000000" w:themeColor="text1"/>
          <w:sz w:val="24"/>
          <w:szCs w:val="24"/>
        </w:rPr>
        <w:t xml:space="preserve"> или</w:t>
      </w:r>
      <w:r w:rsidR="00E547F9">
        <w:rPr>
          <w:color w:val="000000" w:themeColor="text1"/>
          <w:sz w:val="24"/>
          <w:szCs w:val="24"/>
        </w:rPr>
        <w:t xml:space="preserve"> съответната </w:t>
      </w:r>
      <w:r w:rsidR="00344D09">
        <w:rPr>
          <w:color w:val="000000" w:themeColor="text1"/>
          <w:sz w:val="24"/>
          <w:szCs w:val="24"/>
        </w:rPr>
        <w:t xml:space="preserve"> районна администрация.“</w:t>
      </w:r>
    </w:p>
    <w:p w:rsidR="008E7B4D" w:rsidRPr="008E7B4D" w:rsidRDefault="008E7B4D" w:rsidP="001E5EA0">
      <w:pPr>
        <w:pStyle w:val="a4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 w:rsidRPr="008E7B4D">
        <w:rPr>
          <w:color w:val="000000" w:themeColor="text1"/>
          <w:sz w:val="24"/>
          <w:szCs w:val="24"/>
        </w:rPr>
        <w:t xml:space="preserve">Алинея </w:t>
      </w:r>
      <w:r w:rsidR="007A30FF">
        <w:rPr>
          <w:color w:val="000000" w:themeColor="text1"/>
          <w:sz w:val="24"/>
          <w:szCs w:val="24"/>
        </w:rPr>
        <w:t>6</w:t>
      </w:r>
      <w:r w:rsidRPr="008E7B4D">
        <w:rPr>
          <w:color w:val="000000" w:themeColor="text1"/>
          <w:sz w:val="24"/>
          <w:szCs w:val="24"/>
        </w:rPr>
        <w:t xml:space="preserve"> се изменя така:</w:t>
      </w:r>
    </w:p>
    <w:p w:rsidR="008E7B4D" w:rsidRPr="008E7B4D" w:rsidRDefault="008E7B4D" w:rsidP="001E5EA0">
      <w:pPr>
        <w:pStyle w:val="a4"/>
        <w:spacing w:line="276" w:lineRule="auto"/>
        <w:ind w:firstLine="708"/>
        <w:jc w:val="both"/>
        <w:rPr>
          <w:i/>
          <w:color w:val="000000" w:themeColor="text1"/>
          <w:sz w:val="24"/>
          <w:szCs w:val="24"/>
          <w:lang w:val="en-US"/>
        </w:rPr>
      </w:pPr>
      <w:r w:rsidRPr="008E7B4D">
        <w:rPr>
          <w:bCs/>
          <w:iCs/>
          <w:color w:val="000000" w:themeColor="text1"/>
          <w:sz w:val="24"/>
          <w:szCs w:val="24"/>
        </w:rPr>
        <w:t xml:space="preserve"> „</w:t>
      </w:r>
      <w:r w:rsidRPr="008E7B4D">
        <w:rPr>
          <w:bCs/>
          <w:iCs/>
          <w:color w:val="000000" w:themeColor="text1"/>
          <w:sz w:val="24"/>
          <w:szCs w:val="24"/>
          <w:lang w:val="en-US"/>
        </w:rPr>
        <w:t>(</w:t>
      </w:r>
      <w:r w:rsidR="007A30FF">
        <w:rPr>
          <w:bCs/>
          <w:iCs/>
          <w:color w:val="000000" w:themeColor="text1"/>
          <w:sz w:val="24"/>
          <w:szCs w:val="24"/>
        </w:rPr>
        <w:t>6</w:t>
      </w:r>
      <w:r w:rsidRPr="008E7B4D">
        <w:rPr>
          <w:bCs/>
          <w:iCs/>
          <w:color w:val="000000" w:themeColor="text1"/>
          <w:sz w:val="24"/>
          <w:szCs w:val="24"/>
          <w:lang w:val="en-US"/>
        </w:rPr>
        <w:t xml:space="preserve">) </w:t>
      </w:r>
      <w:r w:rsidR="007A30FF">
        <w:rPr>
          <w:color w:val="000000" w:themeColor="text1"/>
          <w:sz w:val="24"/>
          <w:szCs w:val="24"/>
        </w:rPr>
        <w:t xml:space="preserve">Размерът на таксата за ползване на </w:t>
      </w:r>
      <w:r w:rsidR="006876F1">
        <w:rPr>
          <w:color w:val="000000" w:themeColor="text1"/>
          <w:sz w:val="24"/>
          <w:szCs w:val="24"/>
        </w:rPr>
        <w:t>място</w:t>
      </w:r>
      <w:r w:rsidR="007A30FF">
        <w:rPr>
          <w:color w:val="000000" w:themeColor="text1"/>
          <w:sz w:val="24"/>
          <w:szCs w:val="24"/>
        </w:rPr>
        <w:t xml:space="preserve"> общинска собственост за </w:t>
      </w:r>
      <w:proofErr w:type="spellStart"/>
      <w:r w:rsidR="007A30FF">
        <w:rPr>
          <w:color w:val="000000" w:themeColor="text1"/>
          <w:sz w:val="24"/>
          <w:szCs w:val="24"/>
        </w:rPr>
        <w:t>местодомуване</w:t>
      </w:r>
      <w:proofErr w:type="spellEnd"/>
      <w:r w:rsidR="007A30FF">
        <w:rPr>
          <w:color w:val="000000" w:themeColor="text1"/>
          <w:sz w:val="24"/>
          <w:szCs w:val="24"/>
        </w:rPr>
        <w:t xml:space="preserve"> на МПС се определя съгласно Приложение №2 към настоящата наредба</w:t>
      </w:r>
      <w:r w:rsidRPr="008E7B4D">
        <w:rPr>
          <w:bCs/>
          <w:iCs/>
          <w:color w:val="000000" w:themeColor="text1"/>
          <w:sz w:val="24"/>
          <w:szCs w:val="24"/>
          <w:lang w:val="en-US"/>
        </w:rPr>
        <w:t>.</w:t>
      </w:r>
      <w:r w:rsidRPr="008E7B4D">
        <w:rPr>
          <w:bCs/>
          <w:iCs/>
          <w:color w:val="000000" w:themeColor="text1"/>
          <w:sz w:val="24"/>
          <w:szCs w:val="24"/>
        </w:rPr>
        <w:t xml:space="preserve"> ”</w:t>
      </w:r>
    </w:p>
    <w:p w:rsidR="008E7B4D" w:rsidRPr="008E7B4D" w:rsidRDefault="008E7B4D" w:rsidP="001E5EA0">
      <w:pPr>
        <w:pStyle w:val="a4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E7B4D">
        <w:rPr>
          <w:color w:val="000000" w:themeColor="text1"/>
          <w:sz w:val="24"/>
          <w:szCs w:val="24"/>
        </w:rPr>
        <w:t>3</w:t>
      </w:r>
      <w:r w:rsidRPr="008E7B4D">
        <w:rPr>
          <w:b/>
          <w:color w:val="000000" w:themeColor="text1"/>
          <w:sz w:val="24"/>
          <w:szCs w:val="24"/>
        </w:rPr>
        <w:t xml:space="preserve">. </w:t>
      </w:r>
      <w:r w:rsidRPr="008E7B4D">
        <w:rPr>
          <w:color w:val="000000" w:themeColor="text1"/>
          <w:sz w:val="24"/>
          <w:szCs w:val="24"/>
        </w:rPr>
        <w:t xml:space="preserve"> Алинея </w:t>
      </w:r>
      <w:r w:rsidR="007A30FF">
        <w:rPr>
          <w:color w:val="000000" w:themeColor="text1"/>
          <w:sz w:val="24"/>
          <w:szCs w:val="24"/>
        </w:rPr>
        <w:t>10</w:t>
      </w:r>
      <w:r w:rsidRPr="008E7B4D">
        <w:rPr>
          <w:color w:val="000000" w:themeColor="text1"/>
          <w:sz w:val="24"/>
          <w:szCs w:val="24"/>
        </w:rPr>
        <w:t xml:space="preserve"> се изменя така:</w:t>
      </w:r>
    </w:p>
    <w:p w:rsidR="008E7B4D" w:rsidRDefault="008E7B4D" w:rsidP="001E5EA0">
      <w:pPr>
        <w:pStyle w:val="a4"/>
        <w:spacing w:line="276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8E7B4D">
        <w:rPr>
          <w:bCs/>
          <w:iCs/>
          <w:color w:val="000000"/>
          <w:sz w:val="24"/>
          <w:szCs w:val="24"/>
        </w:rPr>
        <w:t>„</w:t>
      </w:r>
      <w:r w:rsidRPr="008E7B4D">
        <w:rPr>
          <w:bCs/>
          <w:iCs/>
          <w:color w:val="000000"/>
          <w:sz w:val="24"/>
          <w:szCs w:val="24"/>
          <w:lang w:val="en-US"/>
        </w:rPr>
        <w:t>(</w:t>
      </w:r>
      <w:r w:rsidR="007A30FF">
        <w:rPr>
          <w:bCs/>
          <w:iCs/>
          <w:color w:val="000000"/>
          <w:sz w:val="24"/>
          <w:szCs w:val="24"/>
        </w:rPr>
        <w:t>10</w:t>
      </w:r>
      <w:r w:rsidRPr="008E7B4D">
        <w:rPr>
          <w:bCs/>
          <w:iCs/>
          <w:color w:val="000000"/>
          <w:sz w:val="24"/>
          <w:szCs w:val="24"/>
          <w:lang w:val="en-US"/>
        </w:rPr>
        <w:t xml:space="preserve">) </w:t>
      </w:r>
      <w:r w:rsidR="007A30FF">
        <w:rPr>
          <w:color w:val="000000" w:themeColor="text1"/>
          <w:sz w:val="24"/>
          <w:szCs w:val="24"/>
        </w:rPr>
        <w:t>Разрешението се издава по ред, определен с Наредба за реда и условията за издаване на разрешение за ползване на място общинска собственост на територията на община Пловдив</w:t>
      </w:r>
      <w:r w:rsidRPr="008E7B4D">
        <w:rPr>
          <w:bCs/>
          <w:iCs/>
          <w:color w:val="000000" w:themeColor="text1"/>
          <w:sz w:val="24"/>
          <w:szCs w:val="24"/>
        </w:rPr>
        <w:t>.”</w:t>
      </w:r>
    </w:p>
    <w:p w:rsidR="00344D09" w:rsidRPr="008E7B4D" w:rsidRDefault="00344D09" w:rsidP="001E5EA0">
      <w:pPr>
        <w:pStyle w:val="a4"/>
        <w:spacing w:line="276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</w:p>
    <w:p w:rsidR="00CA6DAD" w:rsidRPr="00CA6DAD" w:rsidRDefault="008E7B4D" w:rsidP="001E5EA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Pr="001D252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8E7B4D">
        <w:rPr>
          <w:b/>
          <w:color w:val="000000" w:themeColor="text1"/>
          <w:sz w:val="24"/>
          <w:szCs w:val="24"/>
        </w:rPr>
        <w:t xml:space="preserve"> </w:t>
      </w:r>
      <w:r w:rsidR="00CA6DAD" w:rsidRPr="00CA6DAD">
        <w:rPr>
          <w:rFonts w:ascii="Times New Roman" w:hAnsi="Times New Roman" w:cs="Times New Roman"/>
          <w:i/>
          <w:sz w:val="24"/>
          <w:szCs w:val="24"/>
        </w:rPr>
        <w:t xml:space="preserve">Изменя </w:t>
      </w:r>
      <w:r w:rsidR="00CA6DAD" w:rsidRPr="00CA6DAD">
        <w:rPr>
          <w:rFonts w:ascii="Times New Roman" w:hAnsi="Times New Roman" w:cs="Times New Roman"/>
          <w:sz w:val="24"/>
          <w:szCs w:val="24"/>
        </w:rPr>
        <w:t>Приложение</w:t>
      </w:r>
      <w:r w:rsidR="00E70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B5A">
        <w:rPr>
          <w:rFonts w:ascii="Times New Roman" w:hAnsi="Times New Roman" w:cs="Times New Roman"/>
          <w:sz w:val="24"/>
          <w:szCs w:val="24"/>
        </w:rPr>
        <w:t>№2</w:t>
      </w:r>
      <w:r w:rsidR="00E701DC">
        <w:rPr>
          <w:rFonts w:ascii="Times New Roman" w:hAnsi="Times New Roman" w:cs="Times New Roman"/>
          <w:sz w:val="24"/>
          <w:szCs w:val="24"/>
        </w:rPr>
        <w:t xml:space="preserve">, позиция Х, точка </w:t>
      </w:r>
      <w:r w:rsidR="00CA6DAD" w:rsidRPr="00CA6DAD">
        <w:rPr>
          <w:rFonts w:ascii="Times New Roman" w:hAnsi="Times New Roman" w:cs="Times New Roman"/>
          <w:sz w:val="24"/>
          <w:szCs w:val="24"/>
        </w:rPr>
        <w:t>8</w:t>
      </w:r>
      <w:r w:rsidR="00E701DC">
        <w:rPr>
          <w:rFonts w:ascii="Times New Roman" w:hAnsi="Times New Roman" w:cs="Times New Roman"/>
          <w:sz w:val="24"/>
          <w:szCs w:val="24"/>
        </w:rPr>
        <w:t>.</w:t>
      </w:r>
      <w:r w:rsidR="00CA6DAD" w:rsidRPr="00CA6DAD">
        <w:rPr>
          <w:rFonts w:ascii="Times New Roman" w:hAnsi="Times New Roman" w:cs="Times New Roman"/>
          <w:sz w:val="24"/>
          <w:szCs w:val="24"/>
        </w:rPr>
        <w:t xml:space="preserve"> „</w:t>
      </w:r>
      <w:r w:rsidR="00E701DC">
        <w:rPr>
          <w:rFonts w:ascii="Times New Roman" w:hAnsi="Times New Roman" w:cs="Times New Roman"/>
          <w:sz w:val="24"/>
          <w:szCs w:val="24"/>
        </w:rPr>
        <w:t xml:space="preserve">За ползване на имот за поставяне на </w:t>
      </w:r>
      <w:proofErr w:type="spellStart"/>
      <w:r w:rsidR="00E701DC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E701DC">
        <w:rPr>
          <w:rFonts w:ascii="Times New Roman" w:hAnsi="Times New Roman" w:cs="Times New Roman"/>
          <w:sz w:val="24"/>
          <w:szCs w:val="24"/>
        </w:rPr>
        <w:t xml:space="preserve"> обект за </w:t>
      </w:r>
      <w:proofErr w:type="spellStart"/>
      <w:r w:rsidR="00E701DC">
        <w:rPr>
          <w:rFonts w:ascii="Times New Roman" w:hAnsi="Times New Roman" w:cs="Times New Roman"/>
          <w:sz w:val="24"/>
          <w:szCs w:val="24"/>
        </w:rPr>
        <w:t>местодомуване</w:t>
      </w:r>
      <w:proofErr w:type="spellEnd"/>
      <w:r w:rsidR="00E701DC">
        <w:rPr>
          <w:rFonts w:ascii="Times New Roman" w:hAnsi="Times New Roman" w:cs="Times New Roman"/>
          <w:sz w:val="24"/>
          <w:szCs w:val="24"/>
        </w:rPr>
        <w:t xml:space="preserve"> на леко МПС, лв./месец</w:t>
      </w:r>
      <w:r w:rsidR="00FF6CBC">
        <w:rPr>
          <w:rFonts w:ascii="Times New Roman" w:hAnsi="Times New Roman" w:cs="Times New Roman"/>
          <w:sz w:val="24"/>
          <w:szCs w:val="24"/>
        </w:rPr>
        <w:t xml:space="preserve">“, </w:t>
      </w:r>
      <w:r w:rsidR="00CA6DAD" w:rsidRPr="00CA6DAD">
        <w:rPr>
          <w:rFonts w:ascii="Times New Roman" w:hAnsi="Times New Roman" w:cs="Times New Roman"/>
          <w:sz w:val="24"/>
          <w:szCs w:val="24"/>
        </w:rPr>
        <w:t xml:space="preserve">като </w:t>
      </w:r>
      <w:r w:rsidR="00E547F9">
        <w:rPr>
          <w:rFonts w:ascii="Times New Roman" w:hAnsi="Times New Roman" w:cs="Times New Roman"/>
          <w:sz w:val="24"/>
          <w:szCs w:val="24"/>
        </w:rPr>
        <w:t xml:space="preserve">т. 8 </w:t>
      </w:r>
      <w:bookmarkStart w:id="0" w:name="_GoBack"/>
      <w:bookmarkEnd w:id="0"/>
      <w:r w:rsidR="00CA6DAD" w:rsidRPr="00CA6DAD">
        <w:rPr>
          <w:rFonts w:ascii="Times New Roman" w:hAnsi="Times New Roman" w:cs="Times New Roman"/>
          <w:sz w:val="24"/>
          <w:szCs w:val="24"/>
        </w:rPr>
        <w:t>придобива следния вид: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786"/>
        <w:gridCol w:w="1701"/>
      </w:tblGrid>
      <w:tr w:rsidR="00FB1CC5" w:rsidRPr="000767D1" w:rsidTr="00481B89">
        <w:trPr>
          <w:trHeight w:hRule="exact" w:val="7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0767D1" w:rsidRDefault="00FB1CC5" w:rsidP="001E5EA0">
            <w:pPr>
              <w:shd w:val="clear" w:color="auto" w:fill="FFFFFF"/>
              <w:ind w:right="96"/>
              <w:jc w:val="center"/>
              <w:rPr>
                <w:b/>
              </w:rPr>
            </w:pP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FB1CC5" w:rsidRDefault="00FB1CC5" w:rsidP="001E5EA0">
            <w:pPr>
              <w:shd w:val="clear" w:color="auto" w:fill="FFFFFF"/>
              <w:ind w:left="19" w:right="6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B1CC5">
              <w:rPr>
                <w:rFonts w:ascii="Times New Roman" w:hAnsi="Times New Roman" w:cs="Times New Roman"/>
                <w:sz w:val="24"/>
                <w:szCs w:val="24"/>
              </w:rPr>
              <w:t xml:space="preserve">8. За ползване на </w:t>
            </w:r>
            <w:r w:rsidR="00FF6CBC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r w:rsidRPr="00FB1C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B1CC5">
              <w:rPr>
                <w:rFonts w:ascii="Times New Roman" w:hAnsi="Times New Roman" w:cs="Times New Roman"/>
                <w:sz w:val="24"/>
                <w:szCs w:val="24"/>
              </w:rPr>
              <w:t>местодомуване</w:t>
            </w:r>
            <w:proofErr w:type="spellEnd"/>
            <w:r w:rsidRPr="00FB1CC5">
              <w:rPr>
                <w:rFonts w:ascii="Times New Roman" w:hAnsi="Times New Roman" w:cs="Times New Roman"/>
                <w:sz w:val="24"/>
                <w:szCs w:val="24"/>
              </w:rPr>
              <w:t xml:space="preserve"> на леко МПС, лв./месец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FB1CC5" w:rsidRDefault="00FB1CC5" w:rsidP="001E5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C5" w:rsidRPr="000767D1" w:rsidTr="00481B89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0767D1" w:rsidRDefault="00FB1CC5" w:rsidP="001E5EA0">
            <w:pPr>
              <w:shd w:val="clear" w:color="auto" w:fill="FFFFFF"/>
              <w:jc w:val="center"/>
            </w:pP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CC5" w:rsidRPr="00FB1CC5" w:rsidRDefault="00FB1CC5" w:rsidP="001E5E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а/ </w:t>
            </w:r>
            <w:r w:rsidR="00FF6C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поставяне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преместваем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FB1CC5" w:rsidRDefault="00FB1CC5" w:rsidP="001E5EA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  <w:r w:rsidRPr="00FB1C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.00</w:t>
            </w:r>
          </w:p>
        </w:tc>
      </w:tr>
      <w:tr w:rsidR="00FB1CC5" w:rsidRPr="000767D1" w:rsidTr="00481B89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0767D1" w:rsidRDefault="00FB1CC5" w:rsidP="001E5EA0">
            <w:pPr>
              <w:shd w:val="clear" w:color="auto" w:fill="FFFFFF"/>
              <w:jc w:val="center"/>
            </w:pP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CC5" w:rsidRPr="00FB1CC5" w:rsidRDefault="00FB1CC5" w:rsidP="001E5E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б/ Без поставяне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преместваем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CC5" w:rsidRPr="00FB1CC5" w:rsidRDefault="00FB1CC5" w:rsidP="001E5EA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  <w:r w:rsidRPr="00FB1C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.00</w:t>
            </w:r>
          </w:p>
        </w:tc>
      </w:tr>
    </w:tbl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E5EA0" w:rsidRDefault="001E5EA0" w:rsidP="001E5EA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iCs/>
          <w:sz w:val="24"/>
          <w:szCs w:val="24"/>
        </w:rPr>
        <w:t>ПРЕХОДНИ И ЗАКЛЮЧИТЕЛНИ РАЗПОРЕДБИ</w:t>
      </w:r>
    </w:p>
    <w:p w:rsidR="001E5EA0" w:rsidRPr="00B456D5" w:rsidRDefault="001E5EA0" w:rsidP="001E5EA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E5EA0" w:rsidRPr="00B456D5" w:rsidRDefault="001E5EA0" w:rsidP="001E5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iCs/>
          <w:sz w:val="24"/>
          <w:szCs w:val="24"/>
        </w:rPr>
        <w:t>§1.</w:t>
      </w:r>
      <w:r w:rsidRPr="00B456D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E5EA0">
        <w:rPr>
          <w:rFonts w:ascii="Times New Roman" w:hAnsi="Times New Roman" w:cs="Times New Roman"/>
          <w:iCs/>
          <w:sz w:val="24"/>
          <w:szCs w:val="24"/>
        </w:rPr>
        <w:t xml:space="preserve">Наредбата за изменение и допълнение на </w:t>
      </w:r>
      <w:r w:rsidRPr="001E5EA0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Пловдив,</w:t>
      </w:r>
      <w:r w:rsidRPr="001E5E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EA0">
        <w:rPr>
          <w:rFonts w:ascii="Times New Roman" w:hAnsi="Times New Roman" w:cs="Times New Roman"/>
          <w:sz w:val="24"/>
          <w:szCs w:val="24"/>
        </w:rPr>
        <w:t>приета с</w:t>
      </w:r>
      <w:r w:rsidRPr="001E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EA0">
        <w:rPr>
          <w:rFonts w:ascii="Times New Roman" w:hAnsi="Times New Roman" w:cs="Times New Roman"/>
          <w:sz w:val="24"/>
          <w:szCs w:val="24"/>
        </w:rPr>
        <w:t xml:space="preserve">Решение № 80, взето с Протокол № 6 от 04.03.2003г, </w:t>
      </w:r>
      <w:r w:rsidRPr="001E5EA0">
        <w:rPr>
          <w:rFonts w:ascii="Times New Roman" w:hAnsi="Times New Roman" w:cs="Times New Roman"/>
          <w:b/>
          <w:bCs/>
          <w:iCs/>
          <w:sz w:val="24"/>
          <w:szCs w:val="24"/>
        </w:rPr>
        <w:t>влиза в сила от 01.05.2016 г.</w:t>
      </w:r>
    </w:p>
    <w:p w:rsidR="001E5EA0" w:rsidRPr="00B456D5" w:rsidRDefault="001E5EA0" w:rsidP="001E5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b/>
          <w:iCs/>
          <w:sz w:val="24"/>
          <w:szCs w:val="24"/>
        </w:rPr>
        <w:t>§2.</w:t>
      </w:r>
      <w:r w:rsidRPr="00B456D5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Изпълнението на Наредбата се възлага на Кмета на Община Пловдив.</w:t>
      </w:r>
    </w:p>
    <w:p w:rsidR="001E5EA0" w:rsidRPr="00B456D5" w:rsidRDefault="001E5EA0" w:rsidP="001E5EA0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EA0" w:rsidRPr="00B456D5" w:rsidRDefault="001E5EA0" w:rsidP="001E5E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456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Наредбата за изменение и допълнение на </w:t>
      </w:r>
      <w:r w:rsidRPr="001E5EA0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Пловдив,</w:t>
      </w:r>
      <w:r w:rsidRPr="001E5E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EA0">
        <w:rPr>
          <w:rFonts w:ascii="Times New Roman" w:hAnsi="Times New Roman" w:cs="Times New Roman"/>
          <w:sz w:val="24"/>
          <w:szCs w:val="24"/>
        </w:rPr>
        <w:t>приета с</w:t>
      </w:r>
      <w:r w:rsidRPr="001E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EA0">
        <w:rPr>
          <w:rFonts w:ascii="Times New Roman" w:hAnsi="Times New Roman" w:cs="Times New Roman"/>
          <w:sz w:val="24"/>
          <w:szCs w:val="24"/>
        </w:rPr>
        <w:t>Решение № 80, взето с Протокол № 6 от 04.03.2003г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E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56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 приета с Решение № ………, взето с протокол № …….. от ……………….. година.</w:t>
      </w:r>
      <w:r w:rsidRPr="00B456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FB1CC5" w:rsidRPr="00FB1CC5" w:rsidRDefault="00FB1CC5" w:rsidP="00FB1CC5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1CC5" w:rsidRPr="00FB1CC5" w:rsidSect="00FF6CBC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C8E"/>
    <w:multiLevelType w:val="hybridMultilevel"/>
    <w:tmpl w:val="3146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FA1"/>
    <w:multiLevelType w:val="hybridMultilevel"/>
    <w:tmpl w:val="B2DC2DCA"/>
    <w:lvl w:ilvl="0" w:tplc="A3B60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63A6"/>
    <w:multiLevelType w:val="hybridMultilevel"/>
    <w:tmpl w:val="966E6644"/>
    <w:lvl w:ilvl="0" w:tplc="963CEF00">
      <w:start w:val="1"/>
      <w:numFmt w:val="bullet"/>
      <w:lvlText w:val="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67E63"/>
    <w:multiLevelType w:val="hybridMultilevel"/>
    <w:tmpl w:val="73E6AD94"/>
    <w:lvl w:ilvl="0" w:tplc="91F02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72492"/>
    <w:multiLevelType w:val="hybridMultilevel"/>
    <w:tmpl w:val="E1CC107C"/>
    <w:lvl w:ilvl="0" w:tplc="F230D5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2C865386"/>
    <w:multiLevelType w:val="hybridMultilevel"/>
    <w:tmpl w:val="659CB184"/>
    <w:lvl w:ilvl="0" w:tplc="A05C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475EA"/>
    <w:multiLevelType w:val="hybridMultilevel"/>
    <w:tmpl w:val="98EAD072"/>
    <w:lvl w:ilvl="0" w:tplc="CE5C18F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1B7147"/>
    <w:multiLevelType w:val="hybridMultilevel"/>
    <w:tmpl w:val="66FAEA70"/>
    <w:lvl w:ilvl="0" w:tplc="C57477C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2FA6F21"/>
    <w:multiLevelType w:val="hybridMultilevel"/>
    <w:tmpl w:val="8A72DF00"/>
    <w:lvl w:ilvl="0" w:tplc="A4BAF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85189"/>
    <w:multiLevelType w:val="hybridMultilevel"/>
    <w:tmpl w:val="1EF89A36"/>
    <w:lvl w:ilvl="0" w:tplc="BC3E2E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4D0521"/>
    <w:multiLevelType w:val="hybridMultilevel"/>
    <w:tmpl w:val="5E7C1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F48F3"/>
    <w:multiLevelType w:val="hybridMultilevel"/>
    <w:tmpl w:val="BE6E3D2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2C00C6B"/>
    <w:multiLevelType w:val="hybridMultilevel"/>
    <w:tmpl w:val="4FB2D6E4"/>
    <w:lvl w:ilvl="0" w:tplc="F230D52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A7C494A"/>
    <w:multiLevelType w:val="hybridMultilevel"/>
    <w:tmpl w:val="BDE0B1F4"/>
    <w:lvl w:ilvl="0" w:tplc="E992206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07C57"/>
    <w:multiLevelType w:val="hybridMultilevel"/>
    <w:tmpl w:val="D13ED99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458C9"/>
    <w:multiLevelType w:val="hybridMultilevel"/>
    <w:tmpl w:val="2FC02BB8"/>
    <w:lvl w:ilvl="0" w:tplc="C0F6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47CA9"/>
    <w:multiLevelType w:val="hybridMultilevel"/>
    <w:tmpl w:val="4CA6E02A"/>
    <w:lvl w:ilvl="0" w:tplc="FC9A51B6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A258C"/>
    <w:multiLevelType w:val="hybridMultilevel"/>
    <w:tmpl w:val="018CC0B8"/>
    <w:lvl w:ilvl="0" w:tplc="C592184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17"/>
  </w:num>
  <w:num w:numId="8">
    <w:abstractNumId w:val="15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9"/>
    <w:rsid w:val="00036124"/>
    <w:rsid w:val="000603F3"/>
    <w:rsid w:val="00062BF1"/>
    <w:rsid w:val="00070B1C"/>
    <w:rsid w:val="000B2497"/>
    <w:rsid w:val="000E2938"/>
    <w:rsid w:val="000E3C42"/>
    <w:rsid w:val="000E4461"/>
    <w:rsid w:val="0010417D"/>
    <w:rsid w:val="0018084C"/>
    <w:rsid w:val="001D10C4"/>
    <w:rsid w:val="001D252B"/>
    <w:rsid w:val="001E5EA0"/>
    <w:rsid w:val="002817B0"/>
    <w:rsid w:val="002A0F29"/>
    <w:rsid w:val="002B1E7D"/>
    <w:rsid w:val="003027C3"/>
    <w:rsid w:val="00344D09"/>
    <w:rsid w:val="003607A6"/>
    <w:rsid w:val="00365E13"/>
    <w:rsid w:val="00374374"/>
    <w:rsid w:val="0038003D"/>
    <w:rsid w:val="003A372B"/>
    <w:rsid w:val="003B0D67"/>
    <w:rsid w:val="00410FE6"/>
    <w:rsid w:val="00485ADF"/>
    <w:rsid w:val="00536D32"/>
    <w:rsid w:val="005B047C"/>
    <w:rsid w:val="005B7514"/>
    <w:rsid w:val="005E48E2"/>
    <w:rsid w:val="00617B3B"/>
    <w:rsid w:val="006223A1"/>
    <w:rsid w:val="006876F1"/>
    <w:rsid w:val="0069561D"/>
    <w:rsid w:val="006B5B2F"/>
    <w:rsid w:val="006C1F52"/>
    <w:rsid w:val="006C3A5E"/>
    <w:rsid w:val="006F1DA3"/>
    <w:rsid w:val="006F70B9"/>
    <w:rsid w:val="00702574"/>
    <w:rsid w:val="00744DF1"/>
    <w:rsid w:val="007A30FF"/>
    <w:rsid w:val="007B4279"/>
    <w:rsid w:val="007C1819"/>
    <w:rsid w:val="007C38C7"/>
    <w:rsid w:val="007E2141"/>
    <w:rsid w:val="007E62B0"/>
    <w:rsid w:val="008535BC"/>
    <w:rsid w:val="008554AD"/>
    <w:rsid w:val="008B0E48"/>
    <w:rsid w:val="008E7B4D"/>
    <w:rsid w:val="00944AE2"/>
    <w:rsid w:val="00974C30"/>
    <w:rsid w:val="0097639E"/>
    <w:rsid w:val="009B1626"/>
    <w:rsid w:val="009F6BDC"/>
    <w:rsid w:val="00A55F53"/>
    <w:rsid w:val="00A66FB8"/>
    <w:rsid w:val="00AA2F46"/>
    <w:rsid w:val="00AB7267"/>
    <w:rsid w:val="00AC6FB4"/>
    <w:rsid w:val="00AE6407"/>
    <w:rsid w:val="00AE77D9"/>
    <w:rsid w:val="00BC2A7F"/>
    <w:rsid w:val="00BD1FEE"/>
    <w:rsid w:val="00BF6017"/>
    <w:rsid w:val="00C01130"/>
    <w:rsid w:val="00C57B5A"/>
    <w:rsid w:val="00C773B4"/>
    <w:rsid w:val="00C938A4"/>
    <w:rsid w:val="00CA6DAD"/>
    <w:rsid w:val="00CE470A"/>
    <w:rsid w:val="00D0560F"/>
    <w:rsid w:val="00D24989"/>
    <w:rsid w:val="00D654B8"/>
    <w:rsid w:val="00D81452"/>
    <w:rsid w:val="00D95A2C"/>
    <w:rsid w:val="00DC25C7"/>
    <w:rsid w:val="00DC3411"/>
    <w:rsid w:val="00DD0430"/>
    <w:rsid w:val="00DD73AD"/>
    <w:rsid w:val="00DD747B"/>
    <w:rsid w:val="00E05B86"/>
    <w:rsid w:val="00E20E1C"/>
    <w:rsid w:val="00E370DD"/>
    <w:rsid w:val="00E547F9"/>
    <w:rsid w:val="00E63606"/>
    <w:rsid w:val="00E701DC"/>
    <w:rsid w:val="00E9182F"/>
    <w:rsid w:val="00EB5D23"/>
    <w:rsid w:val="00EB5F64"/>
    <w:rsid w:val="00EB62E2"/>
    <w:rsid w:val="00EB6CFB"/>
    <w:rsid w:val="00EE485B"/>
    <w:rsid w:val="00EF4CE3"/>
    <w:rsid w:val="00F0003F"/>
    <w:rsid w:val="00F06AC6"/>
    <w:rsid w:val="00F259CE"/>
    <w:rsid w:val="00F474C6"/>
    <w:rsid w:val="00F93C30"/>
    <w:rsid w:val="00FB1CC5"/>
    <w:rsid w:val="00FE50F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uiPriority w:val="99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C773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uiPriority w:val="99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C773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0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609384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956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3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5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319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36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3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22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102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1A1F-3942-45C2-B4D7-166DC0D8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Stoeva</dc:creator>
  <cp:lastModifiedBy>Mun</cp:lastModifiedBy>
  <cp:revision>4</cp:revision>
  <cp:lastPrinted>2016-03-30T13:29:00Z</cp:lastPrinted>
  <dcterms:created xsi:type="dcterms:W3CDTF">2016-03-30T11:18:00Z</dcterms:created>
  <dcterms:modified xsi:type="dcterms:W3CDTF">2016-03-30T13:30:00Z</dcterms:modified>
</cp:coreProperties>
</file>