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76" w:rsidRDefault="00C34276" w:rsidP="006B260D">
      <w:pPr>
        <w:jc w:val="both"/>
        <w:rPr>
          <w:b/>
          <w:lang w:val="en-US"/>
        </w:rPr>
      </w:pPr>
      <w:r w:rsidRPr="00C34276">
        <w:rPr>
          <w:b/>
        </w:rPr>
        <w:t xml:space="preserve">НАРЕДБА ЗА ИЗМЕНЕНИЕ И ДОПЪЛНЕНИЕ НА НАРЕДБА ЗА РЕДА ЗА ИЗДАВАНЕ НА РАЗРЕШЕНИЕ ЗА ПОСТАВЯНЕ И ПОЛЗВАНЕ НА РЕКЛАМНО – ИНФОРМАЦИОННИ ЕЛЕМЕНТИ ВЪРХУ НЕДВИЖИМИ ИМОТИ НА ОБЩИНА ПЛОВДИВ, Приета с Решение № 68, взето с Протокол № 7 от 18.03.2010 г.; Изм. и доп. с Р. № 121, Пр. № 11 от 14.04.2011г., Изм. и доп. с Р. № 502, Пр. № 22 от 20.12.2012 г., Изм. и доп. с Р. № 15, Пр. № 1 от 24.01.2013 г., Изм. и доп. с Р. № 198, Пр. № 11 от 04.06.2015 г.  на </w:t>
      </w:r>
      <w:proofErr w:type="spellStart"/>
      <w:r w:rsidRPr="00C34276">
        <w:rPr>
          <w:b/>
        </w:rPr>
        <w:t>ОбС</w:t>
      </w:r>
      <w:proofErr w:type="spellEnd"/>
      <w:r w:rsidRPr="00C34276">
        <w:rPr>
          <w:b/>
        </w:rPr>
        <w:t xml:space="preserve"> </w:t>
      </w:r>
      <w:r>
        <w:rPr>
          <w:b/>
        </w:rPr>
        <w:t>–</w:t>
      </w:r>
      <w:r w:rsidRPr="00C34276">
        <w:rPr>
          <w:b/>
        </w:rPr>
        <w:t xml:space="preserve"> Пловдив</w:t>
      </w:r>
    </w:p>
    <w:p w:rsidR="00F1082B" w:rsidRPr="00F1082B" w:rsidRDefault="00F1082B" w:rsidP="006B260D">
      <w:pPr>
        <w:jc w:val="both"/>
        <w:rPr>
          <w:b/>
          <w:lang w:val="en-US"/>
        </w:rPr>
      </w:pPr>
    </w:p>
    <w:p w:rsidR="005F7386" w:rsidRPr="00884C61" w:rsidRDefault="005F7386" w:rsidP="006B260D">
      <w:pPr>
        <w:jc w:val="both"/>
        <w:rPr>
          <w:iCs/>
        </w:rPr>
      </w:pPr>
      <w:r w:rsidRPr="00884C61">
        <w:rPr>
          <w:b/>
          <w:bCs/>
          <w:iCs/>
        </w:rPr>
        <w:t xml:space="preserve">ВНОСИТЕЛ </w:t>
      </w:r>
      <w:r w:rsidRPr="00884C61">
        <w:rPr>
          <w:b/>
          <w:bCs/>
        </w:rPr>
        <w:t xml:space="preserve">: ИНЖ. ИВАН ТОТЕВ - </w:t>
      </w:r>
      <w:r w:rsidRPr="00884C61">
        <w:rPr>
          <w:b/>
          <w:iCs/>
        </w:rPr>
        <w:t>КМЕТ НА ОБЩИНА ПЛОВДИВ</w:t>
      </w:r>
    </w:p>
    <w:p w:rsidR="00F1082B" w:rsidRDefault="00F1082B" w:rsidP="006B260D">
      <w:pPr>
        <w:jc w:val="both"/>
        <w:rPr>
          <w:b/>
          <w:iCs/>
          <w:u w:val="single"/>
          <w:lang w:val="en-US"/>
        </w:rPr>
      </w:pPr>
    </w:p>
    <w:p w:rsidR="005F7386" w:rsidRPr="00884C61" w:rsidRDefault="005F7386" w:rsidP="006B260D">
      <w:pPr>
        <w:jc w:val="both"/>
        <w:rPr>
          <w:b/>
          <w:iCs/>
          <w:u w:val="single"/>
        </w:rPr>
      </w:pPr>
      <w:r w:rsidRPr="00884C61">
        <w:rPr>
          <w:b/>
          <w:iCs/>
          <w:u w:val="single"/>
        </w:rPr>
        <w:t>Проект</w:t>
      </w:r>
    </w:p>
    <w:p w:rsidR="005F7386" w:rsidRPr="00884C61" w:rsidRDefault="005F7386" w:rsidP="006B260D">
      <w:pPr>
        <w:jc w:val="both"/>
        <w:rPr>
          <w:b/>
          <w:iCs/>
          <w:u w:val="single"/>
        </w:rPr>
      </w:pPr>
    </w:p>
    <w:p w:rsidR="005F7386" w:rsidRPr="00884C61" w:rsidRDefault="005F7386" w:rsidP="006B260D">
      <w:pPr>
        <w:ind w:firstLine="708"/>
        <w:jc w:val="both"/>
        <w:rPr>
          <w:b/>
          <w:bCs/>
          <w:iCs/>
        </w:rPr>
      </w:pPr>
      <w:r w:rsidRPr="00884C61">
        <w:rPr>
          <w:i/>
          <w:iCs/>
        </w:rPr>
        <w:t xml:space="preserve">Съгласно чл. 26, ал. 2 от Закона за нормативните актове, в </w:t>
      </w:r>
      <w:proofErr w:type="spellStart"/>
      <w:r w:rsidRPr="00884C61">
        <w:rPr>
          <w:i/>
          <w:iCs/>
        </w:rPr>
        <w:t>законоустановения</w:t>
      </w:r>
      <w:proofErr w:type="spellEnd"/>
      <w:r w:rsidRPr="00884C61">
        <w:rPr>
          <w:i/>
          <w:iCs/>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884C61">
        <w:rPr>
          <w:i/>
          <w:iCs/>
          <w:lang w:val="en-US"/>
        </w:rPr>
        <w:t>m</w:t>
      </w:r>
      <w:proofErr w:type="spellStart"/>
      <w:r w:rsidRPr="00884C61">
        <w:rPr>
          <w:i/>
          <w:iCs/>
        </w:rPr>
        <w:t>аil</w:t>
      </w:r>
      <w:proofErr w:type="spellEnd"/>
      <w:r w:rsidRPr="00884C61">
        <w:rPr>
          <w:i/>
          <w:iCs/>
        </w:rPr>
        <w:t xml:space="preserve"> адрес: </w:t>
      </w:r>
      <w:hyperlink r:id="rId7" w:history="1">
        <w:r w:rsidR="003F7340" w:rsidRPr="004F1513">
          <w:rPr>
            <w:rStyle w:val="af3"/>
            <w:i/>
            <w:iCs/>
            <w:lang w:val="en-US"/>
          </w:rPr>
          <w:t>pno@abv.bg</w:t>
        </w:r>
      </w:hyperlink>
      <w:r w:rsidRPr="00884C61">
        <w:rPr>
          <w:i/>
          <w:iCs/>
        </w:rPr>
        <w:t xml:space="preserve"> или в деловодството на Община Пловдив, пл.”Стефан Стамболов” № 1</w:t>
      </w:r>
    </w:p>
    <w:p w:rsidR="005F7386" w:rsidRPr="00884C61" w:rsidRDefault="005F7386" w:rsidP="006B260D">
      <w:pPr>
        <w:jc w:val="both"/>
        <w:rPr>
          <w:b/>
        </w:rPr>
      </w:pPr>
    </w:p>
    <w:p w:rsidR="005F7386" w:rsidRPr="00884C61" w:rsidRDefault="005F7386" w:rsidP="006B260D">
      <w:pPr>
        <w:jc w:val="both"/>
        <w:rPr>
          <w:b/>
        </w:rPr>
      </w:pPr>
    </w:p>
    <w:p w:rsidR="005F7386" w:rsidRPr="00884C61" w:rsidRDefault="005F7386" w:rsidP="006B260D">
      <w:pPr>
        <w:jc w:val="center"/>
        <w:rPr>
          <w:b/>
        </w:rPr>
      </w:pPr>
      <w:r w:rsidRPr="00884C61">
        <w:rPr>
          <w:b/>
        </w:rPr>
        <w:t>МОТИВИ</w:t>
      </w:r>
    </w:p>
    <w:p w:rsidR="005F7386" w:rsidRPr="00884C61" w:rsidRDefault="005F7386" w:rsidP="006B260D">
      <w:pPr>
        <w:jc w:val="both"/>
        <w:rPr>
          <w:b/>
          <w:bCs/>
          <w:iCs/>
        </w:rPr>
      </w:pPr>
    </w:p>
    <w:p w:rsidR="001D2D3F" w:rsidRDefault="005A5B86" w:rsidP="001D2D3F">
      <w:pPr>
        <w:spacing w:line="276" w:lineRule="auto"/>
        <w:jc w:val="both"/>
        <w:rPr>
          <w:b/>
        </w:rPr>
      </w:pPr>
      <w:r>
        <w:rPr>
          <w:b/>
          <w:bCs/>
          <w:iCs/>
        </w:rPr>
        <w:t>ОБОСНОВКА ЗА КОНКРЕТНА НЕОБХОДИМОСТ ОТ ПРОМЯНА НА НАРЕДБАТА</w:t>
      </w:r>
      <w:r w:rsidR="001D2D3F">
        <w:rPr>
          <w:b/>
          <w:bCs/>
          <w:iCs/>
        </w:rPr>
        <w:t>:</w:t>
      </w:r>
    </w:p>
    <w:p w:rsidR="00C34276" w:rsidRPr="00C34276" w:rsidRDefault="00C34276" w:rsidP="005A5B86">
      <w:pPr>
        <w:spacing w:line="276" w:lineRule="auto"/>
        <w:ind w:firstLine="426"/>
        <w:jc w:val="both"/>
        <w:rPr>
          <w:b/>
        </w:rPr>
      </w:pPr>
      <w:r w:rsidRPr="00C34276">
        <w:rPr>
          <w:bCs/>
          <w:iCs/>
          <w:color w:val="000000"/>
        </w:rPr>
        <w:t xml:space="preserve">В чл. </w:t>
      </w:r>
      <w:r w:rsidRPr="00C34276">
        <w:rPr>
          <w:color w:val="000000"/>
        </w:rPr>
        <w:t>57 от Закона за устройство на територията /ЗУТ/ е предвидено, че върху недвижими имоти могат да се поставят рекламни, информационни и монументално- декоративни елементи въз основа на разрешение за поставяне, издадено по ред, установен с наредба на общинския съвет по чл. 56, ал. 2 от същия закон.</w:t>
      </w:r>
    </w:p>
    <w:p w:rsidR="00C34276" w:rsidRPr="00C34276" w:rsidRDefault="00C34276" w:rsidP="00C34276">
      <w:pPr>
        <w:ind w:firstLine="426"/>
        <w:jc w:val="both"/>
      </w:pPr>
      <w:r w:rsidRPr="00C34276">
        <w:rPr>
          <w:b/>
          <w:bCs/>
          <w:iCs/>
          <w:color w:val="000000"/>
        </w:rPr>
        <w:t xml:space="preserve"> </w:t>
      </w:r>
      <w:r w:rsidRPr="00C34276">
        <w:t xml:space="preserve">Общински съвет – Пловдив се е възползвал от това си право през 2010 г., като е приел на своя сесия </w:t>
      </w:r>
      <w:r w:rsidRPr="00C34276">
        <w:rPr>
          <w:color w:val="000000"/>
        </w:rPr>
        <w:t>Наредба за реда за издаване на разрешение за поставяне и ползване на рекламно – информационни елементи върху недвижими имоти на община Пловдив</w:t>
      </w:r>
      <w:r w:rsidRPr="00C34276">
        <w:rPr>
          <w:b/>
          <w:bCs/>
          <w:iCs/>
          <w:color w:val="000000"/>
        </w:rPr>
        <w:t>,</w:t>
      </w:r>
      <w:r w:rsidRPr="00C34276">
        <w:rPr>
          <w:b/>
          <w:bCs/>
          <w:color w:val="000000"/>
        </w:rPr>
        <w:t xml:space="preserve"> </w:t>
      </w:r>
      <w:r w:rsidRPr="00C34276">
        <w:rPr>
          <w:bCs/>
          <w:color w:val="000000"/>
        </w:rPr>
        <w:t>п</w:t>
      </w:r>
      <w:r w:rsidRPr="00C34276">
        <w:rPr>
          <w:color w:val="000000"/>
        </w:rPr>
        <w:t>риета с Решение № 68, взето с Протокол № 7 от 18.03.2010 г</w:t>
      </w:r>
      <w:r w:rsidRPr="00C34276">
        <w:t>.</w:t>
      </w:r>
    </w:p>
    <w:p w:rsidR="00C34276" w:rsidRPr="00C34276" w:rsidRDefault="00C34276" w:rsidP="00C34276">
      <w:pPr>
        <w:ind w:firstLine="426"/>
        <w:jc w:val="both"/>
        <w:rPr>
          <w:color w:val="000000"/>
        </w:rPr>
      </w:pPr>
      <w:r w:rsidRPr="00C34276">
        <w:t xml:space="preserve">В община Пловдив с вх. № 16ОБС 238 от 12.08.2016 г. постъпи писмо от Общински съвет – Пловдив, с което ни информират за установена незаконосъобразност в текста на чл. 6, ал. 2 от цитираната по-горе наредба, </w:t>
      </w:r>
      <w:proofErr w:type="spellStart"/>
      <w:r w:rsidRPr="00C34276">
        <w:t>обективирана</w:t>
      </w:r>
      <w:proofErr w:type="spellEnd"/>
      <w:r w:rsidRPr="00C34276">
        <w:t xml:space="preserve"> в Постановление от 27.07.2016г. на Окръжна прокуратура–Пловдив </w:t>
      </w:r>
      <w:r w:rsidRPr="00C34276">
        <w:rPr>
          <w:lang w:val="en-US"/>
        </w:rPr>
        <w:t>(</w:t>
      </w:r>
      <w:r w:rsidRPr="00C34276">
        <w:t>№ 6707/16 от 27.07.2016 г.</w:t>
      </w:r>
      <w:r w:rsidRPr="00C34276">
        <w:rPr>
          <w:lang w:val="en-US"/>
        </w:rPr>
        <w:t>)</w:t>
      </w:r>
      <w:r w:rsidRPr="00C34276">
        <w:t xml:space="preserve">. Самата незаконосъобразност се състои в противоречието на текста на чл. 6, ал. 2 от Наредбата с разпоредбата на чл. 56, ал. 5 от ЗУТ, според който – </w:t>
      </w:r>
      <w:r w:rsidRPr="00C34276">
        <w:rPr>
          <w:color w:val="000000"/>
        </w:rPr>
        <w:t xml:space="preserve">В чужди поземлени имоти разрешение за поставяне на обекти по </w:t>
      </w:r>
      <w:hyperlink r:id="rId8" w:history="1">
        <w:r w:rsidRPr="00C34276">
          <w:rPr>
            <w:color w:val="000000"/>
            <w:u w:val="single"/>
          </w:rPr>
          <w:t>ал. 1</w:t>
        </w:r>
      </w:hyperlink>
      <w:r w:rsidRPr="00C34276">
        <w:rPr>
          <w:color w:val="000000"/>
        </w:rPr>
        <w:t xml:space="preserve"> се издава въз основа на изрично писмено съгласие от собственика на поземления имот или писмен договор за наем на заетата от </w:t>
      </w:r>
      <w:proofErr w:type="spellStart"/>
      <w:r w:rsidRPr="00C34276">
        <w:rPr>
          <w:color w:val="000000"/>
        </w:rPr>
        <w:t>преместваемия</w:t>
      </w:r>
      <w:proofErr w:type="spellEnd"/>
      <w:r w:rsidRPr="00C34276">
        <w:rPr>
          <w:color w:val="000000"/>
        </w:rPr>
        <w:t xml:space="preserve"> обект площ. В конкретния случай, с нормата на чл. 6, ал. 2 от Наредба за реда за издаване на разрешение за поставяне и ползване на рекламно – информационни елементи върху недвижими имоти на община Пловдив се изисква освен </w:t>
      </w:r>
      <w:proofErr w:type="spellStart"/>
      <w:r w:rsidRPr="00C34276">
        <w:rPr>
          <w:color w:val="000000"/>
        </w:rPr>
        <w:t>законовоопределената</w:t>
      </w:r>
      <w:proofErr w:type="spellEnd"/>
      <w:r w:rsidRPr="00C34276">
        <w:rPr>
          <w:color w:val="000000"/>
        </w:rPr>
        <w:t xml:space="preserve"> писмена форма и </w:t>
      </w:r>
      <w:r w:rsidRPr="00C34276">
        <w:rPr>
          <w:b/>
          <w:color w:val="000000"/>
        </w:rPr>
        <w:t>нотариална заверка</w:t>
      </w:r>
      <w:r w:rsidRPr="00C34276">
        <w:rPr>
          <w:color w:val="000000"/>
        </w:rPr>
        <w:t xml:space="preserve"> на подписите.</w:t>
      </w:r>
    </w:p>
    <w:p w:rsidR="00C34276" w:rsidRPr="00C34276" w:rsidRDefault="00C34276" w:rsidP="00C34276">
      <w:pPr>
        <w:ind w:firstLine="426"/>
        <w:jc w:val="both"/>
      </w:pPr>
      <w:r w:rsidRPr="00C34276">
        <w:t xml:space="preserve">Предвид изложеното считам, че следва да бъде извършена промяна в текста на </w:t>
      </w:r>
      <w:r w:rsidRPr="00C34276">
        <w:rPr>
          <w:b/>
        </w:rPr>
        <w:t>чл. 6, ал. 2</w:t>
      </w:r>
      <w:r w:rsidRPr="00C34276">
        <w:t xml:space="preserve"> от </w:t>
      </w:r>
      <w:r w:rsidRPr="00C34276">
        <w:rPr>
          <w:color w:val="000000"/>
        </w:rPr>
        <w:t>Наредба за реда за издаване на разрешение за поставяне и ползване на рекламно – информационни елементи върху недвижими имоти на община Пловдив</w:t>
      </w:r>
      <w:r w:rsidRPr="00C34276">
        <w:t>, като същият придобие следната редакция:</w:t>
      </w:r>
    </w:p>
    <w:p w:rsidR="00C34276" w:rsidRPr="00C34276" w:rsidRDefault="00C34276" w:rsidP="00C34276">
      <w:pPr>
        <w:suppressAutoHyphens/>
        <w:jc w:val="both"/>
        <w:rPr>
          <w:rFonts w:ascii="Calibri" w:eastAsia="Calibri" w:hAnsi="Calibri"/>
          <w:szCs w:val="20"/>
          <w:lang w:eastAsia="ar-SA"/>
        </w:rPr>
      </w:pPr>
      <w:r w:rsidRPr="00C34276">
        <w:rPr>
          <w:rFonts w:ascii="HebarU" w:eastAsia="Calibri" w:hAnsi="HebarU"/>
          <w:i/>
          <w:szCs w:val="20"/>
          <w:lang w:val="en-US" w:eastAsia="ar-SA"/>
        </w:rPr>
        <w:t xml:space="preserve">      </w:t>
      </w:r>
      <w:r w:rsidRPr="00C34276">
        <w:rPr>
          <w:rFonts w:ascii="HebarU" w:eastAsia="Calibri" w:hAnsi="HebarU"/>
          <w:i/>
          <w:szCs w:val="20"/>
          <w:lang w:eastAsia="ar-SA"/>
        </w:rPr>
        <w:t>„Чл.</w:t>
      </w:r>
      <w:r w:rsidRPr="00C34276">
        <w:rPr>
          <w:rFonts w:ascii="Calibri" w:eastAsia="Calibri" w:hAnsi="Calibri"/>
          <w:i/>
          <w:szCs w:val="20"/>
          <w:lang w:eastAsia="ar-SA"/>
        </w:rPr>
        <w:t>6.</w:t>
      </w:r>
      <w:r w:rsidRPr="00C34276">
        <w:rPr>
          <w:rFonts w:ascii="HebarU" w:eastAsia="Calibri" w:hAnsi="HebarU"/>
          <w:i/>
          <w:szCs w:val="20"/>
          <w:lang w:val="en-US" w:eastAsia="ar-SA"/>
        </w:rPr>
        <w:t>(</w:t>
      </w:r>
      <w:proofErr w:type="gramStart"/>
      <w:r w:rsidRPr="00C34276">
        <w:rPr>
          <w:rFonts w:ascii="HebarU" w:eastAsia="Calibri" w:hAnsi="HebarU"/>
          <w:i/>
          <w:szCs w:val="20"/>
          <w:lang w:val="en-US" w:eastAsia="ar-SA"/>
        </w:rPr>
        <w:t>2)</w:t>
      </w:r>
      <w:r w:rsidR="000F3A8F">
        <w:rPr>
          <w:rFonts w:asciiTheme="minorHAnsi" w:eastAsia="Calibri" w:hAnsiTheme="minorHAnsi"/>
          <w:i/>
          <w:szCs w:val="20"/>
          <w:lang w:eastAsia="ar-SA"/>
        </w:rPr>
        <w:t xml:space="preserve"> </w:t>
      </w:r>
      <w:r w:rsidRPr="00C34276">
        <w:rPr>
          <w:rFonts w:ascii="Calibri" w:eastAsia="Calibri" w:hAnsi="Calibri"/>
          <w:i/>
          <w:szCs w:val="20"/>
          <w:lang w:eastAsia="ar-SA"/>
        </w:rPr>
        <w:t xml:space="preserve">В чужди поземлени имоти и сгради разрешение за поставяне на РИЕ се издава въз основа на изрично писмено съгласие от собственика на поземления </w:t>
      </w:r>
      <w:r w:rsidRPr="00C34276">
        <w:rPr>
          <w:rFonts w:ascii="Calibri" w:eastAsia="Calibri" w:hAnsi="Calibri"/>
          <w:i/>
          <w:szCs w:val="20"/>
          <w:lang w:eastAsia="ar-SA"/>
        </w:rPr>
        <w:lastRenderedPageBreak/>
        <w:t>имот или на сградата, или въз основа на писмен договор за наем на заетата от РИЕ площ</w:t>
      </w:r>
      <w:r w:rsidRPr="00C34276">
        <w:rPr>
          <w:rFonts w:ascii="HebarU" w:eastAsia="Calibri" w:hAnsi="HebarU"/>
          <w:i/>
          <w:szCs w:val="20"/>
          <w:lang w:eastAsia="ar-SA"/>
        </w:rPr>
        <w:t>”.</w:t>
      </w:r>
      <w:proofErr w:type="gramEnd"/>
      <w:r w:rsidRPr="00C34276">
        <w:rPr>
          <w:rFonts w:ascii="HebarU" w:eastAsia="Calibri" w:hAnsi="HebarU"/>
          <w:szCs w:val="20"/>
          <w:lang w:eastAsia="ar-SA"/>
        </w:rPr>
        <w:t xml:space="preserve">  </w:t>
      </w:r>
    </w:p>
    <w:p w:rsidR="00C34276" w:rsidRDefault="00C34276" w:rsidP="006B260D">
      <w:pPr>
        <w:jc w:val="both"/>
        <w:rPr>
          <w:b/>
          <w:bCs/>
          <w:iCs/>
        </w:rPr>
      </w:pPr>
    </w:p>
    <w:p w:rsidR="005F7386" w:rsidRPr="00884C61" w:rsidRDefault="005F7386" w:rsidP="006B260D">
      <w:pPr>
        <w:jc w:val="both"/>
        <w:rPr>
          <w:b/>
          <w:bCs/>
          <w:iCs/>
        </w:rPr>
      </w:pPr>
      <w:r w:rsidRPr="00884C61">
        <w:rPr>
          <w:b/>
          <w:bCs/>
          <w:iCs/>
        </w:rPr>
        <w:t>ЦЕЛ НА НАРЕДБАТА:</w:t>
      </w:r>
    </w:p>
    <w:p w:rsidR="001D2D3F" w:rsidRDefault="001D2D3F" w:rsidP="005A5B86">
      <w:pPr>
        <w:ind w:firstLine="708"/>
        <w:jc w:val="both"/>
        <w:rPr>
          <w:color w:val="000000"/>
        </w:rPr>
      </w:pPr>
      <w:r>
        <w:rPr>
          <w:color w:val="000000"/>
        </w:rPr>
        <w:t>П</w:t>
      </w:r>
      <w:r w:rsidRPr="001D2D3F">
        <w:rPr>
          <w:color w:val="000000"/>
        </w:rPr>
        <w:t xml:space="preserve">ривеждане на подзаконовата нормативна уредба в съответствие с нормативни актове от по-висш порядък </w:t>
      </w:r>
    </w:p>
    <w:p w:rsidR="001D2D3F" w:rsidRDefault="001D2D3F" w:rsidP="006B260D">
      <w:pPr>
        <w:jc w:val="both"/>
        <w:rPr>
          <w:color w:val="000000"/>
        </w:rPr>
      </w:pPr>
    </w:p>
    <w:p w:rsidR="005F7386" w:rsidRPr="00884C61" w:rsidRDefault="005F7386" w:rsidP="006B260D">
      <w:pPr>
        <w:jc w:val="both"/>
        <w:rPr>
          <w:b/>
          <w:bCs/>
          <w:iCs/>
        </w:rPr>
      </w:pPr>
      <w:r w:rsidRPr="00884C61">
        <w:rPr>
          <w:b/>
          <w:bCs/>
          <w:iCs/>
        </w:rPr>
        <w:t xml:space="preserve">ФИНАНСОВИ СРЕДСТВА, НЕОБХОДИМИ ЗА ПРИЛАГАНЕТО НА НАРЕДБАТА: </w:t>
      </w:r>
    </w:p>
    <w:p w:rsidR="001D2D3F" w:rsidRDefault="001D2D3F" w:rsidP="005A5B86">
      <w:pPr>
        <w:ind w:firstLine="708"/>
        <w:jc w:val="both"/>
        <w:rPr>
          <w:bCs/>
          <w:iCs/>
        </w:rPr>
      </w:pPr>
      <w:r w:rsidRPr="001D2D3F">
        <w:rPr>
          <w:bCs/>
          <w:iCs/>
        </w:rPr>
        <w:t xml:space="preserve">За прилагане на измененията и допълненията в Наредба за реда за издаване на разрешение за поставяне и ползване на рекламно – информационни елементи върху недвижими имоти на община Пловдив не е необходимо разходването на бюджетни средства. </w:t>
      </w:r>
    </w:p>
    <w:p w:rsidR="001D2D3F" w:rsidRDefault="001D2D3F" w:rsidP="006B260D">
      <w:pPr>
        <w:jc w:val="both"/>
        <w:rPr>
          <w:bCs/>
          <w:iCs/>
        </w:rPr>
      </w:pPr>
    </w:p>
    <w:p w:rsidR="005F7386" w:rsidRPr="00884C61" w:rsidRDefault="005F7386" w:rsidP="006B260D">
      <w:pPr>
        <w:jc w:val="both"/>
        <w:rPr>
          <w:b/>
        </w:rPr>
      </w:pPr>
      <w:r w:rsidRPr="00884C61">
        <w:rPr>
          <w:b/>
        </w:rPr>
        <w:t>ОЧАКВАНИ РЕЗУЛТАТИ:</w:t>
      </w:r>
    </w:p>
    <w:p w:rsidR="001D2D3F" w:rsidRPr="001D2D3F" w:rsidRDefault="001D2D3F" w:rsidP="005A5B86">
      <w:pPr>
        <w:suppressAutoHyphens/>
        <w:autoSpaceDE w:val="0"/>
        <w:autoSpaceDN w:val="0"/>
        <w:adjustRightInd w:val="0"/>
        <w:ind w:firstLine="708"/>
        <w:jc w:val="both"/>
        <w:rPr>
          <w:rFonts w:eastAsia="Calibri"/>
          <w:color w:val="000000"/>
          <w:lang w:eastAsia="ar-SA"/>
        </w:rPr>
      </w:pPr>
      <w:r>
        <w:rPr>
          <w:rFonts w:eastAsia="Calibri"/>
          <w:bCs/>
          <w:iCs/>
          <w:lang w:eastAsia="ar-SA"/>
        </w:rPr>
        <w:t>У</w:t>
      </w:r>
      <w:r w:rsidRPr="001D2D3F">
        <w:rPr>
          <w:rFonts w:eastAsia="Calibri"/>
          <w:bCs/>
          <w:iCs/>
          <w:lang w:eastAsia="ar-SA"/>
        </w:rPr>
        <w:t>регулиране на обществените отношения при ползването на чужди поземлени имоти и сгради за поставяне на рекламно-информационни елементи</w:t>
      </w:r>
      <w:r w:rsidRPr="001D2D3F">
        <w:rPr>
          <w:rFonts w:eastAsia="Calibri"/>
          <w:color w:val="000000"/>
          <w:lang w:eastAsia="ar-SA"/>
        </w:rPr>
        <w:t>.</w:t>
      </w:r>
    </w:p>
    <w:p w:rsidR="001D2D3F" w:rsidRDefault="001D2D3F" w:rsidP="006B260D">
      <w:pPr>
        <w:jc w:val="both"/>
        <w:rPr>
          <w:b/>
        </w:rPr>
      </w:pPr>
    </w:p>
    <w:p w:rsidR="005F7386" w:rsidRPr="00884C61" w:rsidRDefault="005F7386" w:rsidP="006B260D">
      <w:pPr>
        <w:jc w:val="both"/>
        <w:rPr>
          <w:b/>
        </w:rPr>
      </w:pPr>
      <w:r w:rsidRPr="00884C61">
        <w:rPr>
          <w:b/>
        </w:rPr>
        <w:t xml:space="preserve">АНАЛИЗ ЗА СЪОТВЕТСТВИЕ С ПРАВОТО НА ЕВРОПЕЙСКИЯ СЪЮЗ: </w:t>
      </w:r>
    </w:p>
    <w:p w:rsidR="005F7386" w:rsidRPr="00884C61" w:rsidRDefault="005F7386" w:rsidP="005A5B86">
      <w:pPr>
        <w:ind w:firstLine="708"/>
        <w:jc w:val="both"/>
        <w:rPr>
          <w:iCs/>
        </w:rPr>
      </w:pPr>
      <w:r w:rsidRPr="00884C61">
        <w:t>Предлаганите промени в Наредбата не противоречат на норми от по-висока йерархия и на европейското законодателство.</w:t>
      </w:r>
    </w:p>
    <w:p w:rsidR="001D2D3F" w:rsidRDefault="001D2D3F" w:rsidP="006B260D">
      <w:pPr>
        <w:jc w:val="both"/>
        <w:rPr>
          <w:b/>
          <w:bCs/>
          <w:iCs/>
        </w:rPr>
      </w:pPr>
    </w:p>
    <w:p w:rsidR="005F7386" w:rsidRPr="00884C61" w:rsidRDefault="00064B07" w:rsidP="006B260D">
      <w:pPr>
        <w:jc w:val="both"/>
      </w:pPr>
      <w:r>
        <w:rPr>
          <w:b/>
          <w:bCs/>
          <w:iCs/>
        </w:rPr>
        <w:t>ПРАВНИ ОСНОВАНИЯ</w:t>
      </w:r>
      <w:r w:rsidR="005F7386" w:rsidRPr="00884C61">
        <w:rPr>
          <w:b/>
          <w:bCs/>
          <w:iCs/>
        </w:rPr>
        <w:t xml:space="preserve">: </w:t>
      </w:r>
      <w:r w:rsidRPr="00064B07">
        <w:rPr>
          <w:color w:val="000000"/>
        </w:rPr>
        <w:t xml:space="preserve">чл. 21, ал. 1, т. 23 и ал. 2 от ЗМСМА, във връзка с чл. 18, ал. 1, </w:t>
      </w:r>
      <w:proofErr w:type="spellStart"/>
      <w:r w:rsidRPr="00064B07">
        <w:rPr>
          <w:color w:val="000000"/>
        </w:rPr>
        <w:t>вр</w:t>
      </w:r>
      <w:proofErr w:type="spellEnd"/>
      <w:r w:rsidRPr="00064B07">
        <w:rPr>
          <w:color w:val="000000"/>
        </w:rPr>
        <w:t xml:space="preserve">. чл. 20, ал. 1, </w:t>
      </w:r>
      <w:proofErr w:type="spellStart"/>
      <w:r w:rsidRPr="00064B07">
        <w:rPr>
          <w:color w:val="000000"/>
        </w:rPr>
        <w:t>вр</w:t>
      </w:r>
      <w:proofErr w:type="spellEnd"/>
      <w:r w:rsidRPr="00064B07">
        <w:rPr>
          <w:color w:val="000000"/>
        </w:rPr>
        <w:t xml:space="preserve">. чл. 17, ал. 1 от ЗМСМА, чл. 57, ал. 2, </w:t>
      </w:r>
      <w:proofErr w:type="spellStart"/>
      <w:r w:rsidRPr="00064B07">
        <w:rPr>
          <w:color w:val="000000"/>
        </w:rPr>
        <w:t>вр</w:t>
      </w:r>
      <w:proofErr w:type="spellEnd"/>
      <w:r w:rsidRPr="00064B07">
        <w:rPr>
          <w:color w:val="000000"/>
        </w:rPr>
        <w:t xml:space="preserve">. чл. 56, ал. 2 от ЗУТ,  при спазване изискванията на чл. 75-79 от АПК, </w:t>
      </w:r>
      <w:proofErr w:type="spellStart"/>
      <w:r w:rsidRPr="00064B07">
        <w:rPr>
          <w:color w:val="000000"/>
        </w:rPr>
        <w:t>вр</w:t>
      </w:r>
      <w:proofErr w:type="spellEnd"/>
      <w:r w:rsidRPr="00064B07">
        <w:rPr>
          <w:color w:val="000000"/>
        </w:rPr>
        <w:t>. чл. 11 ал. 3, чл. 15, ал. 1, чл. 17, ал. 1 и ал. 2, чл. 26 и чл. 28 ЗНА и Писмо с вх. № 16ОБС 238 от 12.08.2016 г. на Общински съвет – Пловдив</w:t>
      </w:r>
      <w:r w:rsidR="005F7386" w:rsidRPr="00884C61">
        <w:t>;</w:t>
      </w:r>
    </w:p>
    <w:p w:rsidR="005F7386" w:rsidRPr="002A71C7" w:rsidRDefault="00064B07" w:rsidP="00064B07">
      <w:pPr>
        <w:autoSpaceDE w:val="0"/>
        <w:autoSpaceDN w:val="0"/>
        <w:adjustRightInd w:val="0"/>
        <w:jc w:val="both"/>
        <w:rPr>
          <w:b/>
          <w:bCs/>
          <w:iCs/>
          <w:lang w:val="en-US"/>
        </w:rPr>
      </w:pPr>
      <w:r>
        <w:rPr>
          <w:b/>
          <w:bCs/>
          <w:iCs/>
        </w:rPr>
        <w:t>ФАКТИЧЕСКИ ОСНОВАНИЯ</w:t>
      </w:r>
      <w:r w:rsidR="005F7386" w:rsidRPr="002A71C7">
        <w:rPr>
          <w:b/>
          <w:bCs/>
          <w:iCs/>
        </w:rPr>
        <w:t xml:space="preserve">: </w:t>
      </w:r>
      <w:r w:rsidRPr="00064B07">
        <w:rPr>
          <w:color w:val="000000"/>
        </w:rPr>
        <w:t>привеждане на подзаконовата нормативна уредба в съответствие с нормативни актове от по-висш порядък.</w:t>
      </w:r>
    </w:p>
    <w:p w:rsidR="005F7386" w:rsidRPr="00884C61" w:rsidRDefault="005F7386" w:rsidP="006B260D">
      <w:pPr>
        <w:contextualSpacing/>
        <w:jc w:val="both"/>
        <w:rPr>
          <w:b/>
          <w:bCs/>
          <w:iCs/>
        </w:rPr>
      </w:pPr>
      <w:r w:rsidRPr="00884C61">
        <w:rPr>
          <w:b/>
          <w:bCs/>
          <w:iCs/>
        </w:rPr>
        <w:t xml:space="preserve"> </w:t>
      </w:r>
    </w:p>
    <w:p w:rsidR="005F7386" w:rsidRPr="00884C61" w:rsidRDefault="005F7386" w:rsidP="004A2488">
      <w:pPr>
        <w:ind w:left="2124" w:firstLine="708"/>
        <w:jc w:val="both"/>
        <w:rPr>
          <w:b/>
          <w:bCs/>
          <w:iCs/>
          <w:lang w:val="en-US"/>
        </w:rPr>
      </w:pPr>
      <w:r w:rsidRPr="00884C61">
        <w:rPr>
          <w:b/>
          <w:bCs/>
          <w:iCs/>
        </w:rPr>
        <w:t>ПРОЕКТ ЗА РЕШЕНИЕ:</w:t>
      </w:r>
    </w:p>
    <w:p w:rsidR="00884C61" w:rsidRPr="00884C61" w:rsidRDefault="00884C61" w:rsidP="006B260D">
      <w:pPr>
        <w:jc w:val="both"/>
        <w:rPr>
          <w:b/>
          <w:bCs/>
          <w:iCs/>
          <w:lang w:val="en-US"/>
        </w:rPr>
      </w:pPr>
    </w:p>
    <w:p w:rsidR="00064B07" w:rsidRPr="00064B07" w:rsidRDefault="00064B07" w:rsidP="00064B07">
      <w:pPr>
        <w:tabs>
          <w:tab w:val="left" w:pos="284"/>
        </w:tabs>
        <w:suppressAutoHyphens/>
        <w:jc w:val="both"/>
        <w:rPr>
          <w:rFonts w:eastAsia="Calibri"/>
          <w:szCs w:val="22"/>
          <w:lang w:eastAsia="en-US"/>
        </w:rPr>
      </w:pPr>
      <w:r w:rsidRPr="00064B07">
        <w:rPr>
          <w:rFonts w:eastAsia="Calibri"/>
          <w:b/>
          <w:szCs w:val="22"/>
          <w:lang w:val="en-US" w:eastAsia="en-US"/>
        </w:rPr>
        <w:t>І.</w:t>
      </w:r>
      <w:r w:rsidRPr="00064B07">
        <w:rPr>
          <w:rFonts w:eastAsia="Calibri"/>
          <w:b/>
          <w:szCs w:val="22"/>
          <w:lang w:eastAsia="en-US"/>
        </w:rPr>
        <w:t xml:space="preserve"> </w:t>
      </w:r>
      <w:proofErr w:type="spellStart"/>
      <w:r w:rsidRPr="00064B07">
        <w:rPr>
          <w:rFonts w:eastAsia="Calibri"/>
          <w:i/>
          <w:szCs w:val="22"/>
          <w:lang w:val="en-US" w:eastAsia="en-US"/>
        </w:rPr>
        <w:t>Приема</w:t>
      </w:r>
      <w:proofErr w:type="spellEnd"/>
      <w:r w:rsidRPr="00064B07">
        <w:rPr>
          <w:rFonts w:eastAsia="Calibri"/>
          <w:szCs w:val="22"/>
          <w:lang w:val="en-US" w:eastAsia="en-US"/>
        </w:rPr>
        <w:t xml:space="preserve"> </w:t>
      </w:r>
      <w:r w:rsidRPr="00064B07">
        <w:rPr>
          <w:rFonts w:eastAsia="Calibri"/>
          <w:szCs w:val="22"/>
          <w:lang w:eastAsia="en-US"/>
        </w:rPr>
        <w:t xml:space="preserve">Наредба за изменение и допълнение на </w:t>
      </w:r>
      <w:r w:rsidRPr="00064B07">
        <w:t>Наредба за реда за издаване на разрешение за поставяне и ползване на рекламно – информационни елементи върху недвижими имоти на община Пловдив</w:t>
      </w:r>
      <w:r w:rsidRPr="00064B07">
        <w:rPr>
          <w:rFonts w:eastAsia="Calibri"/>
          <w:szCs w:val="22"/>
          <w:lang w:eastAsia="en-US"/>
        </w:rPr>
        <w:t>, както следва:</w:t>
      </w:r>
    </w:p>
    <w:p w:rsidR="00064B07" w:rsidRPr="00064B07" w:rsidRDefault="00064B07" w:rsidP="00064B07">
      <w:pPr>
        <w:suppressAutoHyphens/>
        <w:jc w:val="both"/>
        <w:rPr>
          <w:rFonts w:eastAsia="Calibri"/>
          <w:szCs w:val="22"/>
          <w:lang w:eastAsia="en-US"/>
        </w:rPr>
      </w:pPr>
    </w:p>
    <w:p w:rsidR="00064B07" w:rsidRPr="00064B07" w:rsidRDefault="00064B07" w:rsidP="00064B07">
      <w:pPr>
        <w:suppressAutoHyphens/>
        <w:jc w:val="both"/>
        <w:rPr>
          <w:rFonts w:eastAsia="Calibri"/>
          <w:szCs w:val="20"/>
          <w:lang w:eastAsia="ar-SA"/>
        </w:rPr>
      </w:pPr>
      <w:r w:rsidRPr="00064B07">
        <w:rPr>
          <w:rFonts w:eastAsia="Calibri"/>
          <w:b/>
          <w:szCs w:val="22"/>
          <w:lang w:eastAsia="en-US"/>
        </w:rPr>
        <w:t>§ 1.</w:t>
      </w:r>
      <w:r w:rsidRPr="00064B07">
        <w:rPr>
          <w:rFonts w:eastAsia="Calibri"/>
          <w:szCs w:val="22"/>
          <w:lang w:eastAsia="en-US"/>
        </w:rPr>
        <w:t xml:space="preserve"> </w:t>
      </w:r>
      <w:r w:rsidRPr="00064B07">
        <w:rPr>
          <w:rFonts w:eastAsia="Calibri"/>
          <w:i/>
          <w:szCs w:val="22"/>
          <w:lang w:eastAsia="en-US"/>
        </w:rPr>
        <w:t xml:space="preserve">Изменя </w:t>
      </w:r>
      <w:r w:rsidRPr="00064B07">
        <w:rPr>
          <w:rFonts w:eastAsia="Calibri"/>
          <w:szCs w:val="22"/>
          <w:lang w:eastAsia="en-US"/>
        </w:rPr>
        <w:t xml:space="preserve">текста на </w:t>
      </w:r>
      <w:r w:rsidRPr="00064B07">
        <w:rPr>
          <w:rFonts w:eastAsia="Calibri"/>
          <w:b/>
          <w:szCs w:val="22"/>
          <w:lang w:eastAsia="en-US"/>
        </w:rPr>
        <w:t>чл. 6, ал. 2</w:t>
      </w:r>
      <w:r w:rsidRPr="00064B07">
        <w:rPr>
          <w:rFonts w:eastAsia="Calibri"/>
          <w:szCs w:val="22"/>
          <w:lang w:eastAsia="en-US"/>
        </w:rPr>
        <w:t xml:space="preserve"> от </w:t>
      </w:r>
      <w:r w:rsidRPr="00064B07">
        <w:t>Наредба за реда за издаване на разрешение за поставяне и ползване на рекламно – информационни елементи върху недвижими имоти на община Пловдив</w:t>
      </w:r>
      <w:r w:rsidRPr="00064B07">
        <w:rPr>
          <w:rFonts w:eastAsia="Calibri"/>
          <w:szCs w:val="20"/>
          <w:lang w:eastAsia="ar-SA"/>
        </w:rPr>
        <w:t>, като същият придобива следната редакция:</w:t>
      </w:r>
    </w:p>
    <w:p w:rsidR="00064B07" w:rsidRPr="00064B07" w:rsidRDefault="00064B07" w:rsidP="00064B07">
      <w:pPr>
        <w:suppressAutoHyphens/>
        <w:jc w:val="both"/>
        <w:rPr>
          <w:rFonts w:eastAsia="Calibri"/>
          <w:szCs w:val="22"/>
          <w:lang w:eastAsia="en-US"/>
        </w:rPr>
      </w:pPr>
    </w:p>
    <w:p w:rsidR="00064B07" w:rsidRPr="00064B07" w:rsidRDefault="00064B07" w:rsidP="00064B07">
      <w:pPr>
        <w:suppressAutoHyphens/>
        <w:ind w:firstLine="426"/>
        <w:jc w:val="both"/>
        <w:rPr>
          <w:rFonts w:eastAsia="Calibri"/>
          <w:szCs w:val="20"/>
          <w:lang w:eastAsia="ar-SA"/>
        </w:rPr>
      </w:pPr>
      <w:r w:rsidRPr="00064B07">
        <w:rPr>
          <w:rFonts w:eastAsia="Calibri"/>
          <w:szCs w:val="20"/>
          <w:lang w:eastAsia="ar-SA"/>
        </w:rPr>
        <w:t>„</w:t>
      </w:r>
      <w:r w:rsidRPr="00064B07">
        <w:rPr>
          <w:rFonts w:eastAsia="Calibri"/>
          <w:szCs w:val="20"/>
          <w:lang w:val="en-US" w:eastAsia="ar-SA"/>
        </w:rPr>
        <w:t xml:space="preserve">(2) </w:t>
      </w:r>
      <w:r w:rsidRPr="00064B07">
        <w:rPr>
          <w:rFonts w:eastAsia="Calibri"/>
          <w:szCs w:val="20"/>
          <w:lang w:eastAsia="ar-SA"/>
        </w:rPr>
        <w:t xml:space="preserve">В чужди поземлени имоти и сгради разрешение за поставяне на РИЕ се издава въз основа на изрично писмено съгласие от собственика на поземления имот или на сградата, или въз основа на писмен договор за наем на заетата от РИЕ площ”.  </w:t>
      </w:r>
    </w:p>
    <w:p w:rsidR="00064B07" w:rsidRPr="00064B07" w:rsidRDefault="00064B07" w:rsidP="00064B07">
      <w:pPr>
        <w:suppressAutoHyphens/>
        <w:ind w:firstLine="426"/>
        <w:jc w:val="both"/>
        <w:rPr>
          <w:rFonts w:eastAsia="Calibri"/>
          <w:szCs w:val="20"/>
          <w:lang w:eastAsia="ar-SA"/>
        </w:rPr>
      </w:pPr>
    </w:p>
    <w:p w:rsidR="00755870" w:rsidRPr="008F5430" w:rsidRDefault="00755870" w:rsidP="00755870">
      <w:pPr>
        <w:jc w:val="both"/>
        <w:rPr>
          <w:i/>
        </w:rPr>
      </w:pPr>
    </w:p>
    <w:p w:rsidR="005F7386" w:rsidRPr="00884C61" w:rsidRDefault="005F7386" w:rsidP="006B260D">
      <w:pPr>
        <w:jc w:val="both"/>
        <w:rPr>
          <w:b/>
          <w:iCs/>
        </w:rPr>
      </w:pPr>
    </w:p>
    <w:p w:rsidR="005F7386" w:rsidRPr="00884C61" w:rsidRDefault="005F7386" w:rsidP="006B260D">
      <w:pPr>
        <w:jc w:val="center"/>
        <w:rPr>
          <w:b/>
          <w:iCs/>
        </w:rPr>
      </w:pPr>
      <w:r w:rsidRPr="00884C61">
        <w:rPr>
          <w:b/>
          <w:iCs/>
        </w:rPr>
        <w:t>ПРЕХОДНИ И ЗАКЛЮЧИТЕЛНИ РАЗПОРЕДБИ</w:t>
      </w:r>
    </w:p>
    <w:p w:rsidR="00064B07" w:rsidRPr="00064B07" w:rsidRDefault="00064B07" w:rsidP="00064B07">
      <w:pPr>
        <w:suppressAutoHyphens/>
        <w:jc w:val="both"/>
        <w:rPr>
          <w:rFonts w:eastAsia="Calibri"/>
          <w:color w:val="000000"/>
          <w:szCs w:val="20"/>
          <w:lang w:val="en-US" w:eastAsia="ar-SA"/>
        </w:rPr>
      </w:pPr>
      <w:r w:rsidRPr="00064B07">
        <w:rPr>
          <w:rFonts w:eastAsia="Calibri"/>
          <w:b/>
          <w:iCs/>
          <w:szCs w:val="20"/>
          <w:lang w:eastAsia="ar-SA"/>
        </w:rPr>
        <w:t>§ 2.</w:t>
      </w:r>
      <w:r w:rsidRPr="00064B07">
        <w:rPr>
          <w:rFonts w:eastAsia="Calibri"/>
          <w:iCs/>
          <w:szCs w:val="20"/>
          <w:lang w:eastAsia="ar-SA"/>
        </w:rPr>
        <w:t xml:space="preserve">  Наредбата за изменение и допълнение на </w:t>
      </w:r>
      <w:r w:rsidRPr="00064B07">
        <w:t>Наредба за реда за издаване на разрешение за поставяне и ползване на рекламно – информационни елементи върху недвижими имоти на община Пловдив</w:t>
      </w:r>
      <w:r w:rsidRPr="00064B07">
        <w:rPr>
          <w:rFonts w:eastAsia="Calibri"/>
          <w:szCs w:val="20"/>
          <w:lang w:eastAsia="ar-SA"/>
        </w:rPr>
        <w:t>,</w:t>
      </w:r>
      <w:r w:rsidRPr="00064B07">
        <w:rPr>
          <w:rFonts w:eastAsia="Calibri"/>
          <w:iCs/>
          <w:szCs w:val="20"/>
          <w:lang w:eastAsia="ar-SA"/>
        </w:rPr>
        <w:t xml:space="preserve"> </w:t>
      </w:r>
      <w:r w:rsidRPr="00064B07">
        <w:rPr>
          <w:rFonts w:eastAsia="Calibri"/>
          <w:szCs w:val="20"/>
          <w:lang w:eastAsia="ar-SA"/>
        </w:rPr>
        <w:t>приета с</w:t>
      </w:r>
      <w:r w:rsidRPr="00064B07">
        <w:rPr>
          <w:rFonts w:eastAsia="Calibri"/>
          <w:b/>
          <w:szCs w:val="20"/>
          <w:lang w:eastAsia="ar-SA"/>
        </w:rPr>
        <w:t xml:space="preserve"> </w:t>
      </w:r>
      <w:r w:rsidRPr="00064B07">
        <w:rPr>
          <w:rFonts w:eastAsia="Calibri"/>
          <w:szCs w:val="20"/>
          <w:lang w:eastAsia="ar-SA"/>
        </w:rPr>
        <w:t xml:space="preserve">Решение № 68, взето с Протокол № 7 </w:t>
      </w:r>
      <w:r w:rsidRPr="00064B07">
        <w:rPr>
          <w:rFonts w:eastAsia="Calibri"/>
          <w:szCs w:val="20"/>
          <w:lang w:eastAsia="ar-SA"/>
        </w:rPr>
        <w:lastRenderedPageBreak/>
        <w:t xml:space="preserve">от 18.03.2010 г., </w:t>
      </w:r>
      <w:r w:rsidRPr="00064B07">
        <w:t xml:space="preserve">Изм. и доп. с Р. № 121, Пр. № 11 от 14.04.2011 г, Изм. и доп. с Р. № 502, Пр. № 22 от 20.12.2012 г., Изм. и доп. с Р. № 15, Пр. № 1 от 24.01.2013 г., Изм. и доп. с Р. № 198, Пр. № 11 от 04.06.2015 г. на </w:t>
      </w:r>
      <w:proofErr w:type="spellStart"/>
      <w:r w:rsidRPr="00064B07">
        <w:t>ОбС</w:t>
      </w:r>
      <w:proofErr w:type="spellEnd"/>
      <w:r w:rsidRPr="00064B07">
        <w:t xml:space="preserve"> - Пловдив</w:t>
      </w:r>
      <w:r w:rsidRPr="00064B07">
        <w:rPr>
          <w:rFonts w:eastAsia="Calibri"/>
          <w:szCs w:val="20"/>
          <w:lang w:eastAsia="ar-SA"/>
        </w:rPr>
        <w:t xml:space="preserve">, </w:t>
      </w:r>
      <w:r w:rsidRPr="00064B07">
        <w:rPr>
          <w:rFonts w:eastAsia="Calibri"/>
          <w:b/>
          <w:bCs/>
          <w:iCs/>
          <w:szCs w:val="20"/>
          <w:lang w:eastAsia="ar-SA"/>
        </w:rPr>
        <w:t xml:space="preserve">влиза в сила </w:t>
      </w:r>
      <w:r w:rsidR="00C71218">
        <w:rPr>
          <w:rFonts w:eastAsia="Calibri"/>
          <w:b/>
          <w:bCs/>
          <w:iCs/>
          <w:szCs w:val="20"/>
          <w:lang w:eastAsia="ar-SA"/>
        </w:rPr>
        <w:t xml:space="preserve">на </w:t>
      </w:r>
      <w:bookmarkStart w:id="0" w:name="_GoBack"/>
      <w:bookmarkEnd w:id="0"/>
      <w:r w:rsidR="00F1082B">
        <w:rPr>
          <w:rFonts w:eastAsia="Calibri"/>
          <w:b/>
          <w:bCs/>
          <w:iCs/>
          <w:szCs w:val="20"/>
          <w:lang w:val="en-US" w:eastAsia="ar-SA"/>
        </w:rPr>
        <w:t>01</w:t>
      </w:r>
      <w:r w:rsidR="00F1082B">
        <w:rPr>
          <w:rFonts w:eastAsia="Calibri"/>
          <w:b/>
          <w:bCs/>
          <w:iCs/>
          <w:szCs w:val="20"/>
          <w:lang w:eastAsia="ar-SA"/>
        </w:rPr>
        <w:t>.10.</w:t>
      </w:r>
      <w:r w:rsidRPr="00064B07">
        <w:rPr>
          <w:rFonts w:eastAsia="Calibri"/>
          <w:b/>
          <w:bCs/>
          <w:iCs/>
          <w:szCs w:val="20"/>
          <w:lang w:eastAsia="ar-SA"/>
        </w:rPr>
        <w:t>2016 г.</w:t>
      </w:r>
    </w:p>
    <w:p w:rsidR="00064B07" w:rsidRPr="00064B07" w:rsidRDefault="00064B07" w:rsidP="00064B07">
      <w:pPr>
        <w:autoSpaceDE w:val="0"/>
        <w:autoSpaceDN w:val="0"/>
        <w:adjustRightInd w:val="0"/>
        <w:jc w:val="both"/>
        <w:rPr>
          <w:lang w:eastAsia="en-US"/>
        </w:rPr>
      </w:pPr>
    </w:p>
    <w:p w:rsidR="00064B07" w:rsidRPr="00064B07" w:rsidRDefault="00064B07" w:rsidP="00064B07">
      <w:pPr>
        <w:autoSpaceDE w:val="0"/>
        <w:autoSpaceDN w:val="0"/>
        <w:adjustRightInd w:val="0"/>
        <w:jc w:val="both"/>
        <w:rPr>
          <w:lang w:eastAsia="en-US"/>
        </w:rPr>
      </w:pPr>
      <w:r w:rsidRPr="00064B07">
        <w:rPr>
          <w:b/>
          <w:lang w:val="en-US" w:eastAsia="en-US"/>
        </w:rPr>
        <w:t xml:space="preserve">II. </w:t>
      </w:r>
      <w:proofErr w:type="spellStart"/>
      <w:r w:rsidRPr="00064B07">
        <w:rPr>
          <w:iCs/>
          <w:color w:val="000000"/>
          <w:lang w:val="en-US" w:eastAsia="en-US"/>
        </w:rPr>
        <w:t>Изпълнението</w:t>
      </w:r>
      <w:proofErr w:type="spellEnd"/>
      <w:r w:rsidRPr="00064B07">
        <w:rPr>
          <w:iCs/>
          <w:color w:val="000000"/>
          <w:lang w:val="en-US" w:eastAsia="en-US"/>
        </w:rPr>
        <w:t xml:space="preserve"> </w:t>
      </w:r>
      <w:proofErr w:type="spellStart"/>
      <w:r w:rsidRPr="00064B07">
        <w:rPr>
          <w:iCs/>
          <w:color w:val="000000"/>
          <w:lang w:val="en-US" w:eastAsia="en-US"/>
        </w:rPr>
        <w:t>на</w:t>
      </w:r>
      <w:proofErr w:type="spellEnd"/>
      <w:r w:rsidRPr="00064B07">
        <w:rPr>
          <w:iCs/>
          <w:color w:val="000000"/>
          <w:lang w:val="en-US" w:eastAsia="en-US"/>
        </w:rPr>
        <w:t xml:space="preserve"> </w:t>
      </w:r>
      <w:proofErr w:type="spellStart"/>
      <w:r w:rsidRPr="00064B07">
        <w:rPr>
          <w:iCs/>
          <w:color w:val="000000"/>
          <w:lang w:val="en-US" w:eastAsia="en-US"/>
        </w:rPr>
        <w:t>Наредбата</w:t>
      </w:r>
      <w:proofErr w:type="spellEnd"/>
      <w:r w:rsidRPr="00064B07">
        <w:rPr>
          <w:iCs/>
          <w:color w:val="000000"/>
          <w:lang w:val="en-US" w:eastAsia="en-US"/>
        </w:rPr>
        <w:t xml:space="preserve"> </w:t>
      </w:r>
      <w:proofErr w:type="spellStart"/>
      <w:r w:rsidRPr="00064B07">
        <w:rPr>
          <w:iCs/>
          <w:color w:val="000000"/>
          <w:lang w:val="en-US" w:eastAsia="en-US"/>
        </w:rPr>
        <w:t>се</w:t>
      </w:r>
      <w:proofErr w:type="spellEnd"/>
      <w:r w:rsidRPr="00064B07">
        <w:rPr>
          <w:iCs/>
          <w:color w:val="000000"/>
          <w:lang w:val="en-US" w:eastAsia="en-US"/>
        </w:rPr>
        <w:t xml:space="preserve"> </w:t>
      </w:r>
      <w:proofErr w:type="spellStart"/>
      <w:r w:rsidRPr="00064B07">
        <w:rPr>
          <w:iCs/>
          <w:color w:val="000000"/>
          <w:lang w:val="en-US" w:eastAsia="en-US"/>
        </w:rPr>
        <w:t>възлага</w:t>
      </w:r>
      <w:proofErr w:type="spellEnd"/>
      <w:r w:rsidRPr="00064B07">
        <w:rPr>
          <w:iCs/>
          <w:color w:val="000000"/>
          <w:lang w:val="en-US" w:eastAsia="en-US"/>
        </w:rPr>
        <w:t xml:space="preserve"> </w:t>
      </w:r>
      <w:proofErr w:type="spellStart"/>
      <w:r w:rsidRPr="00064B07">
        <w:rPr>
          <w:iCs/>
          <w:color w:val="000000"/>
          <w:lang w:val="en-US" w:eastAsia="en-US"/>
        </w:rPr>
        <w:t>на</w:t>
      </w:r>
      <w:proofErr w:type="spellEnd"/>
      <w:r w:rsidRPr="00064B07">
        <w:rPr>
          <w:iCs/>
          <w:color w:val="000000"/>
          <w:lang w:val="en-US" w:eastAsia="en-US"/>
        </w:rPr>
        <w:t xml:space="preserve"> </w:t>
      </w:r>
      <w:r w:rsidRPr="00064B07">
        <w:rPr>
          <w:iCs/>
          <w:color w:val="000000"/>
          <w:lang w:eastAsia="en-US"/>
        </w:rPr>
        <w:t>к</w:t>
      </w:r>
      <w:proofErr w:type="spellStart"/>
      <w:r w:rsidRPr="00064B07">
        <w:rPr>
          <w:iCs/>
          <w:color w:val="000000"/>
          <w:lang w:val="en-US" w:eastAsia="en-US"/>
        </w:rPr>
        <w:t>мета</w:t>
      </w:r>
      <w:proofErr w:type="spellEnd"/>
      <w:r w:rsidRPr="00064B07">
        <w:rPr>
          <w:iCs/>
          <w:color w:val="000000"/>
          <w:lang w:val="en-US" w:eastAsia="en-US"/>
        </w:rPr>
        <w:t xml:space="preserve"> </w:t>
      </w:r>
      <w:proofErr w:type="spellStart"/>
      <w:r w:rsidRPr="00064B07">
        <w:rPr>
          <w:iCs/>
          <w:color w:val="000000"/>
          <w:lang w:val="en-US" w:eastAsia="en-US"/>
        </w:rPr>
        <w:t>на</w:t>
      </w:r>
      <w:proofErr w:type="spellEnd"/>
      <w:r w:rsidRPr="00064B07">
        <w:rPr>
          <w:iCs/>
          <w:color w:val="000000"/>
          <w:lang w:val="en-US" w:eastAsia="en-US"/>
        </w:rPr>
        <w:t xml:space="preserve"> </w:t>
      </w:r>
      <w:r w:rsidRPr="00064B07">
        <w:rPr>
          <w:iCs/>
          <w:color w:val="000000"/>
          <w:lang w:eastAsia="en-US"/>
        </w:rPr>
        <w:t>о</w:t>
      </w:r>
      <w:proofErr w:type="spellStart"/>
      <w:r w:rsidRPr="00064B07">
        <w:rPr>
          <w:iCs/>
          <w:color w:val="000000"/>
          <w:lang w:val="en-US" w:eastAsia="en-US"/>
        </w:rPr>
        <w:t>бщина</w:t>
      </w:r>
      <w:proofErr w:type="spellEnd"/>
      <w:r w:rsidRPr="00064B07">
        <w:rPr>
          <w:iCs/>
          <w:color w:val="000000"/>
          <w:lang w:val="en-US" w:eastAsia="en-US"/>
        </w:rPr>
        <w:t xml:space="preserve"> </w:t>
      </w:r>
      <w:proofErr w:type="spellStart"/>
      <w:r w:rsidRPr="00064B07">
        <w:rPr>
          <w:iCs/>
          <w:color w:val="000000"/>
          <w:lang w:val="en-US" w:eastAsia="en-US"/>
        </w:rPr>
        <w:t>Пловдив</w:t>
      </w:r>
      <w:proofErr w:type="spellEnd"/>
      <w:r w:rsidRPr="00064B07">
        <w:rPr>
          <w:iCs/>
          <w:color w:val="000000"/>
          <w:lang w:eastAsia="en-US"/>
        </w:rPr>
        <w:t>.</w:t>
      </w:r>
    </w:p>
    <w:p w:rsidR="005F7386" w:rsidRPr="006B260D" w:rsidRDefault="005F7386" w:rsidP="00064B07">
      <w:pPr>
        <w:autoSpaceDE w:val="0"/>
        <w:autoSpaceDN w:val="0"/>
        <w:adjustRightInd w:val="0"/>
        <w:jc w:val="both"/>
        <w:rPr>
          <w:b/>
          <w:bCs/>
          <w:iCs/>
          <w:color w:val="000000"/>
        </w:rPr>
      </w:pPr>
    </w:p>
    <w:sectPr w:rsidR="005F7386" w:rsidRPr="006B260D" w:rsidSect="00884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A71"/>
    <w:multiLevelType w:val="hybridMultilevel"/>
    <w:tmpl w:val="69E62BBE"/>
    <w:lvl w:ilvl="0" w:tplc="98662D7A">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1">
    <w:nsid w:val="1F50053F"/>
    <w:multiLevelType w:val="hybridMultilevel"/>
    <w:tmpl w:val="CB88A8DA"/>
    <w:lvl w:ilvl="0" w:tplc="605C0B2A">
      <w:start w:val="1"/>
      <w:numFmt w:val="decimal"/>
      <w:lvlText w:val="%1."/>
      <w:lvlJc w:val="left"/>
      <w:pPr>
        <w:tabs>
          <w:tab w:val="num" w:pos="660"/>
        </w:tabs>
        <w:ind w:left="660" w:hanging="390"/>
      </w:pPr>
      <w:rPr>
        <w:rFonts w:cs="Times New Roman" w:hint="default"/>
      </w:rPr>
    </w:lvl>
    <w:lvl w:ilvl="1" w:tplc="90A81010">
      <w:numFmt w:val="none"/>
      <w:lvlText w:val=""/>
      <w:lvlJc w:val="left"/>
      <w:pPr>
        <w:tabs>
          <w:tab w:val="num" w:pos="360"/>
        </w:tabs>
      </w:pPr>
      <w:rPr>
        <w:rFonts w:cs="Times New Roman"/>
      </w:rPr>
    </w:lvl>
    <w:lvl w:ilvl="2" w:tplc="99A4AB00">
      <w:numFmt w:val="none"/>
      <w:lvlText w:val=""/>
      <w:lvlJc w:val="left"/>
      <w:pPr>
        <w:tabs>
          <w:tab w:val="num" w:pos="360"/>
        </w:tabs>
      </w:pPr>
      <w:rPr>
        <w:rFonts w:cs="Times New Roman"/>
      </w:rPr>
    </w:lvl>
    <w:lvl w:ilvl="3" w:tplc="99CA45C2">
      <w:numFmt w:val="none"/>
      <w:lvlText w:val=""/>
      <w:lvlJc w:val="left"/>
      <w:pPr>
        <w:tabs>
          <w:tab w:val="num" w:pos="360"/>
        </w:tabs>
      </w:pPr>
      <w:rPr>
        <w:rFonts w:cs="Times New Roman"/>
      </w:rPr>
    </w:lvl>
    <w:lvl w:ilvl="4" w:tplc="7D24475C">
      <w:numFmt w:val="none"/>
      <w:lvlText w:val=""/>
      <w:lvlJc w:val="left"/>
      <w:pPr>
        <w:tabs>
          <w:tab w:val="num" w:pos="360"/>
        </w:tabs>
      </w:pPr>
      <w:rPr>
        <w:rFonts w:cs="Times New Roman"/>
      </w:rPr>
    </w:lvl>
    <w:lvl w:ilvl="5" w:tplc="2084AEE8">
      <w:numFmt w:val="none"/>
      <w:lvlText w:val=""/>
      <w:lvlJc w:val="left"/>
      <w:pPr>
        <w:tabs>
          <w:tab w:val="num" w:pos="360"/>
        </w:tabs>
      </w:pPr>
      <w:rPr>
        <w:rFonts w:cs="Times New Roman"/>
      </w:rPr>
    </w:lvl>
    <w:lvl w:ilvl="6" w:tplc="665651B4">
      <w:numFmt w:val="none"/>
      <w:lvlText w:val=""/>
      <w:lvlJc w:val="left"/>
      <w:pPr>
        <w:tabs>
          <w:tab w:val="num" w:pos="360"/>
        </w:tabs>
      </w:pPr>
      <w:rPr>
        <w:rFonts w:cs="Times New Roman"/>
      </w:rPr>
    </w:lvl>
    <w:lvl w:ilvl="7" w:tplc="F77E26D0">
      <w:numFmt w:val="none"/>
      <w:lvlText w:val=""/>
      <w:lvlJc w:val="left"/>
      <w:pPr>
        <w:tabs>
          <w:tab w:val="num" w:pos="360"/>
        </w:tabs>
      </w:pPr>
      <w:rPr>
        <w:rFonts w:cs="Times New Roman"/>
      </w:rPr>
    </w:lvl>
    <w:lvl w:ilvl="8" w:tplc="4912999C">
      <w:numFmt w:val="none"/>
      <w:lvlText w:val=""/>
      <w:lvlJc w:val="left"/>
      <w:pPr>
        <w:tabs>
          <w:tab w:val="num" w:pos="360"/>
        </w:tabs>
      </w:pPr>
      <w:rPr>
        <w:rFonts w:cs="Times New Roman"/>
      </w:rPr>
    </w:lvl>
  </w:abstractNum>
  <w:abstractNum w:abstractNumId="2">
    <w:nsid w:val="254C04D3"/>
    <w:multiLevelType w:val="singleLevel"/>
    <w:tmpl w:val="E30258EE"/>
    <w:lvl w:ilvl="0">
      <w:start w:val="1"/>
      <w:numFmt w:val="bullet"/>
      <w:pStyle w:val="a"/>
      <w:lvlText w:val="-"/>
      <w:lvlJc w:val="left"/>
      <w:pPr>
        <w:tabs>
          <w:tab w:val="num" w:pos="567"/>
        </w:tabs>
        <w:ind w:left="680" w:hanging="113"/>
      </w:pPr>
      <w:rPr>
        <w:rFonts w:ascii="Arial CYR" w:hAnsi="Arial CYR" w:hint="default"/>
      </w:rPr>
    </w:lvl>
  </w:abstractNum>
  <w:abstractNum w:abstractNumId="3">
    <w:nsid w:val="29E60E55"/>
    <w:multiLevelType w:val="multilevel"/>
    <w:tmpl w:val="EE76CC6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313C1965"/>
    <w:multiLevelType w:val="hybridMultilevel"/>
    <w:tmpl w:val="FD009166"/>
    <w:lvl w:ilvl="0" w:tplc="E72C20A0">
      <w:start w:val="1"/>
      <w:numFmt w:val="decimal"/>
      <w:lvlText w:val="%1."/>
      <w:lvlJc w:val="left"/>
      <w:pPr>
        <w:tabs>
          <w:tab w:val="num" w:pos="1515"/>
        </w:tabs>
        <w:ind w:left="1515" w:hanging="360"/>
      </w:pPr>
      <w:rPr>
        <w:rFonts w:cs="Times New Roman" w:hint="default"/>
      </w:rPr>
    </w:lvl>
    <w:lvl w:ilvl="1" w:tplc="04020019" w:tentative="1">
      <w:start w:val="1"/>
      <w:numFmt w:val="lowerLetter"/>
      <w:lvlText w:val="%2."/>
      <w:lvlJc w:val="left"/>
      <w:pPr>
        <w:tabs>
          <w:tab w:val="num" w:pos="2235"/>
        </w:tabs>
        <w:ind w:left="2235" w:hanging="360"/>
      </w:pPr>
      <w:rPr>
        <w:rFonts w:cs="Times New Roman"/>
      </w:rPr>
    </w:lvl>
    <w:lvl w:ilvl="2" w:tplc="0402001B" w:tentative="1">
      <w:start w:val="1"/>
      <w:numFmt w:val="lowerRoman"/>
      <w:lvlText w:val="%3."/>
      <w:lvlJc w:val="right"/>
      <w:pPr>
        <w:tabs>
          <w:tab w:val="num" w:pos="2955"/>
        </w:tabs>
        <w:ind w:left="2955" w:hanging="180"/>
      </w:pPr>
      <w:rPr>
        <w:rFonts w:cs="Times New Roman"/>
      </w:rPr>
    </w:lvl>
    <w:lvl w:ilvl="3" w:tplc="0402000F" w:tentative="1">
      <w:start w:val="1"/>
      <w:numFmt w:val="decimal"/>
      <w:lvlText w:val="%4."/>
      <w:lvlJc w:val="left"/>
      <w:pPr>
        <w:tabs>
          <w:tab w:val="num" w:pos="3675"/>
        </w:tabs>
        <w:ind w:left="3675" w:hanging="360"/>
      </w:pPr>
      <w:rPr>
        <w:rFonts w:cs="Times New Roman"/>
      </w:rPr>
    </w:lvl>
    <w:lvl w:ilvl="4" w:tplc="04020019" w:tentative="1">
      <w:start w:val="1"/>
      <w:numFmt w:val="lowerLetter"/>
      <w:lvlText w:val="%5."/>
      <w:lvlJc w:val="left"/>
      <w:pPr>
        <w:tabs>
          <w:tab w:val="num" w:pos="4395"/>
        </w:tabs>
        <w:ind w:left="4395" w:hanging="360"/>
      </w:pPr>
      <w:rPr>
        <w:rFonts w:cs="Times New Roman"/>
      </w:rPr>
    </w:lvl>
    <w:lvl w:ilvl="5" w:tplc="0402001B" w:tentative="1">
      <w:start w:val="1"/>
      <w:numFmt w:val="lowerRoman"/>
      <w:lvlText w:val="%6."/>
      <w:lvlJc w:val="right"/>
      <w:pPr>
        <w:tabs>
          <w:tab w:val="num" w:pos="5115"/>
        </w:tabs>
        <w:ind w:left="5115" w:hanging="180"/>
      </w:pPr>
      <w:rPr>
        <w:rFonts w:cs="Times New Roman"/>
      </w:rPr>
    </w:lvl>
    <w:lvl w:ilvl="6" w:tplc="0402000F" w:tentative="1">
      <w:start w:val="1"/>
      <w:numFmt w:val="decimal"/>
      <w:lvlText w:val="%7."/>
      <w:lvlJc w:val="left"/>
      <w:pPr>
        <w:tabs>
          <w:tab w:val="num" w:pos="5835"/>
        </w:tabs>
        <w:ind w:left="5835" w:hanging="360"/>
      </w:pPr>
      <w:rPr>
        <w:rFonts w:cs="Times New Roman"/>
      </w:rPr>
    </w:lvl>
    <w:lvl w:ilvl="7" w:tplc="04020019" w:tentative="1">
      <w:start w:val="1"/>
      <w:numFmt w:val="lowerLetter"/>
      <w:lvlText w:val="%8."/>
      <w:lvlJc w:val="left"/>
      <w:pPr>
        <w:tabs>
          <w:tab w:val="num" w:pos="6555"/>
        </w:tabs>
        <w:ind w:left="6555" w:hanging="360"/>
      </w:pPr>
      <w:rPr>
        <w:rFonts w:cs="Times New Roman"/>
      </w:rPr>
    </w:lvl>
    <w:lvl w:ilvl="8" w:tplc="0402001B" w:tentative="1">
      <w:start w:val="1"/>
      <w:numFmt w:val="lowerRoman"/>
      <w:lvlText w:val="%9."/>
      <w:lvlJc w:val="right"/>
      <w:pPr>
        <w:tabs>
          <w:tab w:val="num" w:pos="7275"/>
        </w:tabs>
        <w:ind w:left="7275" w:hanging="180"/>
      </w:pPr>
      <w:rPr>
        <w:rFonts w:cs="Times New Roman"/>
      </w:rPr>
    </w:lvl>
  </w:abstractNum>
  <w:abstractNum w:abstractNumId="5">
    <w:nsid w:val="344610C0"/>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6">
    <w:nsid w:val="3DF50FC4"/>
    <w:multiLevelType w:val="hybridMultilevel"/>
    <w:tmpl w:val="2F4E2FD4"/>
    <w:lvl w:ilvl="0" w:tplc="3A90F14A">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3EFC02B5"/>
    <w:multiLevelType w:val="multilevel"/>
    <w:tmpl w:val="2688B3C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F393A03"/>
    <w:multiLevelType w:val="hybridMultilevel"/>
    <w:tmpl w:val="714010D6"/>
    <w:lvl w:ilvl="0" w:tplc="9A32D6C2">
      <w:start w:val="1"/>
      <w:numFmt w:val="upperRoman"/>
      <w:lvlText w:val="%1."/>
      <w:lvlJc w:val="left"/>
      <w:pPr>
        <w:tabs>
          <w:tab w:val="num" w:pos="1638"/>
        </w:tabs>
        <w:ind w:left="1638" w:hanging="93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9">
    <w:nsid w:val="3F60758F"/>
    <w:multiLevelType w:val="hybridMultilevel"/>
    <w:tmpl w:val="64F21F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0C7248"/>
    <w:multiLevelType w:val="hybridMultilevel"/>
    <w:tmpl w:val="15B654AA"/>
    <w:lvl w:ilvl="0" w:tplc="0402000F">
      <w:start w:val="1"/>
      <w:numFmt w:val="decimal"/>
      <w:lvlText w:val="%1."/>
      <w:lvlJc w:val="left"/>
      <w:pPr>
        <w:tabs>
          <w:tab w:val="num" w:pos="1776"/>
        </w:tabs>
        <w:ind w:left="1776" w:hanging="360"/>
      </w:pPr>
      <w:rPr>
        <w:rFonts w:cs="Times New Roman"/>
      </w:rPr>
    </w:lvl>
    <w:lvl w:ilvl="1" w:tplc="04020019" w:tentative="1">
      <w:start w:val="1"/>
      <w:numFmt w:val="lowerLetter"/>
      <w:lvlText w:val="%2."/>
      <w:lvlJc w:val="left"/>
      <w:pPr>
        <w:tabs>
          <w:tab w:val="num" w:pos="2496"/>
        </w:tabs>
        <w:ind w:left="2496" w:hanging="360"/>
      </w:pPr>
      <w:rPr>
        <w:rFonts w:cs="Times New Roman"/>
      </w:rPr>
    </w:lvl>
    <w:lvl w:ilvl="2" w:tplc="0402001B" w:tentative="1">
      <w:start w:val="1"/>
      <w:numFmt w:val="lowerRoman"/>
      <w:lvlText w:val="%3."/>
      <w:lvlJc w:val="right"/>
      <w:pPr>
        <w:tabs>
          <w:tab w:val="num" w:pos="3216"/>
        </w:tabs>
        <w:ind w:left="3216" w:hanging="180"/>
      </w:pPr>
      <w:rPr>
        <w:rFonts w:cs="Times New Roman"/>
      </w:rPr>
    </w:lvl>
    <w:lvl w:ilvl="3" w:tplc="0402000F" w:tentative="1">
      <w:start w:val="1"/>
      <w:numFmt w:val="decimal"/>
      <w:lvlText w:val="%4."/>
      <w:lvlJc w:val="left"/>
      <w:pPr>
        <w:tabs>
          <w:tab w:val="num" w:pos="3936"/>
        </w:tabs>
        <w:ind w:left="3936" w:hanging="360"/>
      </w:pPr>
      <w:rPr>
        <w:rFonts w:cs="Times New Roman"/>
      </w:rPr>
    </w:lvl>
    <w:lvl w:ilvl="4" w:tplc="04020019" w:tentative="1">
      <w:start w:val="1"/>
      <w:numFmt w:val="lowerLetter"/>
      <w:lvlText w:val="%5."/>
      <w:lvlJc w:val="left"/>
      <w:pPr>
        <w:tabs>
          <w:tab w:val="num" w:pos="4656"/>
        </w:tabs>
        <w:ind w:left="4656" w:hanging="360"/>
      </w:pPr>
      <w:rPr>
        <w:rFonts w:cs="Times New Roman"/>
      </w:rPr>
    </w:lvl>
    <w:lvl w:ilvl="5" w:tplc="0402001B" w:tentative="1">
      <w:start w:val="1"/>
      <w:numFmt w:val="lowerRoman"/>
      <w:lvlText w:val="%6."/>
      <w:lvlJc w:val="right"/>
      <w:pPr>
        <w:tabs>
          <w:tab w:val="num" w:pos="5376"/>
        </w:tabs>
        <w:ind w:left="5376" w:hanging="180"/>
      </w:pPr>
      <w:rPr>
        <w:rFonts w:cs="Times New Roman"/>
      </w:rPr>
    </w:lvl>
    <w:lvl w:ilvl="6" w:tplc="0402000F" w:tentative="1">
      <w:start w:val="1"/>
      <w:numFmt w:val="decimal"/>
      <w:lvlText w:val="%7."/>
      <w:lvlJc w:val="left"/>
      <w:pPr>
        <w:tabs>
          <w:tab w:val="num" w:pos="6096"/>
        </w:tabs>
        <w:ind w:left="6096" w:hanging="360"/>
      </w:pPr>
      <w:rPr>
        <w:rFonts w:cs="Times New Roman"/>
      </w:rPr>
    </w:lvl>
    <w:lvl w:ilvl="7" w:tplc="04020019" w:tentative="1">
      <w:start w:val="1"/>
      <w:numFmt w:val="lowerLetter"/>
      <w:lvlText w:val="%8."/>
      <w:lvlJc w:val="left"/>
      <w:pPr>
        <w:tabs>
          <w:tab w:val="num" w:pos="6816"/>
        </w:tabs>
        <w:ind w:left="6816" w:hanging="360"/>
      </w:pPr>
      <w:rPr>
        <w:rFonts w:cs="Times New Roman"/>
      </w:rPr>
    </w:lvl>
    <w:lvl w:ilvl="8" w:tplc="0402001B" w:tentative="1">
      <w:start w:val="1"/>
      <w:numFmt w:val="lowerRoman"/>
      <w:lvlText w:val="%9."/>
      <w:lvlJc w:val="right"/>
      <w:pPr>
        <w:tabs>
          <w:tab w:val="num" w:pos="7536"/>
        </w:tabs>
        <w:ind w:left="7536" w:hanging="180"/>
      </w:pPr>
      <w:rPr>
        <w:rFonts w:cs="Times New Roman"/>
      </w:rPr>
    </w:lvl>
  </w:abstractNum>
  <w:abstractNum w:abstractNumId="11">
    <w:nsid w:val="48245842"/>
    <w:multiLevelType w:val="hybridMultilevel"/>
    <w:tmpl w:val="8E8642EC"/>
    <w:lvl w:ilvl="0" w:tplc="B75A8BD4">
      <w:start w:val="1"/>
      <w:numFmt w:val="upperRoman"/>
      <w:lvlText w:val="%1."/>
      <w:lvlJc w:val="left"/>
      <w:pPr>
        <w:ind w:left="1429" w:hanging="720"/>
      </w:pPr>
      <w:rPr>
        <w:rFonts w:hint="default"/>
        <w:b/>
        <w:i w:val="0"/>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51281F68"/>
    <w:multiLevelType w:val="hybridMultilevel"/>
    <w:tmpl w:val="0840D02E"/>
    <w:lvl w:ilvl="0" w:tplc="07D4A2AE">
      <w:start w:val="1"/>
      <w:numFmt w:val="decimal"/>
      <w:lvlText w:val="%1."/>
      <w:lvlJc w:val="left"/>
      <w:pPr>
        <w:ind w:left="644" w:hanging="360"/>
      </w:pPr>
      <w:rPr>
        <w:rFonts w:cs="Times New Roman"/>
        <w:b w:val="0"/>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534F32AE"/>
    <w:multiLevelType w:val="hybridMultilevel"/>
    <w:tmpl w:val="FDE85520"/>
    <w:lvl w:ilvl="0" w:tplc="6D98F76E">
      <w:start w:val="8"/>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4">
    <w:nsid w:val="5A30271B"/>
    <w:multiLevelType w:val="multilevel"/>
    <w:tmpl w:val="E4423BB0"/>
    <w:lvl w:ilvl="0">
      <w:start w:val="27"/>
      <w:numFmt w:val="decimal"/>
      <w:lvlText w:val="%1"/>
      <w:lvlJc w:val="left"/>
      <w:pPr>
        <w:tabs>
          <w:tab w:val="num" w:pos="420"/>
        </w:tabs>
        <w:ind w:left="420" w:hanging="420"/>
      </w:pPr>
      <w:rPr>
        <w:rFonts w:cs="Times New Roman" w:hint="default"/>
        <w:b w:val="0"/>
        <w:u w:val="none"/>
      </w:rPr>
    </w:lvl>
    <w:lvl w:ilvl="1">
      <w:start w:val="1"/>
      <w:numFmt w:val="decimal"/>
      <w:lvlText w:val="%1.%2"/>
      <w:lvlJc w:val="left"/>
      <w:pPr>
        <w:tabs>
          <w:tab w:val="num" w:pos="420"/>
        </w:tabs>
        <w:ind w:left="420" w:hanging="42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15">
    <w:nsid w:val="5F8F41E2"/>
    <w:multiLevelType w:val="hybridMultilevel"/>
    <w:tmpl w:val="14FEDD56"/>
    <w:lvl w:ilvl="0" w:tplc="427608E8">
      <w:start w:val="1"/>
      <w:numFmt w:val="bullet"/>
      <w:lvlText w:val="-"/>
      <w:lvlJc w:val="left"/>
      <w:pPr>
        <w:ind w:left="540" w:hanging="360"/>
      </w:pPr>
      <w:rPr>
        <w:rFonts w:ascii="Arial" w:eastAsia="Times New Roman" w:hAnsi="Arial" w:hint="default"/>
      </w:rPr>
    </w:lvl>
    <w:lvl w:ilvl="1" w:tplc="04020003" w:tentative="1">
      <w:start w:val="1"/>
      <w:numFmt w:val="bullet"/>
      <w:lvlText w:val="o"/>
      <w:lvlJc w:val="left"/>
      <w:pPr>
        <w:ind w:left="1260" w:hanging="360"/>
      </w:pPr>
      <w:rPr>
        <w:rFonts w:ascii="Courier New" w:hAnsi="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16">
    <w:nsid w:val="5FD402A7"/>
    <w:multiLevelType w:val="hybridMultilevel"/>
    <w:tmpl w:val="725E2476"/>
    <w:lvl w:ilvl="0" w:tplc="F154E7A6">
      <w:start w:val="1"/>
      <w:numFmt w:val="upperRoman"/>
      <w:lvlText w:val="%1."/>
      <w:lvlJc w:val="left"/>
      <w:pPr>
        <w:tabs>
          <w:tab w:val="num" w:pos="1080"/>
        </w:tabs>
        <w:ind w:left="1080" w:hanging="720"/>
      </w:pPr>
      <w:rPr>
        <w:rFonts w:cs="Times New Roman" w:hint="default"/>
      </w:rPr>
    </w:lvl>
    <w:lvl w:ilvl="1" w:tplc="1B8AD73A">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59E3533"/>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abstractNum w:abstractNumId="18">
    <w:nsid w:val="706B0C13"/>
    <w:multiLevelType w:val="hybridMultilevel"/>
    <w:tmpl w:val="9C7E1CE8"/>
    <w:lvl w:ilvl="0" w:tplc="7870CC6E">
      <w:start w:val="7"/>
      <w:numFmt w:val="upperRoman"/>
      <w:lvlText w:val="%1."/>
      <w:lvlJc w:val="left"/>
      <w:pPr>
        <w:ind w:left="1260" w:hanging="72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71F922EA"/>
    <w:multiLevelType w:val="hybridMultilevel"/>
    <w:tmpl w:val="2A86D1B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34566BD"/>
    <w:multiLevelType w:val="hybridMultilevel"/>
    <w:tmpl w:val="AD10DFCA"/>
    <w:lvl w:ilvl="0" w:tplc="2702F79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BEE2AE3"/>
    <w:multiLevelType w:val="hybridMultilevel"/>
    <w:tmpl w:val="C826D258"/>
    <w:lvl w:ilvl="0" w:tplc="0402000F">
      <w:start w:val="1"/>
      <w:numFmt w:val="decimal"/>
      <w:lvlText w:val="%1."/>
      <w:lvlJc w:val="left"/>
      <w:pPr>
        <w:tabs>
          <w:tab w:val="num" w:pos="720"/>
        </w:tabs>
        <w:ind w:left="720" w:hanging="360"/>
      </w:pPr>
      <w:rPr>
        <w:rFonts w:cs="Times New Roman" w:hint="default"/>
      </w:rPr>
    </w:lvl>
    <w:lvl w:ilvl="1" w:tplc="2ADEEBA4">
      <w:start w:val="2"/>
      <w:numFmt w:val="bullet"/>
      <w:lvlText w:val="-"/>
      <w:lvlJc w:val="left"/>
      <w:pPr>
        <w:tabs>
          <w:tab w:val="num" w:pos="1440"/>
        </w:tabs>
        <w:ind w:left="1440" w:hanging="360"/>
      </w:pPr>
      <w:rPr>
        <w:rFonts w:ascii="Arial" w:eastAsia="Times New Roman" w:hAnsi="Aria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7C9402CC"/>
    <w:multiLevelType w:val="multilevel"/>
    <w:tmpl w:val="AE4C142A"/>
    <w:lvl w:ilvl="0">
      <w:start w:val="1"/>
      <w:numFmt w:val="decimal"/>
      <w:lvlText w:val="%1."/>
      <w:lvlJc w:val="left"/>
      <w:pPr>
        <w:tabs>
          <w:tab w:val="num" w:pos="660"/>
        </w:tabs>
        <w:ind w:left="660" w:hanging="390"/>
      </w:pPr>
      <w:rPr>
        <w:rFonts w:cs="Times New Roman" w:hint="default"/>
      </w:rPr>
    </w:lvl>
    <w:lvl w:ilvl="1">
      <w:start w:val="1"/>
      <w:numFmt w:val="decimal"/>
      <w:isLgl/>
      <w:lvlText w:val="%1.%2."/>
      <w:lvlJc w:val="left"/>
      <w:pPr>
        <w:tabs>
          <w:tab w:val="num" w:pos="990"/>
        </w:tabs>
        <w:ind w:left="990" w:hanging="720"/>
      </w:pPr>
      <w:rPr>
        <w:rFonts w:cs="Times New Roman" w:hint="default"/>
        <w:b w:val="0"/>
      </w:rPr>
    </w:lvl>
    <w:lvl w:ilvl="2">
      <w:start w:val="1"/>
      <w:numFmt w:val="decimal"/>
      <w:isLgl/>
      <w:lvlText w:val="%1.%2.%3."/>
      <w:lvlJc w:val="left"/>
      <w:pPr>
        <w:tabs>
          <w:tab w:val="num" w:pos="1350"/>
        </w:tabs>
        <w:ind w:left="1350" w:hanging="1080"/>
      </w:pPr>
      <w:rPr>
        <w:rFonts w:cs="Times New Roman" w:hint="default"/>
        <w:b w:val="0"/>
      </w:rPr>
    </w:lvl>
    <w:lvl w:ilvl="3">
      <w:start w:val="1"/>
      <w:numFmt w:val="decimal"/>
      <w:isLgl/>
      <w:lvlText w:val="%1.%2.%3.%4."/>
      <w:lvlJc w:val="left"/>
      <w:pPr>
        <w:tabs>
          <w:tab w:val="num" w:pos="1710"/>
        </w:tabs>
        <w:ind w:left="1710" w:hanging="1440"/>
      </w:pPr>
      <w:rPr>
        <w:rFonts w:cs="Times New Roman" w:hint="default"/>
        <w:b w:val="0"/>
      </w:rPr>
    </w:lvl>
    <w:lvl w:ilvl="4">
      <w:start w:val="1"/>
      <w:numFmt w:val="decimal"/>
      <w:isLgl/>
      <w:lvlText w:val="%1.%2.%3.%4.%5."/>
      <w:lvlJc w:val="left"/>
      <w:pPr>
        <w:tabs>
          <w:tab w:val="num" w:pos="2070"/>
        </w:tabs>
        <w:ind w:left="2070" w:hanging="1800"/>
      </w:pPr>
      <w:rPr>
        <w:rFonts w:cs="Times New Roman" w:hint="default"/>
        <w:b w:val="0"/>
      </w:rPr>
    </w:lvl>
    <w:lvl w:ilvl="5">
      <w:start w:val="1"/>
      <w:numFmt w:val="decimal"/>
      <w:isLgl/>
      <w:lvlText w:val="%1.%2.%3.%4.%5.%6."/>
      <w:lvlJc w:val="left"/>
      <w:pPr>
        <w:tabs>
          <w:tab w:val="num" w:pos="2070"/>
        </w:tabs>
        <w:ind w:left="2070" w:hanging="1800"/>
      </w:pPr>
      <w:rPr>
        <w:rFonts w:cs="Times New Roman" w:hint="default"/>
        <w:b w:val="0"/>
      </w:rPr>
    </w:lvl>
    <w:lvl w:ilvl="6">
      <w:start w:val="1"/>
      <w:numFmt w:val="decimal"/>
      <w:isLgl/>
      <w:lvlText w:val="%1.%2.%3.%4.%5.%6.%7."/>
      <w:lvlJc w:val="left"/>
      <w:pPr>
        <w:tabs>
          <w:tab w:val="num" w:pos="2430"/>
        </w:tabs>
        <w:ind w:left="2430" w:hanging="2160"/>
      </w:pPr>
      <w:rPr>
        <w:rFonts w:cs="Times New Roman" w:hint="default"/>
        <w:b w:val="0"/>
      </w:rPr>
    </w:lvl>
    <w:lvl w:ilvl="7">
      <w:start w:val="1"/>
      <w:numFmt w:val="decimal"/>
      <w:isLgl/>
      <w:lvlText w:val="%1.%2.%3.%4.%5.%6.%7.%8."/>
      <w:lvlJc w:val="left"/>
      <w:pPr>
        <w:tabs>
          <w:tab w:val="num" w:pos="2790"/>
        </w:tabs>
        <w:ind w:left="2790" w:hanging="2520"/>
      </w:pPr>
      <w:rPr>
        <w:rFonts w:cs="Times New Roman" w:hint="default"/>
        <w:b w:val="0"/>
      </w:rPr>
    </w:lvl>
    <w:lvl w:ilvl="8">
      <w:start w:val="1"/>
      <w:numFmt w:val="decimal"/>
      <w:isLgl/>
      <w:lvlText w:val="%1.%2.%3.%4.%5.%6.%7.%8.%9."/>
      <w:lvlJc w:val="left"/>
      <w:pPr>
        <w:tabs>
          <w:tab w:val="num" w:pos="3150"/>
        </w:tabs>
        <w:ind w:left="3150" w:hanging="2880"/>
      </w:pPr>
      <w:rPr>
        <w:rFonts w:cs="Times New Roman" w:hint="default"/>
        <w:b w:val="0"/>
      </w:rPr>
    </w:lvl>
  </w:abstractNum>
  <w:num w:numId="1">
    <w:abstractNumId w:val="1"/>
  </w:num>
  <w:num w:numId="2">
    <w:abstractNumId w:val="5"/>
  </w:num>
  <w:num w:numId="3">
    <w:abstractNumId w:val="7"/>
  </w:num>
  <w:num w:numId="4">
    <w:abstractNumId w:val="22"/>
  </w:num>
  <w:num w:numId="5">
    <w:abstractNumId w:val="17"/>
  </w:num>
  <w:num w:numId="6">
    <w:abstractNumId w:val="14"/>
  </w:num>
  <w:num w:numId="7">
    <w:abstractNumId w:val="10"/>
  </w:num>
  <w:num w:numId="8">
    <w:abstractNumId w:val="2"/>
  </w:num>
  <w:num w:numId="9">
    <w:abstractNumId w:val="0"/>
  </w:num>
  <w:num w:numId="10">
    <w:abstractNumId w:val="3"/>
  </w:num>
  <w:num w:numId="11">
    <w:abstractNumId w:val="15"/>
  </w:num>
  <w:num w:numId="12">
    <w:abstractNumId w:val="21"/>
  </w:num>
  <w:num w:numId="13">
    <w:abstractNumId w:val="4"/>
  </w:num>
  <w:num w:numId="14">
    <w:abstractNumId w:val="8"/>
  </w:num>
  <w:num w:numId="15">
    <w:abstractNumId w:val="16"/>
  </w:num>
  <w:num w:numId="16">
    <w:abstractNumId w:val="18"/>
  </w:num>
  <w:num w:numId="17">
    <w:abstractNumId w:val="9"/>
  </w:num>
  <w:num w:numId="18">
    <w:abstractNumId w:val="12"/>
  </w:num>
  <w:num w:numId="19">
    <w:abstractNumId w:val="13"/>
  </w:num>
  <w:num w:numId="20">
    <w:abstractNumId w:val="19"/>
  </w:num>
  <w:num w:numId="21">
    <w:abstractNumId w:val="6"/>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A1"/>
    <w:rsid w:val="00003311"/>
    <w:rsid w:val="000071E8"/>
    <w:rsid w:val="00024AD3"/>
    <w:rsid w:val="00027E69"/>
    <w:rsid w:val="000369FD"/>
    <w:rsid w:val="00037B03"/>
    <w:rsid w:val="00037B75"/>
    <w:rsid w:val="000518AF"/>
    <w:rsid w:val="00052375"/>
    <w:rsid w:val="00057160"/>
    <w:rsid w:val="0006409A"/>
    <w:rsid w:val="00064B07"/>
    <w:rsid w:val="00065461"/>
    <w:rsid w:val="0008016C"/>
    <w:rsid w:val="000835E9"/>
    <w:rsid w:val="0009530B"/>
    <w:rsid w:val="000A0A16"/>
    <w:rsid w:val="000A3116"/>
    <w:rsid w:val="000B19EC"/>
    <w:rsid w:val="000B2773"/>
    <w:rsid w:val="000B3208"/>
    <w:rsid w:val="000B5CC3"/>
    <w:rsid w:val="000C054F"/>
    <w:rsid w:val="000C0FEF"/>
    <w:rsid w:val="000C25E6"/>
    <w:rsid w:val="000D1D89"/>
    <w:rsid w:val="000D6A5C"/>
    <w:rsid w:val="000D7572"/>
    <w:rsid w:val="000E05DD"/>
    <w:rsid w:val="000E22AB"/>
    <w:rsid w:val="000E2F6F"/>
    <w:rsid w:val="000F3A8F"/>
    <w:rsid w:val="0010057D"/>
    <w:rsid w:val="001108C3"/>
    <w:rsid w:val="00113616"/>
    <w:rsid w:val="0011474C"/>
    <w:rsid w:val="00120CEA"/>
    <w:rsid w:val="00122298"/>
    <w:rsid w:val="00122F9C"/>
    <w:rsid w:val="00133122"/>
    <w:rsid w:val="00154969"/>
    <w:rsid w:val="00157574"/>
    <w:rsid w:val="00157FF8"/>
    <w:rsid w:val="00160891"/>
    <w:rsid w:val="001663D2"/>
    <w:rsid w:val="001676C8"/>
    <w:rsid w:val="00170C4B"/>
    <w:rsid w:val="0017299C"/>
    <w:rsid w:val="001823F0"/>
    <w:rsid w:val="001860E6"/>
    <w:rsid w:val="00186991"/>
    <w:rsid w:val="0019013B"/>
    <w:rsid w:val="001A0FA5"/>
    <w:rsid w:val="001A2B74"/>
    <w:rsid w:val="001A2E55"/>
    <w:rsid w:val="001A4F2F"/>
    <w:rsid w:val="001A61CD"/>
    <w:rsid w:val="001B24F6"/>
    <w:rsid w:val="001B534C"/>
    <w:rsid w:val="001C1755"/>
    <w:rsid w:val="001C2FEE"/>
    <w:rsid w:val="001D057F"/>
    <w:rsid w:val="001D2D3F"/>
    <w:rsid w:val="001D5411"/>
    <w:rsid w:val="001E7DCF"/>
    <w:rsid w:val="002008FA"/>
    <w:rsid w:val="00201DEB"/>
    <w:rsid w:val="002050CD"/>
    <w:rsid w:val="00210FA3"/>
    <w:rsid w:val="00212D82"/>
    <w:rsid w:val="00216B1A"/>
    <w:rsid w:val="00217A8F"/>
    <w:rsid w:val="00225734"/>
    <w:rsid w:val="0023203C"/>
    <w:rsid w:val="0023437E"/>
    <w:rsid w:val="002347A5"/>
    <w:rsid w:val="0024646B"/>
    <w:rsid w:val="002530B3"/>
    <w:rsid w:val="00261DFA"/>
    <w:rsid w:val="00266EDA"/>
    <w:rsid w:val="002733CF"/>
    <w:rsid w:val="002778C7"/>
    <w:rsid w:val="002827AC"/>
    <w:rsid w:val="002949E7"/>
    <w:rsid w:val="002970C6"/>
    <w:rsid w:val="002A71C7"/>
    <w:rsid w:val="002B142B"/>
    <w:rsid w:val="002B3197"/>
    <w:rsid w:val="002C451F"/>
    <w:rsid w:val="002D09F9"/>
    <w:rsid w:val="002D0D54"/>
    <w:rsid w:val="002D0F69"/>
    <w:rsid w:val="002D1625"/>
    <w:rsid w:val="002D2328"/>
    <w:rsid w:val="002D29F0"/>
    <w:rsid w:val="002D66B4"/>
    <w:rsid w:val="002E4A14"/>
    <w:rsid w:val="002F154E"/>
    <w:rsid w:val="002F1619"/>
    <w:rsid w:val="003011C1"/>
    <w:rsid w:val="003013C5"/>
    <w:rsid w:val="00301C10"/>
    <w:rsid w:val="00302186"/>
    <w:rsid w:val="00302A9F"/>
    <w:rsid w:val="003034DA"/>
    <w:rsid w:val="00303A88"/>
    <w:rsid w:val="00312F59"/>
    <w:rsid w:val="00315534"/>
    <w:rsid w:val="003156EE"/>
    <w:rsid w:val="00315D61"/>
    <w:rsid w:val="00330217"/>
    <w:rsid w:val="003314DF"/>
    <w:rsid w:val="003318DD"/>
    <w:rsid w:val="00332866"/>
    <w:rsid w:val="00352250"/>
    <w:rsid w:val="0035288E"/>
    <w:rsid w:val="0035485B"/>
    <w:rsid w:val="003644AD"/>
    <w:rsid w:val="00364F67"/>
    <w:rsid w:val="0037643D"/>
    <w:rsid w:val="003944FF"/>
    <w:rsid w:val="00396751"/>
    <w:rsid w:val="003A2A51"/>
    <w:rsid w:val="003B1718"/>
    <w:rsid w:val="003B18B7"/>
    <w:rsid w:val="003C1D8C"/>
    <w:rsid w:val="003C3C2B"/>
    <w:rsid w:val="003D2B2C"/>
    <w:rsid w:val="003D588B"/>
    <w:rsid w:val="003E0EFE"/>
    <w:rsid w:val="003F603E"/>
    <w:rsid w:val="003F7340"/>
    <w:rsid w:val="00412FD4"/>
    <w:rsid w:val="00424DB8"/>
    <w:rsid w:val="004339E9"/>
    <w:rsid w:val="00435326"/>
    <w:rsid w:val="00455F19"/>
    <w:rsid w:val="00460AEB"/>
    <w:rsid w:val="00463EEA"/>
    <w:rsid w:val="0047218F"/>
    <w:rsid w:val="004829B5"/>
    <w:rsid w:val="00483637"/>
    <w:rsid w:val="0048645D"/>
    <w:rsid w:val="00487101"/>
    <w:rsid w:val="00490967"/>
    <w:rsid w:val="004970A2"/>
    <w:rsid w:val="004A19EC"/>
    <w:rsid w:val="004A2488"/>
    <w:rsid w:val="004B6199"/>
    <w:rsid w:val="004D1300"/>
    <w:rsid w:val="004D44BB"/>
    <w:rsid w:val="004D5A11"/>
    <w:rsid w:val="004E38C5"/>
    <w:rsid w:val="004E3C6E"/>
    <w:rsid w:val="004E7E2E"/>
    <w:rsid w:val="004F1D76"/>
    <w:rsid w:val="004F4241"/>
    <w:rsid w:val="004F4AB7"/>
    <w:rsid w:val="005040B1"/>
    <w:rsid w:val="0051150F"/>
    <w:rsid w:val="0051516B"/>
    <w:rsid w:val="00520DF0"/>
    <w:rsid w:val="0052344C"/>
    <w:rsid w:val="00532C72"/>
    <w:rsid w:val="005451F1"/>
    <w:rsid w:val="005625DD"/>
    <w:rsid w:val="00564135"/>
    <w:rsid w:val="005653E3"/>
    <w:rsid w:val="00571160"/>
    <w:rsid w:val="00577BD2"/>
    <w:rsid w:val="005828C6"/>
    <w:rsid w:val="00587D8C"/>
    <w:rsid w:val="00594892"/>
    <w:rsid w:val="005A17DB"/>
    <w:rsid w:val="005A5609"/>
    <w:rsid w:val="005A5B86"/>
    <w:rsid w:val="005B16A6"/>
    <w:rsid w:val="005B29C2"/>
    <w:rsid w:val="005B4E07"/>
    <w:rsid w:val="005B637C"/>
    <w:rsid w:val="005C521A"/>
    <w:rsid w:val="005C6F75"/>
    <w:rsid w:val="005F6260"/>
    <w:rsid w:val="005F7386"/>
    <w:rsid w:val="00612808"/>
    <w:rsid w:val="006200C5"/>
    <w:rsid w:val="006239C1"/>
    <w:rsid w:val="0062794C"/>
    <w:rsid w:val="00633DF5"/>
    <w:rsid w:val="0063422D"/>
    <w:rsid w:val="006473BC"/>
    <w:rsid w:val="0065326C"/>
    <w:rsid w:val="00654D4D"/>
    <w:rsid w:val="00657403"/>
    <w:rsid w:val="00663BE6"/>
    <w:rsid w:val="00664B30"/>
    <w:rsid w:val="00671820"/>
    <w:rsid w:val="0067445E"/>
    <w:rsid w:val="006857F0"/>
    <w:rsid w:val="006908FF"/>
    <w:rsid w:val="006926B2"/>
    <w:rsid w:val="006A309F"/>
    <w:rsid w:val="006A322E"/>
    <w:rsid w:val="006A3596"/>
    <w:rsid w:val="006A72C7"/>
    <w:rsid w:val="006B260D"/>
    <w:rsid w:val="006B3D31"/>
    <w:rsid w:val="006C0013"/>
    <w:rsid w:val="006C2E6C"/>
    <w:rsid w:val="006C67F0"/>
    <w:rsid w:val="006C6B0B"/>
    <w:rsid w:val="006C6F47"/>
    <w:rsid w:val="006D4FC7"/>
    <w:rsid w:val="006F2092"/>
    <w:rsid w:val="006F6C94"/>
    <w:rsid w:val="006F7638"/>
    <w:rsid w:val="006F7FAF"/>
    <w:rsid w:val="007045B3"/>
    <w:rsid w:val="007111B3"/>
    <w:rsid w:val="00720A2D"/>
    <w:rsid w:val="00734C24"/>
    <w:rsid w:val="007406E9"/>
    <w:rsid w:val="00744AAB"/>
    <w:rsid w:val="00751257"/>
    <w:rsid w:val="00752E11"/>
    <w:rsid w:val="00755870"/>
    <w:rsid w:val="00760425"/>
    <w:rsid w:val="00772896"/>
    <w:rsid w:val="007735A2"/>
    <w:rsid w:val="007763A1"/>
    <w:rsid w:val="00777F18"/>
    <w:rsid w:val="007809DC"/>
    <w:rsid w:val="0078522C"/>
    <w:rsid w:val="00796BE9"/>
    <w:rsid w:val="007971B6"/>
    <w:rsid w:val="007A3490"/>
    <w:rsid w:val="007A3759"/>
    <w:rsid w:val="007B1CE9"/>
    <w:rsid w:val="007B330A"/>
    <w:rsid w:val="007B4106"/>
    <w:rsid w:val="007B4197"/>
    <w:rsid w:val="007B6BD5"/>
    <w:rsid w:val="007B727F"/>
    <w:rsid w:val="007C0311"/>
    <w:rsid w:val="007C2511"/>
    <w:rsid w:val="007C29C3"/>
    <w:rsid w:val="007C4B8E"/>
    <w:rsid w:val="007C6735"/>
    <w:rsid w:val="007D06D1"/>
    <w:rsid w:val="007D3E64"/>
    <w:rsid w:val="007E3DF6"/>
    <w:rsid w:val="007F247E"/>
    <w:rsid w:val="008006AE"/>
    <w:rsid w:val="00802353"/>
    <w:rsid w:val="008035F7"/>
    <w:rsid w:val="00803F7D"/>
    <w:rsid w:val="00807D8D"/>
    <w:rsid w:val="00820A11"/>
    <w:rsid w:val="0082575D"/>
    <w:rsid w:val="00833860"/>
    <w:rsid w:val="00833D64"/>
    <w:rsid w:val="008346D5"/>
    <w:rsid w:val="008406AC"/>
    <w:rsid w:val="008410F0"/>
    <w:rsid w:val="00845C5B"/>
    <w:rsid w:val="00847919"/>
    <w:rsid w:val="008516A8"/>
    <w:rsid w:val="00851821"/>
    <w:rsid w:val="00857C71"/>
    <w:rsid w:val="00857CE2"/>
    <w:rsid w:val="00863CB8"/>
    <w:rsid w:val="0088249F"/>
    <w:rsid w:val="00882A93"/>
    <w:rsid w:val="008833F6"/>
    <w:rsid w:val="00884C61"/>
    <w:rsid w:val="00885D4F"/>
    <w:rsid w:val="00891A14"/>
    <w:rsid w:val="00892DD2"/>
    <w:rsid w:val="008A3908"/>
    <w:rsid w:val="008B244C"/>
    <w:rsid w:val="008C52FE"/>
    <w:rsid w:val="008E0A4C"/>
    <w:rsid w:val="008E6078"/>
    <w:rsid w:val="008E66C0"/>
    <w:rsid w:val="008E6B0E"/>
    <w:rsid w:val="008F0D48"/>
    <w:rsid w:val="008F6E9E"/>
    <w:rsid w:val="009033FA"/>
    <w:rsid w:val="00903861"/>
    <w:rsid w:val="00905CE7"/>
    <w:rsid w:val="009116CE"/>
    <w:rsid w:val="00922670"/>
    <w:rsid w:val="009303C5"/>
    <w:rsid w:val="0093306A"/>
    <w:rsid w:val="009403BA"/>
    <w:rsid w:val="00940D9F"/>
    <w:rsid w:val="0094414E"/>
    <w:rsid w:val="0094481E"/>
    <w:rsid w:val="009479F5"/>
    <w:rsid w:val="00956D0C"/>
    <w:rsid w:val="009578B2"/>
    <w:rsid w:val="00964140"/>
    <w:rsid w:val="00973BF7"/>
    <w:rsid w:val="00976C6F"/>
    <w:rsid w:val="009810DB"/>
    <w:rsid w:val="0098491F"/>
    <w:rsid w:val="00985EB1"/>
    <w:rsid w:val="00991E54"/>
    <w:rsid w:val="0099571F"/>
    <w:rsid w:val="009A03DF"/>
    <w:rsid w:val="009A2656"/>
    <w:rsid w:val="009B49FC"/>
    <w:rsid w:val="009B6816"/>
    <w:rsid w:val="009C6E17"/>
    <w:rsid w:val="009D30BF"/>
    <w:rsid w:val="009D369E"/>
    <w:rsid w:val="009D5DA7"/>
    <w:rsid w:val="009D7B6E"/>
    <w:rsid w:val="009E23B9"/>
    <w:rsid w:val="009E3FB7"/>
    <w:rsid w:val="00A01965"/>
    <w:rsid w:val="00A01DFB"/>
    <w:rsid w:val="00A024E4"/>
    <w:rsid w:val="00A03B4A"/>
    <w:rsid w:val="00A130DC"/>
    <w:rsid w:val="00A2312D"/>
    <w:rsid w:val="00A23FDB"/>
    <w:rsid w:val="00A24A26"/>
    <w:rsid w:val="00A25C0B"/>
    <w:rsid w:val="00A33AA6"/>
    <w:rsid w:val="00A3795C"/>
    <w:rsid w:val="00A4666B"/>
    <w:rsid w:val="00A51319"/>
    <w:rsid w:val="00A52158"/>
    <w:rsid w:val="00A538E8"/>
    <w:rsid w:val="00A72EC1"/>
    <w:rsid w:val="00A74417"/>
    <w:rsid w:val="00A77E3B"/>
    <w:rsid w:val="00A91B74"/>
    <w:rsid w:val="00AA37E8"/>
    <w:rsid w:val="00AD0993"/>
    <w:rsid w:val="00AD3E50"/>
    <w:rsid w:val="00AE071D"/>
    <w:rsid w:val="00AE1F28"/>
    <w:rsid w:val="00AE57E6"/>
    <w:rsid w:val="00AE5A13"/>
    <w:rsid w:val="00AE6EE6"/>
    <w:rsid w:val="00AE7624"/>
    <w:rsid w:val="00AE7DD1"/>
    <w:rsid w:val="00B03CD8"/>
    <w:rsid w:val="00B047B6"/>
    <w:rsid w:val="00B1055B"/>
    <w:rsid w:val="00B23E05"/>
    <w:rsid w:val="00B24E1D"/>
    <w:rsid w:val="00B26120"/>
    <w:rsid w:val="00B3368E"/>
    <w:rsid w:val="00B3381A"/>
    <w:rsid w:val="00B46C88"/>
    <w:rsid w:val="00B669CD"/>
    <w:rsid w:val="00B67C75"/>
    <w:rsid w:val="00B73D48"/>
    <w:rsid w:val="00B7509F"/>
    <w:rsid w:val="00B75562"/>
    <w:rsid w:val="00B7724A"/>
    <w:rsid w:val="00B77501"/>
    <w:rsid w:val="00B8127F"/>
    <w:rsid w:val="00B84D49"/>
    <w:rsid w:val="00B85C30"/>
    <w:rsid w:val="00B87406"/>
    <w:rsid w:val="00B92F48"/>
    <w:rsid w:val="00B9412E"/>
    <w:rsid w:val="00B969E3"/>
    <w:rsid w:val="00B9730D"/>
    <w:rsid w:val="00B97F9F"/>
    <w:rsid w:val="00BA001C"/>
    <w:rsid w:val="00BA462F"/>
    <w:rsid w:val="00BB0BDC"/>
    <w:rsid w:val="00BB2262"/>
    <w:rsid w:val="00BB6D2C"/>
    <w:rsid w:val="00BB73D6"/>
    <w:rsid w:val="00BC0B03"/>
    <w:rsid w:val="00BC3A62"/>
    <w:rsid w:val="00BC5CF0"/>
    <w:rsid w:val="00BD6462"/>
    <w:rsid w:val="00BD7C33"/>
    <w:rsid w:val="00BE0714"/>
    <w:rsid w:val="00BE123A"/>
    <w:rsid w:val="00BE54D3"/>
    <w:rsid w:val="00BE6811"/>
    <w:rsid w:val="00BE6EC2"/>
    <w:rsid w:val="00BE72C2"/>
    <w:rsid w:val="00BF54F7"/>
    <w:rsid w:val="00C0571F"/>
    <w:rsid w:val="00C13E3A"/>
    <w:rsid w:val="00C17256"/>
    <w:rsid w:val="00C178C7"/>
    <w:rsid w:val="00C21C9C"/>
    <w:rsid w:val="00C25679"/>
    <w:rsid w:val="00C34276"/>
    <w:rsid w:val="00C441D5"/>
    <w:rsid w:val="00C45BE4"/>
    <w:rsid w:val="00C4726E"/>
    <w:rsid w:val="00C47499"/>
    <w:rsid w:val="00C51A4C"/>
    <w:rsid w:val="00C52162"/>
    <w:rsid w:val="00C52EED"/>
    <w:rsid w:val="00C530D4"/>
    <w:rsid w:val="00C627ED"/>
    <w:rsid w:val="00C66299"/>
    <w:rsid w:val="00C70CC4"/>
    <w:rsid w:val="00C71218"/>
    <w:rsid w:val="00C715B9"/>
    <w:rsid w:val="00C735CC"/>
    <w:rsid w:val="00C73B49"/>
    <w:rsid w:val="00C77569"/>
    <w:rsid w:val="00C86FAF"/>
    <w:rsid w:val="00C91EA2"/>
    <w:rsid w:val="00CA05F2"/>
    <w:rsid w:val="00CA0785"/>
    <w:rsid w:val="00CA5880"/>
    <w:rsid w:val="00CA69DF"/>
    <w:rsid w:val="00CA7DD1"/>
    <w:rsid w:val="00CB498A"/>
    <w:rsid w:val="00CB61EE"/>
    <w:rsid w:val="00CD11AB"/>
    <w:rsid w:val="00CE13F2"/>
    <w:rsid w:val="00CF0F80"/>
    <w:rsid w:val="00CF4724"/>
    <w:rsid w:val="00D076EB"/>
    <w:rsid w:val="00D13581"/>
    <w:rsid w:val="00D16296"/>
    <w:rsid w:val="00D17927"/>
    <w:rsid w:val="00D21E12"/>
    <w:rsid w:val="00D22131"/>
    <w:rsid w:val="00D27B3A"/>
    <w:rsid w:val="00D33D81"/>
    <w:rsid w:val="00D4378E"/>
    <w:rsid w:val="00D5533F"/>
    <w:rsid w:val="00D610BD"/>
    <w:rsid w:val="00D67AF5"/>
    <w:rsid w:val="00D72B35"/>
    <w:rsid w:val="00D745F4"/>
    <w:rsid w:val="00D81536"/>
    <w:rsid w:val="00D81FCB"/>
    <w:rsid w:val="00D84261"/>
    <w:rsid w:val="00D874EF"/>
    <w:rsid w:val="00D91221"/>
    <w:rsid w:val="00D9244D"/>
    <w:rsid w:val="00D93D83"/>
    <w:rsid w:val="00D9480E"/>
    <w:rsid w:val="00DA43FB"/>
    <w:rsid w:val="00DB040E"/>
    <w:rsid w:val="00DB349A"/>
    <w:rsid w:val="00DC0AD0"/>
    <w:rsid w:val="00DC29C8"/>
    <w:rsid w:val="00DC2EEB"/>
    <w:rsid w:val="00DC4377"/>
    <w:rsid w:val="00DC7BCA"/>
    <w:rsid w:val="00DD0403"/>
    <w:rsid w:val="00DD45D0"/>
    <w:rsid w:val="00DD49E2"/>
    <w:rsid w:val="00DD4D5B"/>
    <w:rsid w:val="00DE5650"/>
    <w:rsid w:val="00DE61C9"/>
    <w:rsid w:val="00DE718D"/>
    <w:rsid w:val="00DF13EB"/>
    <w:rsid w:val="00DF14EA"/>
    <w:rsid w:val="00DF6DD2"/>
    <w:rsid w:val="00E03074"/>
    <w:rsid w:val="00E13051"/>
    <w:rsid w:val="00E1357B"/>
    <w:rsid w:val="00E16C57"/>
    <w:rsid w:val="00E215BA"/>
    <w:rsid w:val="00E2559D"/>
    <w:rsid w:val="00E27F14"/>
    <w:rsid w:val="00E33B73"/>
    <w:rsid w:val="00E403BE"/>
    <w:rsid w:val="00E40FF4"/>
    <w:rsid w:val="00E44BD1"/>
    <w:rsid w:val="00E460A6"/>
    <w:rsid w:val="00E60227"/>
    <w:rsid w:val="00E61B90"/>
    <w:rsid w:val="00E620CC"/>
    <w:rsid w:val="00E6459A"/>
    <w:rsid w:val="00E7150F"/>
    <w:rsid w:val="00E76775"/>
    <w:rsid w:val="00E77E07"/>
    <w:rsid w:val="00E77FF8"/>
    <w:rsid w:val="00E81DFA"/>
    <w:rsid w:val="00E92181"/>
    <w:rsid w:val="00E93A1F"/>
    <w:rsid w:val="00E94A27"/>
    <w:rsid w:val="00EA0A55"/>
    <w:rsid w:val="00EA79FE"/>
    <w:rsid w:val="00EC2F41"/>
    <w:rsid w:val="00ED78E3"/>
    <w:rsid w:val="00EE4CE6"/>
    <w:rsid w:val="00EF03C6"/>
    <w:rsid w:val="00F03584"/>
    <w:rsid w:val="00F1082B"/>
    <w:rsid w:val="00F148BB"/>
    <w:rsid w:val="00F15DA4"/>
    <w:rsid w:val="00F21511"/>
    <w:rsid w:val="00F2736F"/>
    <w:rsid w:val="00F4019F"/>
    <w:rsid w:val="00F40683"/>
    <w:rsid w:val="00F43665"/>
    <w:rsid w:val="00F44896"/>
    <w:rsid w:val="00F44911"/>
    <w:rsid w:val="00F516CF"/>
    <w:rsid w:val="00F52C44"/>
    <w:rsid w:val="00F564DD"/>
    <w:rsid w:val="00F5730C"/>
    <w:rsid w:val="00F66334"/>
    <w:rsid w:val="00F714C3"/>
    <w:rsid w:val="00F84408"/>
    <w:rsid w:val="00F87311"/>
    <w:rsid w:val="00F87B67"/>
    <w:rsid w:val="00F943CB"/>
    <w:rsid w:val="00FA03E0"/>
    <w:rsid w:val="00FA153F"/>
    <w:rsid w:val="00FA3A45"/>
    <w:rsid w:val="00FA4BC6"/>
    <w:rsid w:val="00FB506F"/>
    <w:rsid w:val="00FB5769"/>
    <w:rsid w:val="00FC3921"/>
    <w:rsid w:val="00FC6A3B"/>
    <w:rsid w:val="00FD3A60"/>
    <w:rsid w:val="00FD3CEE"/>
    <w:rsid w:val="00FD41AB"/>
    <w:rsid w:val="00FE2595"/>
    <w:rsid w:val="00FE545D"/>
    <w:rsid w:val="00FF07A6"/>
    <w:rsid w:val="00FF59A9"/>
    <w:rsid w:val="00FF6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6E21F5"/>
    <w:rPr>
      <w:rFonts w:ascii="Cambria" w:eastAsia="Times New Roman" w:hAnsi="Cambria" w:cs="Times New Roman"/>
      <w:b/>
      <w:bCs/>
      <w:kern w:val="32"/>
      <w:sz w:val="32"/>
      <w:szCs w:val="32"/>
    </w:rPr>
  </w:style>
  <w:style w:type="character" w:customStyle="1" w:styleId="20">
    <w:name w:val="Заглавие 2 Знак"/>
    <w:basedOn w:val="a1"/>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basedOn w:val="a1"/>
    <w:link w:val="3"/>
    <w:uiPriority w:val="9"/>
    <w:semiHidden/>
    <w:rsid w:val="006E21F5"/>
    <w:rPr>
      <w:rFonts w:ascii="Cambria" w:eastAsia="Times New Roman" w:hAnsi="Cambria" w:cs="Times New Roman"/>
      <w:b/>
      <w:bCs/>
      <w:sz w:val="26"/>
      <w:szCs w:val="26"/>
    </w:rPr>
  </w:style>
  <w:style w:type="character" w:customStyle="1" w:styleId="40">
    <w:name w:val="Заглавие 4 Знак"/>
    <w:basedOn w:val="a1"/>
    <w:link w:val="4"/>
    <w:uiPriority w:val="9"/>
    <w:semiHidden/>
    <w:rsid w:val="006E21F5"/>
    <w:rPr>
      <w:rFonts w:ascii="Calibri" w:eastAsia="Times New Roman" w:hAnsi="Calibri" w:cs="Times New Roman"/>
      <w:b/>
      <w:bCs/>
      <w:sz w:val="28"/>
      <w:szCs w:val="28"/>
    </w:rPr>
  </w:style>
  <w:style w:type="character" w:customStyle="1" w:styleId="50">
    <w:name w:val="Заглавие 5 Знак"/>
    <w:basedOn w:val="a1"/>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basedOn w:val="a1"/>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basedOn w:val="a1"/>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1"/>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basedOn w:val="a1"/>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99"/>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basedOn w:val="a1"/>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basedOn w:val="a1"/>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basedOn w:val="af0"/>
    <w:link w:val="af1"/>
    <w:uiPriority w:val="99"/>
    <w:semiHidden/>
    <w:rsid w:val="006E21F5"/>
    <w:rPr>
      <w:b/>
      <w:bCs/>
      <w:sz w:val="20"/>
      <w:szCs w:val="20"/>
    </w:rPr>
  </w:style>
  <w:style w:type="character" w:styleId="af3">
    <w:name w:val="Hyperlink"/>
    <w:rsid w:val="005F7386"/>
    <w:rPr>
      <w:color w:val="0000FF"/>
      <w:u w:val="single"/>
    </w:rPr>
  </w:style>
  <w:style w:type="paragraph" w:styleId="af4">
    <w:name w:val="Normal (Web)"/>
    <w:basedOn w:val="a0"/>
    <w:rsid w:val="005F7386"/>
    <w:pPr>
      <w:spacing w:before="100" w:beforeAutospacing="1" w:after="100" w:afterAutospacing="1"/>
    </w:pPr>
  </w:style>
  <w:style w:type="character" w:customStyle="1" w:styleId="ala2">
    <w:name w:val="al_a2"/>
    <w:rsid w:val="000B19EC"/>
    <w:rPr>
      <w:vanish w:val="0"/>
      <w:webHidden w:val="0"/>
      <w:specVanish w:val="0"/>
    </w:rPr>
  </w:style>
  <w:style w:type="character" w:customStyle="1" w:styleId="cnglog">
    <w:name w:val="cnglog"/>
    <w:basedOn w:val="a1"/>
    <w:rsid w:val="000B19EC"/>
  </w:style>
  <w:style w:type="character" w:customStyle="1" w:styleId="articlehistory1">
    <w:name w:val="article_history1"/>
    <w:basedOn w:val="a1"/>
    <w:rsid w:val="000B19EC"/>
  </w:style>
  <w:style w:type="character" w:customStyle="1" w:styleId="ala">
    <w:name w:val="al_a"/>
    <w:rsid w:val="000B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49E7"/>
    <w:rPr>
      <w:sz w:val="24"/>
      <w:szCs w:val="24"/>
    </w:rPr>
  </w:style>
  <w:style w:type="paragraph" w:styleId="1">
    <w:name w:val="heading 1"/>
    <w:basedOn w:val="a0"/>
    <w:next w:val="a0"/>
    <w:link w:val="10"/>
    <w:uiPriority w:val="99"/>
    <w:qFormat/>
    <w:rsid w:val="0035288E"/>
    <w:pPr>
      <w:keepNext/>
      <w:outlineLvl w:val="0"/>
    </w:pPr>
    <w:rPr>
      <w:rFonts w:ascii="Tahoma" w:hAnsi="Tahoma"/>
      <w:sz w:val="28"/>
      <w:szCs w:val="20"/>
      <w:lang w:eastAsia="en-US"/>
    </w:rPr>
  </w:style>
  <w:style w:type="paragraph" w:styleId="2">
    <w:name w:val="heading 2"/>
    <w:basedOn w:val="a0"/>
    <w:next w:val="a0"/>
    <w:link w:val="20"/>
    <w:uiPriority w:val="99"/>
    <w:qFormat/>
    <w:rsid w:val="0035288E"/>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0"/>
    <w:uiPriority w:val="99"/>
    <w:qFormat/>
    <w:rsid w:val="0035288E"/>
    <w:pPr>
      <w:keepNext/>
      <w:spacing w:before="240" w:after="60"/>
      <w:outlineLvl w:val="2"/>
    </w:pPr>
    <w:rPr>
      <w:rFonts w:ascii="Arial" w:hAnsi="Arial" w:cs="Arial"/>
      <w:b/>
      <w:bCs/>
      <w:sz w:val="26"/>
      <w:szCs w:val="26"/>
      <w:lang w:val="en-US" w:eastAsia="en-US"/>
    </w:rPr>
  </w:style>
  <w:style w:type="paragraph" w:styleId="4">
    <w:name w:val="heading 4"/>
    <w:basedOn w:val="a0"/>
    <w:next w:val="a0"/>
    <w:link w:val="40"/>
    <w:uiPriority w:val="99"/>
    <w:qFormat/>
    <w:rsid w:val="0035288E"/>
    <w:pPr>
      <w:keepNext/>
      <w:spacing w:before="240" w:after="60"/>
      <w:outlineLvl w:val="3"/>
    </w:pPr>
    <w:rPr>
      <w:b/>
      <w:bCs/>
      <w:sz w:val="28"/>
      <w:szCs w:val="28"/>
      <w:lang w:val="en-US" w:eastAsia="en-US"/>
    </w:rPr>
  </w:style>
  <w:style w:type="paragraph" w:styleId="5">
    <w:name w:val="heading 5"/>
    <w:basedOn w:val="a0"/>
    <w:next w:val="a0"/>
    <w:link w:val="50"/>
    <w:uiPriority w:val="99"/>
    <w:qFormat/>
    <w:rsid w:val="0035288E"/>
    <w:pPr>
      <w:spacing w:before="240" w:after="60"/>
      <w:outlineLvl w:val="4"/>
    </w:pPr>
    <w:rPr>
      <w:rFonts w:ascii="Tahoma" w:hAnsi="Tahoma"/>
      <w:b/>
      <w:bCs/>
      <w:i/>
      <w:iCs/>
      <w:sz w:val="26"/>
      <w:szCs w:val="26"/>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6E21F5"/>
    <w:rPr>
      <w:rFonts w:ascii="Cambria" w:eastAsia="Times New Roman" w:hAnsi="Cambria" w:cs="Times New Roman"/>
      <w:b/>
      <w:bCs/>
      <w:kern w:val="32"/>
      <w:sz w:val="32"/>
      <w:szCs w:val="32"/>
    </w:rPr>
  </w:style>
  <w:style w:type="character" w:customStyle="1" w:styleId="20">
    <w:name w:val="Заглавие 2 Знак"/>
    <w:basedOn w:val="a1"/>
    <w:link w:val="2"/>
    <w:uiPriority w:val="9"/>
    <w:semiHidden/>
    <w:rsid w:val="006E21F5"/>
    <w:rPr>
      <w:rFonts w:ascii="Cambria" w:eastAsia="Times New Roman" w:hAnsi="Cambria" w:cs="Times New Roman"/>
      <w:b/>
      <w:bCs/>
      <w:i/>
      <w:iCs/>
      <w:sz w:val="28"/>
      <w:szCs w:val="28"/>
    </w:rPr>
  </w:style>
  <w:style w:type="character" w:customStyle="1" w:styleId="30">
    <w:name w:val="Заглавие 3 Знак"/>
    <w:basedOn w:val="a1"/>
    <w:link w:val="3"/>
    <w:uiPriority w:val="9"/>
    <w:semiHidden/>
    <w:rsid w:val="006E21F5"/>
    <w:rPr>
      <w:rFonts w:ascii="Cambria" w:eastAsia="Times New Roman" w:hAnsi="Cambria" w:cs="Times New Roman"/>
      <w:b/>
      <w:bCs/>
      <w:sz w:val="26"/>
      <w:szCs w:val="26"/>
    </w:rPr>
  </w:style>
  <w:style w:type="character" w:customStyle="1" w:styleId="40">
    <w:name w:val="Заглавие 4 Знак"/>
    <w:basedOn w:val="a1"/>
    <w:link w:val="4"/>
    <w:uiPriority w:val="9"/>
    <w:semiHidden/>
    <w:rsid w:val="006E21F5"/>
    <w:rPr>
      <w:rFonts w:ascii="Calibri" w:eastAsia="Times New Roman" w:hAnsi="Calibri" w:cs="Times New Roman"/>
      <w:b/>
      <w:bCs/>
      <w:sz w:val="28"/>
      <w:szCs w:val="28"/>
    </w:rPr>
  </w:style>
  <w:style w:type="character" w:customStyle="1" w:styleId="50">
    <w:name w:val="Заглавие 5 Знак"/>
    <w:basedOn w:val="a1"/>
    <w:link w:val="5"/>
    <w:uiPriority w:val="9"/>
    <w:semiHidden/>
    <w:rsid w:val="006E21F5"/>
    <w:rPr>
      <w:rFonts w:ascii="Calibri" w:eastAsia="Times New Roman" w:hAnsi="Calibri" w:cs="Times New Roman"/>
      <w:b/>
      <w:bCs/>
      <w:i/>
      <w:iCs/>
      <w:sz w:val="26"/>
      <w:szCs w:val="26"/>
    </w:rPr>
  </w:style>
  <w:style w:type="paragraph" w:customStyle="1" w:styleId="jp">
    <w:name w:val="jp"/>
    <w:basedOn w:val="a0"/>
    <w:uiPriority w:val="99"/>
    <w:rsid w:val="00BC3A62"/>
    <w:pPr>
      <w:ind w:firstLine="720"/>
      <w:jc w:val="both"/>
    </w:pPr>
    <w:rPr>
      <w:lang w:val="en-GB" w:eastAsia="en-US"/>
    </w:rPr>
  </w:style>
  <w:style w:type="paragraph" w:customStyle="1" w:styleId="a4">
    <w:name w:val="основен"/>
    <w:basedOn w:val="a0"/>
    <w:autoRedefine/>
    <w:uiPriority w:val="99"/>
    <w:rsid w:val="001E7DCF"/>
    <w:pPr>
      <w:spacing w:before="120" w:after="120"/>
      <w:contextualSpacing/>
      <w:jc w:val="center"/>
    </w:pPr>
    <w:rPr>
      <w:rFonts w:ascii="Arial" w:hAnsi="Arial"/>
      <w:sz w:val="22"/>
      <w:szCs w:val="22"/>
      <w:lang w:eastAsia="sr-Cyrl-CS"/>
    </w:rPr>
  </w:style>
  <w:style w:type="paragraph" w:customStyle="1" w:styleId="a">
    <w:name w:val="тире"/>
    <w:basedOn w:val="a4"/>
    <w:next w:val="a4"/>
    <w:autoRedefine/>
    <w:uiPriority w:val="99"/>
    <w:rsid w:val="005C521A"/>
    <w:pPr>
      <w:numPr>
        <w:numId w:val="8"/>
      </w:numPr>
      <w:autoSpaceDE w:val="0"/>
      <w:autoSpaceDN w:val="0"/>
      <w:adjustRightInd w:val="0"/>
    </w:pPr>
    <w:rPr>
      <w:rFonts w:ascii="Arial CYR" w:hAnsi="Arial CYR" w:cs="Arial CYR"/>
    </w:rPr>
  </w:style>
  <w:style w:type="paragraph" w:customStyle="1" w:styleId="12pt">
    <w:name w:val="Стил Заглавие + 12 pt"/>
    <w:basedOn w:val="a5"/>
    <w:autoRedefine/>
    <w:uiPriority w:val="99"/>
    <w:rsid w:val="002B3197"/>
    <w:pPr>
      <w:jc w:val="both"/>
    </w:pPr>
    <w:rPr>
      <w:smallCaps/>
      <w:sz w:val="22"/>
      <w:szCs w:val="22"/>
    </w:rPr>
  </w:style>
  <w:style w:type="paragraph" w:styleId="a5">
    <w:name w:val="Title"/>
    <w:basedOn w:val="a0"/>
    <w:link w:val="a6"/>
    <w:uiPriority w:val="99"/>
    <w:qFormat/>
    <w:rsid w:val="005C521A"/>
    <w:pPr>
      <w:spacing w:before="240" w:after="60"/>
      <w:jc w:val="center"/>
      <w:outlineLvl w:val="0"/>
    </w:pPr>
    <w:rPr>
      <w:rFonts w:ascii="Arial" w:hAnsi="Arial" w:cs="Arial"/>
      <w:b/>
      <w:bCs/>
      <w:kern w:val="28"/>
      <w:sz w:val="32"/>
      <w:szCs w:val="32"/>
    </w:rPr>
  </w:style>
  <w:style w:type="character" w:customStyle="1" w:styleId="a6">
    <w:name w:val="Заглавие Знак"/>
    <w:basedOn w:val="a1"/>
    <w:link w:val="a5"/>
    <w:uiPriority w:val="10"/>
    <w:rsid w:val="006E21F5"/>
    <w:rPr>
      <w:rFonts w:ascii="Cambria" w:eastAsia="Times New Roman" w:hAnsi="Cambria" w:cs="Times New Roman"/>
      <w:b/>
      <w:bCs/>
      <w:kern w:val="28"/>
      <w:sz w:val="32"/>
      <w:szCs w:val="32"/>
    </w:rPr>
  </w:style>
  <w:style w:type="paragraph" w:styleId="a7">
    <w:name w:val="Balloon Text"/>
    <w:basedOn w:val="a0"/>
    <w:link w:val="a8"/>
    <w:uiPriority w:val="99"/>
    <w:semiHidden/>
    <w:rsid w:val="00B047B6"/>
    <w:rPr>
      <w:rFonts w:ascii="Tahoma" w:hAnsi="Tahoma" w:cs="Tahoma"/>
      <w:sz w:val="16"/>
      <w:szCs w:val="16"/>
    </w:rPr>
  </w:style>
  <w:style w:type="character" w:customStyle="1" w:styleId="a8">
    <w:name w:val="Изнесен текст Знак"/>
    <w:basedOn w:val="a1"/>
    <w:link w:val="a7"/>
    <w:uiPriority w:val="99"/>
    <w:semiHidden/>
    <w:rsid w:val="006E21F5"/>
    <w:rPr>
      <w:sz w:val="0"/>
      <w:szCs w:val="0"/>
    </w:rPr>
  </w:style>
  <w:style w:type="paragraph" w:styleId="HTML">
    <w:name w:val="HTML Preformatted"/>
    <w:basedOn w:val="a0"/>
    <w:link w:val="HTML0"/>
    <w:rsid w:val="00797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1"/>
    <w:link w:val="HTML"/>
    <w:uiPriority w:val="99"/>
    <w:rsid w:val="006E21F5"/>
    <w:rPr>
      <w:rFonts w:ascii="Courier New" w:hAnsi="Courier New" w:cs="Courier New"/>
      <w:sz w:val="20"/>
      <w:szCs w:val="20"/>
    </w:rPr>
  </w:style>
  <w:style w:type="table" w:styleId="a9">
    <w:name w:val="Table Grid"/>
    <w:basedOn w:val="a2"/>
    <w:uiPriority w:val="99"/>
    <w:rsid w:val="0021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DD0403"/>
    <w:pPr>
      <w:jc w:val="center"/>
    </w:pPr>
    <w:rPr>
      <w:rFonts w:ascii="Tahoma" w:hAnsi="Tahoma"/>
      <w:szCs w:val="20"/>
    </w:rPr>
  </w:style>
  <w:style w:type="character" w:customStyle="1" w:styleId="ab">
    <w:name w:val="Основен текст Знак"/>
    <w:basedOn w:val="a1"/>
    <w:link w:val="aa"/>
    <w:uiPriority w:val="99"/>
    <w:semiHidden/>
    <w:rsid w:val="006E21F5"/>
    <w:rPr>
      <w:sz w:val="24"/>
      <w:szCs w:val="24"/>
    </w:rPr>
  </w:style>
  <w:style w:type="paragraph" w:customStyle="1" w:styleId="ac">
    <w:name w:val="Стил"/>
    <w:uiPriority w:val="99"/>
    <w:rsid w:val="00C45BE4"/>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8E6B0E"/>
    <w:pPr>
      <w:autoSpaceDE w:val="0"/>
      <w:autoSpaceDN w:val="0"/>
      <w:adjustRightInd w:val="0"/>
    </w:pPr>
    <w:rPr>
      <w:color w:val="000000"/>
      <w:sz w:val="24"/>
      <w:szCs w:val="24"/>
    </w:rPr>
  </w:style>
  <w:style w:type="paragraph" w:styleId="ad">
    <w:name w:val="List Paragraph"/>
    <w:basedOn w:val="a0"/>
    <w:uiPriority w:val="99"/>
    <w:qFormat/>
    <w:rsid w:val="00C441D5"/>
    <w:pPr>
      <w:ind w:left="720"/>
      <w:contextualSpacing/>
    </w:pPr>
  </w:style>
  <w:style w:type="paragraph" w:customStyle="1" w:styleId="title6">
    <w:name w:val="title6"/>
    <w:basedOn w:val="a0"/>
    <w:uiPriority w:val="99"/>
    <w:rsid w:val="00E1357B"/>
    <w:pPr>
      <w:spacing w:before="100" w:beforeAutospacing="1" w:after="100" w:afterAutospacing="1"/>
      <w:jc w:val="center"/>
      <w:textAlignment w:val="center"/>
    </w:pPr>
    <w:rPr>
      <w:b/>
      <w:bCs/>
      <w:sz w:val="26"/>
      <w:szCs w:val="26"/>
    </w:rPr>
  </w:style>
  <w:style w:type="character" w:styleId="ae">
    <w:name w:val="annotation reference"/>
    <w:basedOn w:val="a1"/>
    <w:uiPriority w:val="99"/>
    <w:semiHidden/>
    <w:rsid w:val="00E40FF4"/>
    <w:rPr>
      <w:rFonts w:cs="Times New Roman"/>
      <w:sz w:val="16"/>
      <w:szCs w:val="16"/>
    </w:rPr>
  </w:style>
  <w:style w:type="paragraph" w:styleId="af">
    <w:name w:val="annotation text"/>
    <w:basedOn w:val="a0"/>
    <w:link w:val="af0"/>
    <w:uiPriority w:val="99"/>
    <w:semiHidden/>
    <w:rsid w:val="00E40FF4"/>
    <w:rPr>
      <w:sz w:val="20"/>
      <w:szCs w:val="20"/>
    </w:rPr>
  </w:style>
  <w:style w:type="character" w:customStyle="1" w:styleId="af0">
    <w:name w:val="Текст на коментар Знак"/>
    <w:basedOn w:val="a1"/>
    <w:link w:val="af"/>
    <w:uiPriority w:val="99"/>
    <w:semiHidden/>
    <w:rsid w:val="006E21F5"/>
    <w:rPr>
      <w:sz w:val="20"/>
      <w:szCs w:val="20"/>
    </w:rPr>
  </w:style>
  <w:style w:type="paragraph" w:styleId="af1">
    <w:name w:val="annotation subject"/>
    <w:basedOn w:val="af"/>
    <w:next w:val="af"/>
    <w:link w:val="af2"/>
    <w:uiPriority w:val="99"/>
    <w:semiHidden/>
    <w:rsid w:val="00E40FF4"/>
    <w:rPr>
      <w:b/>
      <w:bCs/>
    </w:rPr>
  </w:style>
  <w:style w:type="character" w:customStyle="1" w:styleId="af2">
    <w:name w:val="Предмет на коментар Знак"/>
    <w:basedOn w:val="af0"/>
    <w:link w:val="af1"/>
    <w:uiPriority w:val="99"/>
    <w:semiHidden/>
    <w:rsid w:val="006E21F5"/>
    <w:rPr>
      <w:b/>
      <w:bCs/>
      <w:sz w:val="20"/>
      <w:szCs w:val="20"/>
    </w:rPr>
  </w:style>
  <w:style w:type="character" w:styleId="af3">
    <w:name w:val="Hyperlink"/>
    <w:rsid w:val="005F7386"/>
    <w:rPr>
      <w:color w:val="0000FF"/>
      <w:u w:val="single"/>
    </w:rPr>
  </w:style>
  <w:style w:type="paragraph" w:styleId="af4">
    <w:name w:val="Normal (Web)"/>
    <w:basedOn w:val="a0"/>
    <w:rsid w:val="005F7386"/>
    <w:pPr>
      <w:spacing w:before="100" w:beforeAutospacing="1" w:after="100" w:afterAutospacing="1"/>
    </w:pPr>
  </w:style>
  <w:style w:type="character" w:customStyle="1" w:styleId="ala2">
    <w:name w:val="al_a2"/>
    <w:rsid w:val="000B19EC"/>
    <w:rPr>
      <w:vanish w:val="0"/>
      <w:webHidden w:val="0"/>
      <w:specVanish w:val="0"/>
    </w:rPr>
  </w:style>
  <w:style w:type="character" w:customStyle="1" w:styleId="cnglog">
    <w:name w:val="cnglog"/>
    <w:basedOn w:val="a1"/>
    <w:rsid w:val="000B19EC"/>
  </w:style>
  <w:style w:type="character" w:customStyle="1" w:styleId="articlehistory1">
    <w:name w:val="article_history1"/>
    <w:basedOn w:val="a1"/>
    <w:rsid w:val="000B19EC"/>
  </w:style>
  <w:style w:type="character" w:customStyle="1" w:styleId="ala">
    <w:name w:val="al_a"/>
    <w:rsid w:val="000B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5206">
      <w:marLeft w:val="0"/>
      <w:marRight w:val="0"/>
      <w:marTop w:val="0"/>
      <w:marBottom w:val="0"/>
      <w:divBdr>
        <w:top w:val="none" w:sz="0" w:space="0" w:color="auto"/>
        <w:left w:val="none" w:sz="0" w:space="0" w:color="auto"/>
        <w:bottom w:val="none" w:sz="0" w:space="0" w:color="auto"/>
        <w:right w:val="none" w:sz="0" w:space="0" w:color="auto"/>
      </w:divBdr>
      <w:divsChild>
        <w:div w:id="1819615207">
          <w:marLeft w:val="0"/>
          <w:marRight w:val="0"/>
          <w:marTop w:val="0"/>
          <w:marBottom w:val="0"/>
          <w:divBdr>
            <w:top w:val="none" w:sz="0" w:space="0" w:color="auto"/>
            <w:left w:val="none" w:sz="0" w:space="0" w:color="auto"/>
            <w:bottom w:val="none" w:sz="0" w:space="0" w:color="auto"/>
            <w:right w:val="none" w:sz="0" w:space="0" w:color="auto"/>
          </w:divBdr>
        </w:div>
      </w:divsChild>
    </w:div>
    <w:div w:id="1819615209">
      <w:marLeft w:val="0"/>
      <w:marRight w:val="0"/>
      <w:marTop w:val="0"/>
      <w:marBottom w:val="0"/>
      <w:divBdr>
        <w:top w:val="none" w:sz="0" w:space="0" w:color="auto"/>
        <w:left w:val="none" w:sz="0" w:space="0" w:color="auto"/>
        <w:bottom w:val="none" w:sz="0" w:space="0" w:color="auto"/>
        <w:right w:val="none" w:sz="0" w:space="0" w:color="auto"/>
      </w:divBdr>
      <w:divsChild>
        <w:div w:id="1819615208">
          <w:marLeft w:val="0"/>
          <w:marRight w:val="0"/>
          <w:marTop w:val="0"/>
          <w:marBottom w:val="0"/>
          <w:divBdr>
            <w:top w:val="none" w:sz="0" w:space="0" w:color="auto"/>
            <w:left w:val="none" w:sz="0" w:space="0" w:color="auto"/>
            <w:bottom w:val="none" w:sz="0" w:space="0" w:color="auto"/>
            <w:right w:val="none" w:sz="0" w:space="0" w:color="auto"/>
          </w:divBdr>
        </w:div>
      </w:divsChild>
    </w:div>
    <w:div w:id="1819615211">
      <w:marLeft w:val="0"/>
      <w:marRight w:val="0"/>
      <w:marTop w:val="0"/>
      <w:marBottom w:val="0"/>
      <w:divBdr>
        <w:top w:val="none" w:sz="0" w:space="0" w:color="auto"/>
        <w:left w:val="none" w:sz="0" w:space="0" w:color="auto"/>
        <w:bottom w:val="none" w:sz="0" w:space="0" w:color="auto"/>
        <w:right w:val="none" w:sz="0" w:space="0" w:color="auto"/>
      </w:divBdr>
      <w:divsChild>
        <w:div w:id="1819615210">
          <w:marLeft w:val="0"/>
          <w:marRight w:val="0"/>
          <w:marTop w:val="0"/>
          <w:marBottom w:val="0"/>
          <w:divBdr>
            <w:top w:val="none" w:sz="0" w:space="0" w:color="auto"/>
            <w:left w:val="none" w:sz="0" w:space="0" w:color="auto"/>
            <w:bottom w:val="none" w:sz="0" w:space="0" w:color="auto"/>
            <w:right w:val="none" w:sz="0" w:space="0" w:color="auto"/>
          </w:divBdr>
        </w:div>
      </w:divsChild>
    </w:div>
    <w:div w:id="1819615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56_&#1072;&#1083;1');" TargetMode="External"/><Relationship Id="rId3" Type="http://schemas.openxmlformats.org/officeDocument/2006/relationships/styles" Target="styles.xml"/><Relationship Id="rId7" Type="http://schemas.openxmlformats.org/officeDocument/2006/relationships/hyperlink" Target="mailto:pno@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4C9C-FD8A-406B-962A-30DDABC7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843</Words>
  <Characters>4810</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Dead Man Wallking</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kaloyan</dc:creator>
  <cp:lastModifiedBy>Euro</cp:lastModifiedBy>
  <cp:revision>8</cp:revision>
  <cp:lastPrinted>2016-08-24T11:29:00Z</cp:lastPrinted>
  <dcterms:created xsi:type="dcterms:W3CDTF">2016-08-24T10:56:00Z</dcterms:created>
  <dcterms:modified xsi:type="dcterms:W3CDTF">2016-08-25T10:34:00Z</dcterms:modified>
</cp:coreProperties>
</file>