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C46C8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r w:rsidR="004D2E9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РЕНТ ИНВЕст 2016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ООД ЕИК </w:t>
      </w:r>
      <w:r w:rsidR="004D2E9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204249033</w:t>
      </w:r>
    </w:p>
    <w:p w:rsidR="0084119F" w:rsidRPr="0084119F" w:rsidRDefault="004D2E97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</w:t>
      </w:r>
      <w:r w:rsidR="00B86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Янтра“, № 10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D2E97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Уличен водопровод с дължина 94,50м. и канализация с дължина 43м. към съществуващи сгради</w:t>
      </w:r>
      <w:r w:rsidR="00C06F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ПИ с идентификатор 56784.</w:t>
      </w:r>
      <w:r w:rsidR="004D2E97">
        <w:rPr>
          <w:rFonts w:ascii="Times New Roman" w:eastAsia="Times New Roman" w:hAnsi="Times New Roman" w:cs="Times New Roman"/>
          <w:sz w:val="24"/>
          <w:szCs w:val="24"/>
          <w:lang w:eastAsia="bg-BG"/>
        </w:rPr>
        <w:t>527.119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</w:t>
      </w:r>
      <w:r w:rsidR="00C46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жилищно строителство на три еднофамилни жилищни сгради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4D2E97">
        <w:rPr>
          <w:rFonts w:ascii="Times New Roman" w:eastAsia="Calibri" w:hAnsi="Times New Roman" w:cs="Times New Roman"/>
          <w:sz w:val="24"/>
          <w:szCs w:val="24"/>
          <w:lang w:eastAsia="bg-BG"/>
        </w:rPr>
        <w:t>Коста Костов</w:t>
      </w:r>
      <w:r w:rsidR="00C46C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D62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</w:t>
      </w:r>
      <w:r w:rsidR="00C46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033C8"/>
    <w:rsid w:val="00387C11"/>
    <w:rsid w:val="003B1ADC"/>
    <w:rsid w:val="00431C50"/>
    <w:rsid w:val="004A71DA"/>
    <w:rsid w:val="004D2E97"/>
    <w:rsid w:val="004D41CF"/>
    <w:rsid w:val="00541CC0"/>
    <w:rsid w:val="005965E2"/>
    <w:rsid w:val="00607697"/>
    <w:rsid w:val="0084119F"/>
    <w:rsid w:val="00B209DC"/>
    <w:rsid w:val="00B86122"/>
    <w:rsid w:val="00BD629D"/>
    <w:rsid w:val="00C06F12"/>
    <w:rsid w:val="00C46C82"/>
    <w:rsid w:val="00E0257F"/>
    <w:rsid w:val="00E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3D20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2018-11-19T08:57:00Z</dcterms:created>
  <dcterms:modified xsi:type="dcterms:W3CDTF">2018-11-19T08:57:00Z</dcterms:modified>
</cp:coreProperties>
</file>