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6D" w:rsidRPr="00765993" w:rsidRDefault="0003056D" w:rsidP="0003056D">
      <w:pPr>
        <w:pStyle w:val="2"/>
        <w:ind w:firstLine="630"/>
        <w:jc w:val="center"/>
        <w:rPr>
          <w:rStyle w:val="a3"/>
          <w:sz w:val="2"/>
          <w:szCs w:val="2"/>
        </w:rPr>
      </w:pPr>
    </w:p>
    <w:p w:rsidR="0003056D" w:rsidRPr="00C25E4E" w:rsidRDefault="0003056D" w:rsidP="007B23FC">
      <w:pPr>
        <w:pStyle w:val="3"/>
        <w:spacing w:before="0" w:after="0"/>
        <w:ind w:left="6372"/>
        <w:rPr>
          <w:rFonts w:ascii="Times New Roman" w:hAnsi="Times New Roman"/>
          <w:sz w:val="24"/>
          <w:szCs w:val="24"/>
          <w:lang w:val="ru-RU"/>
        </w:rPr>
      </w:pPr>
      <w:r w:rsidRPr="00C25E4E">
        <w:rPr>
          <w:rFonts w:ascii="Times New Roman" w:hAnsi="Times New Roman"/>
          <w:sz w:val="24"/>
          <w:szCs w:val="24"/>
          <w:lang w:val="ru-RU"/>
        </w:rPr>
        <w:t xml:space="preserve">Образец </w:t>
      </w:r>
      <w:r w:rsidR="002754CD" w:rsidRPr="00C25E4E">
        <w:rPr>
          <w:rFonts w:ascii="Times New Roman" w:hAnsi="Times New Roman"/>
          <w:sz w:val="24"/>
          <w:szCs w:val="24"/>
          <w:lang w:val="ru-RU"/>
        </w:rPr>
        <w:t xml:space="preserve">№ </w:t>
      </w:r>
      <w:r w:rsidR="00F16062">
        <w:rPr>
          <w:rFonts w:ascii="Times New Roman" w:hAnsi="Times New Roman"/>
          <w:sz w:val="24"/>
          <w:szCs w:val="24"/>
          <w:lang w:val="ru-RU"/>
        </w:rPr>
        <w:t>3</w:t>
      </w:r>
    </w:p>
    <w:p w:rsidR="0003056D" w:rsidRPr="0003056D" w:rsidRDefault="0003056D" w:rsidP="007B23FC">
      <w:pPr>
        <w:ind w:left="6372"/>
        <w:rPr>
          <w:rFonts w:ascii="Times New Roman" w:hAnsi="Times New Roman"/>
          <w:b/>
          <w:bCs/>
          <w:sz w:val="24"/>
          <w:szCs w:val="24"/>
          <w:lang w:val="bg-BG"/>
        </w:rPr>
      </w:pPr>
      <w:r w:rsidRPr="0003056D">
        <w:rPr>
          <w:rFonts w:ascii="Times New Roman" w:hAnsi="Times New Roman"/>
          <w:b/>
          <w:bCs/>
          <w:sz w:val="24"/>
          <w:szCs w:val="24"/>
          <w:lang w:val="bg-BG"/>
        </w:rPr>
        <w:t xml:space="preserve">Съгласно чл. </w:t>
      </w:r>
      <w:r w:rsidR="00F16062">
        <w:rPr>
          <w:rFonts w:ascii="Times New Roman" w:hAnsi="Times New Roman"/>
          <w:b/>
          <w:bCs/>
          <w:sz w:val="24"/>
          <w:szCs w:val="24"/>
          <w:lang w:val="bg-BG"/>
        </w:rPr>
        <w:t>73</w:t>
      </w:r>
      <w:r w:rsidRPr="0003056D">
        <w:rPr>
          <w:rFonts w:ascii="Times New Roman" w:hAnsi="Times New Roman"/>
          <w:b/>
          <w:bCs/>
          <w:sz w:val="24"/>
          <w:szCs w:val="24"/>
          <w:lang w:val="bg-BG"/>
        </w:rPr>
        <w:t xml:space="preserve">, ал. </w:t>
      </w:r>
      <w:r w:rsidR="00F16062">
        <w:rPr>
          <w:rFonts w:ascii="Times New Roman" w:hAnsi="Times New Roman"/>
          <w:b/>
          <w:bCs/>
          <w:sz w:val="24"/>
          <w:szCs w:val="24"/>
          <w:lang w:val="bg-BG"/>
        </w:rPr>
        <w:t>4</w:t>
      </w:r>
      <w:r w:rsidR="00C25E4E">
        <w:rPr>
          <w:rFonts w:ascii="Times New Roman" w:hAnsi="Times New Roman"/>
          <w:b/>
          <w:bCs/>
          <w:sz w:val="24"/>
          <w:szCs w:val="24"/>
          <w:lang w:val="bg-BG"/>
        </w:rPr>
        <w:t xml:space="preserve"> от ЗУО</w:t>
      </w:r>
    </w:p>
    <w:p w:rsidR="0003056D" w:rsidRPr="0003056D" w:rsidRDefault="0003056D" w:rsidP="007B23FC">
      <w:pPr>
        <w:rPr>
          <w:rFonts w:ascii="Times New Roman" w:hAnsi="Times New Roman"/>
          <w:bCs/>
          <w:iCs/>
          <w:sz w:val="24"/>
          <w:szCs w:val="24"/>
          <w:lang w:val="ru-RU"/>
        </w:rPr>
      </w:pPr>
    </w:p>
    <w:p w:rsidR="0003056D" w:rsidRPr="0003056D" w:rsidRDefault="004A6FDA" w:rsidP="0003056D">
      <w:pPr>
        <w:rPr>
          <w:rFonts w:ascii="Times New Roman" w:hAnsi="Times New Roman"/>
          <w:lang w:val="ru-RU"/>
        </w:rPr>
      </w:pPr>
      <w:r>
        <w:rPr>
          <w:rFonts w:ascii="Times New Roman" w:hAnsi="Times New Roman"/>
          <w:i/>
          <w:iCs/>
          <w:noProof/>
          <w:sz w:val="2"/>
          <w:szCs w:val="2"/>
          <w:lang w:val="bg-BG" w:eastAsia="bg-BG"/>
        </w:rPr>
        <w:drawing>
          <wp:anchor distT="0" distB="0" distL="114300" distR="114300" simplePos="0" relativeHeight="251656704" behindDoc="0" locked="0" layoutInCell="1" allowOverlap="1">
            <wp:simplePos x="0" y="0"/>
            <wp:positionH relativeFrom="column">
              <wp:posOffset>114300</wp:posOffset>
            </wp:positionH>
            <wp:positionV relativeFrom="paragraph">
              <wp:posOffset>89535</wp:posOffset>
            </wp:positionV>
            <wp:extent cx="600710" cy="832485"/>
            <wp:effectExtent l="0" t="0" r="8890" b="0"/>
            <wp:wrapSquare wrapText="bothSides"/>
            <wp:docPr id="3"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7" cstate="print"/>
                    <a:srcRect/>
                    <a:stretch>
                      <a:fillRect/>
                    </a:stretch>
                  </pic:blipFill>
                  <pic:spPr bwMode="auto">
                    <a:xfrm>
                      <a:off x="0" y="0"/>
                      <a:ext cx="600710" cy="832485"/>
                    </a:xfrm>
                    <a:prstGeom prst="rect">
                      <a:avLst/>
                    </a:prstGeom>
                    <a:noFill/>
                    <a:ln w="9525">
                      <a:noFill/>
                      <a:miter lim="800000"/>
                      <a:headEnd/>
                      <a:tailEnd/>
                    </a:ln>
                  </pic:spPr>
                </pic:pic>
              </a:graphicData>
            </a:graphic>
          </wp:anchor>
        </w:drawing>
      </w:r>
    </w:p>
    <w:p w:rsidR="0003056D" w:rsidRPr="0003056D" w:rsidRDefault="0003056D" w:rsidP="0003056D">
      <w:pPr>
        <w:pStyle w:val="1"/>
        <w:framePr w:w="0" w:hRule="auto" w:wrap="auto" w:vAnchor="margin" w:hAnchor="text" w:xAlign="left" w:yAlign="inline"/>
        <w:tabs>
          <w:tab w:val="left" w:pos="1276"/>
          <w:tab w:val="left" w:pos="1620"/>
          <w:tab w:val="left" w:pos="1800"/>
        </w:tabs>
        <w:jc w:val="both"/>
        <w:rPr>
          <w:rFonts w:ascii="Times New Roman" w:hAnsi="Times New Roman"/>
          <w:spacing w:val="40"/>
          <w:sz w:val="30"/>
          <w:szCs w:val="30"/>
        </w:rPr>
      </w:pPr>
      <w:r w:rsidRPr="0003056D">
        <w:rPr>
          <w:rStyle w:val="a3"/>
          <w:rFonts w:ascii="Times New Roman" w:hAnsi="Times New Roman"/>
          <w:sz w:val="2"/>
          <w:szCs w:val="2"/>
        </w:rPr>
        <w:pict>
          <v:shapetype id="_x0000_t32" coordsize="21600,21600" o:spt="32" o:oned="t" path="m,l21600,21600e" filled="f">
            <v:path arrowok="t" fillok="f" o:connecttype="none"/>
            <o:lock v:ext="edit" shapetype="t"/>
          </v:shapetype>
          <v:shape id="_x0000_s1027" type="#_x0000_t32" style="position:absolute;left:0;text-align:left;margin-left:6.65pt;margin-top:10.1pt;width:0;height:48.2pt;z-index:251657728" o:connectortype="straight"/>
        </w:pict>
      </w:r>
      <w:r w:rsidRPr="0003056D">
        <w:rPr>
          <w:rFonts w:ascii="Times New Roman" w:hAnsi="Times New Roman"/>
          <w:spacing w:val="40"/>
          <w:sz w:val="30"/>
          <w:szCs w:val="30"/>
          <w:lang w:val="ru-RU"/>
        </w:rPr>
        <w:t xml:space="preserve">   </w:t>
      </w:r>
      <w:r w:rsidRPr="0003056D">
        <w:rPr>
          <w:rFonts w:ascii="Times New Roman" w:hAnsi="Times New Roman"/>
          <w:spacing w:val="40"/>
          <w:sz w:val="30"/>
          <w:szCs w:val="30"/>
        </w:rPr>
        <w:t>РЕПУБЛИКА БЪЛГАРИЯ</w:t>
      </w:r>
    </w:p>
    <w:p w:rsidR="0003056D" w:rsidRPr="0003056D" w:rsidRDefault="0003056D" w:rsidP="0003056D">
      <w:pPr>
        <w:tabs>
          <w:tab w:val="left" w:pos="1800"/>
        </w:tabs>
        <w:jc w:val="both"/>
        <w:rPr>
          <w:rFonts w:ascii="Times New Roman" w:hAnsi="Times New Roman"/>
          <w:lang w:val="bg-BG"/>
        </w:rPr>
      </w:pPr>
    </w:p>
    <w:p w:rsidR="0003056D" w:rsidRPr="0003056D" w:rsidRDefault="0003056D" w:rsidP="0003056D">
      <w:pPr>
        <w:pStyle w:val="1"/>
        <w:framePr w:w="0" w:hRule="auto" w:wrap="auto" w:vAnchor="margin" w:hAnchor="text" w:xAlign="left" w:yAlign="inline"/>
        <w:tabs>
          <w:tab w:val="left" w:pos="1276"/>
          <w:tab w:val="left" w:pos="1800"/>
        </w:tabs>
        <w:jc w:val="both"/>
        <w:rPr>
          <w:rFonts w:ascii="Times New Roman" w:hAnsi="Times New Roman"/>
          <w:spacing w:val="40"/>
          <w:sz w:val="28"/>
          <w:szCs w:val="28"/>
          <w:lang w:val="ru-RU"/>
        </w:rPr>
      </w:pPr>
      <w:r w:rsidRPr="0003056D">
        <w:rPr>
          <w:rFonts w:ascii="Times New Roman" w:hAnsi="Times New Roman"/>
          <w:sz w:val="36"/>
          <w:szCs w:val="36"/>
          <w:lang w:val="ru-RU"/>
        </w:rPr>
        <w:t xml:space="preserve">   </w:t>
      </w:r>
      <w:r w:rsidRPr="0003056D">
        <w:rPr>
          <w:rFonts w:ascii="Times New Roman" w:hAnsi="Times New Roman"/>
          <w:spacing w:val="40"/>
          <w:sz w:val="28"/>
          <w:szCs w:val="28"/>
        </w:rPr>
        <w:t xml:space="preserve">Министерство на </w:t>
      </w:r>
      <w:r w:rsidRPr="0003056D">
        <w:rPr>
          <w:rFonts w:ascii="Times New Roman" w:hAnsi="Times New Roman"/>
          <w:noProof/>
          <w:sz w:val="28"/>
          <w:szCs w:val="28"/>
        </w:rPr>
        <w:pict>
          <v:line id="_x0000_s1028" style="position:absolute;left:0;text-align:left;z-index:251658752;mso-position-horizontal-relative:text;mso-position-vertical-relative:text" from="-17.85pt,767.25pt" to="579.75pt,767.25pt" o:allowincell="f"/>
        </w:pict>
      </w:r>
      <w:r w:rsidRPr="0003056D">
        <w:rPr>
          <w:rFonts w:ascii="Times New Roman" w:hAnsi="Times New Roman"/>
          <w:spacing w:val="40"/>
          <w:sz w:val="28"/>
          <w:szCs w:val="28"/>
        </w:rPr>
        <w:t>околната среда и водите</w:t>
      </w:r>
    </w:p>
    <w:p w:rsidR="0003056D" w:rsidRPr="0003056D" w:rsidRDefault="0003056D" w:rsidP="0003056D">
      <w:pPr>
        <w:rPr>
          <w:rFonts w:ascii="Times New Roman" w:hAnsi="Times New Roman"/>
          <w:lang w:val="ru-RU"/>
        </w:rPr>
      </w:pPr>
    </w:p>
    <w:p w:rsidR="0003056D" w:rsidRPr="0003056D" w:rsidRDefault="0003056D" w:rsidP="0003056D">
      <w:pPr>
        <w:rPr>
          <w:rFonts w:ascii="Times New Roman" w:hAnsi="Times New Roman"/>
          <w:bCs/>
          <w:iCs/>
          <w:sz w:val="24"/>
          <w:szCs w:val="24"/>
          <w:lang w:val="ru-RU"/>
        </w:rPr>
      </w:pPr>
      <w:r w:rsidRPr="004A59E9">
        <w:rPr>
          <w:rFonts w:ascii="Times New Roman" w:hAnsi="Times New Roman"/>
          <w:bCs/>
          <w:iCs/>
          <w:sz w:val="22"/>
          <w:szCs w:val="22"/>
          <w:lang w:val="ru-RU"/>
        </w:rPr>
        <w:t xml:space="preserve">      РЕГИОНАЛНА ИНСПЕКЦИЯ ПО ОКОЛНАТА СРЕДА И ВОДИТЕ</w:t>
      </w:r>
      <w:r w:rsidR="004A59E9">
        <w:rPr>
          <w:rFonts w:ascii="Times New Roman" w:hAnsi="Times New Roman"/>
          <w:bCs/>
          <w:iCs/>
          <w:sz w:val="24"/>
          <w:szCs w:val="24"/>
          <w:lang w:val="ru-RU"/>
        </w:rPr>
        <w:t xml:space="preserve"> - гр. Пловдив</w:t>
      </w:r>
    </w:p>
    <w:p w:rsidR="0003056D" w:rsidRDefault="0003056D" w:rsidP="0003056D">
      <w:pPr>
        <w:rPr>
          <w:rFonts w:ascii="Times New Roman" w:hAnsi="Times New Roman"/>
          <w:lang w:val="ru-RU"/>
        </w:rPr>
      </w:pPr>
    </w:p>
    <w:p w:rsidR="004A59E9" w:rsidRPr="0003056D" w:rsidRDefault="004A59E9" w:rsidP="0003056D">
      <w:pPr>
        <w:rPr>
          <w:rFonts w:ascii="Times New Roman" w:hAnsi="Times New Roman"/>
          <w:lang w:val="ru-RU"/>
        </w:rPr>
      </w:pPr>
    </w:p>
    <w:p w:rsidR="0003056D" w:rsidRPr="0003056D" w:rsidRDefault="0003056D" w:rsidP="0003056D">
      <w:pPr>
        <w:pStyle w:val="2"/>
        <w:numPr>
          <w:ilvl w:val="12"/>
          <w:numId w:val="0"/>
        </w:numPr>
        <w:jc w:val="center"/>
        <w:rPr>
          <w:b/>
          <w:bCs/>
          <w:sz w:val="36"/>
          <w:szCs w:val="36"/>
          <w:u w:val="none"/>
          <w:lang w:val="ru-RU"/>
        </w:rPr>
      </w:pPr>
      <w:r w:rsidRPr="0003056D">
        <w:rPr>
          <w:b/>
          <w:bCs/>
          <w:sz w:val="36"/>
          <w:szCs w:val="36"/>
          <w:u w:val="none"/>
          <w:lang w:val="ru-RU"/>
        </w:rPr>
        <w:t>РЕШЕНИЕ</w:t>
      </w:r>
    </w:p>
    <w:p w:rsidR="0003056D" w:rsidRPr="0003056D" w:rsidRDefault="0003056D" w:rsidP="0003056D">
      <w:pPr>
        <w:jc w:val="center"/>
        <w:rPr>
          <w:rFonts w:ascii="Times New Roman" w:hAnsi="Times New Roman"/>
          <w:sz w:val="24"/>
          <w:szCs w:val="24"/>
          <w:lang w:val="bg-BG"/>
        </w:rPr>
      </w:pPr>
    </w:p>
    <w:p w:rsidR="0003056D" w:rsidRPr="0003056D" w:rsidRDefault="00550E2E" w:rsidP="0003056D">
      <w:pPr>
        <w:numPr>
          <w:ilvl w:val="12"/>
          <w:numId w:val="0"/>
        </w:numPr>
        <w:jc w:val="center"/>
        <w:rPr>
          <w:rFonts w:ascii="Times New Roman" w:hAnsi="Times New Roman"/>
          <w:sz w:val="24"/>
          <w:szCs w:val="24"/>
          <w:lang w:val="bg-BG"/>
        </w:rPr>
      </w:pPr>
      <w:r>
        <w:rPr>
          <w:rFonts w:ascii="Times New Roman" w:hAnsi="Times New Roman"/>
          <w:sz w:val="28"/>
          <w:szCs w:val="28"/>
          <w:lang w:val="bg-BG"/>
        </w:rPr>
        <w:t>№  09-ДО-</w:t>
      </w:r>
      <w:r w:rsidR="00A26323">
        <w:rPr>
          <w:rFonts w:ascii="Times New Roman" w:hAnsi="Times New Roman"/>
          <w:sz w:val="28"/>
          <w:szCs w:val="28"/>
        </w:rPr>
        <w:t>1</w:t>
      </w:r>
      <w:r w:rsidR="00A26323">
        <w:rPr>
          <w:rFonts w:ascii="Times New Roman" w:hAnsi="Times New Roman"/>
          <w:sz w:val="28"/>
          <w:szCs w:val="28"/>
          <w:lang w:val="bg-BG"/>
        </w:rPr>
        <w:t>122</w:t>
      </w:r>
      <w:r>
        <w:rPr>
          <w:rFonts w:ascii="Times New Roman" w:hAnsi="Times New Roman"/>
          <w:sz w:val="28"/>
          <w:szCs w:val="28"/>
          <w:lang w:val="bg-BG"/>
        </w:rPr>
        <w:t>-0</w:t>
      </w:r>
      <w:r w:rsidR="00A26323">
        <w:rPr>
          <w:rFonts w:ascii="Times New Roman" w:hAnsi="Times New Roman"/>
          <w:sz w:val="28"/>
          <w:szCs w:val="28"/>
          <w:lang w:val="bg-BG"/>
        </w:rPr>
        <w:t>1</w:t>
      </w:r>
      <w:r w:rsidR="00616E39">
        <w:rPr>
          <w:rFonts w:ascii="Times New Roman" w:hAnsi="Times New Roman"/>
          <w:sz w:val="28"/>
          <w:szCs w:val="28"/>
          <w:lang w:val="bg-BG"/>
        </w:rPr>
        <w:t xml:space="preserve"> от </w:t>
      </w:r>
      <w:r w:rsidR="00A1687C">
        <w:rPr>
          <w:rFonts w:ascii="Times New Roman" w:hAnsi="Times New Roman"/>
          <w:sz w:val="28"/>
          <w:szCs w:val="28"/>
          <w:lang w:val="bg-BG"/>
        </w:rPr>
        <w:t>29</w:t>
      </w:r>
      <w:r w:rsidR="00A26323">
        <w:rPr>
          <w:rFonts w:ascii="Times New Roman" w:hAnsi="Times New Roman"/>
          <w:sz w:val="28"/>
          <w:szCs w:val="28"/>
          <w:lang w:val="bg-BG"/>
        </w:rPr>
        <w:t>.10</w:t>
      </w:r>
      <w:r w:rsidR="00BC50B1">
        <w:rPr>
          <w:rFonts w:ascii="Times New Roman" w:hAnsi="Times New Roman"/>
          <w:sz w:val="28"/>
          <w:szCs w:val="28"/>
          <w:lang w:val="bg-BG"/>
        </w:rPr>
        <w:t>.201</w:t>
      </w:r>
      <w:r w:rsidR="00616E39">
        <w:rPr>
          <w:rFonts w:ascii="Times New Roman" w:hAnsi="Times New Roman"/>
          <w:sz w:val="28"/>
          <w:szCs w:val="28"/>
        </w:rPr>
        <w:t>9</w:t>
      </w:r>
      <w:r w:rsidR="0003056D" w:rsidRPr="004A59E9">
        <w:rPr>
          <w:rFonts w:ascii="Times New Roman" w:hAnsi="Times New Roman"/>
          <w:sz w:val="28"/>
          <w:szCs w:val="28"/>
          <w:lang w:val="bg-BG"/>
        </w:rPr>
        <w:t xml:space="preserve"> г</w:t>
      </w:r>
      <w:r w:rsidR="004A59E9" w:rsidRPr="004A59E9">
        <w:rPr>
          <w:rFonts w:ascii="Times New Roman" w:hAnsi="Times New Roman"/>
          <w:sz w:val="28"/>
          <w:szCs w:val="28"/>
          <w:lang w:val="bg-BG"/>
        </w:rPr>
        <w:t>од</w:t>
      </w:r>
      <w:r w:rsidR="0003056D" w:rsidRPr="0003056D">
        <w:rPr>
          <w:rFonts w:ascii="Times New Roman" w:hAnsi="Times New Roman"/>
          <w:sz w:val="24"/>
          <w:szCs w:val="24"/>
          <w:lang w:val="bg-BG"/>
        </w:rPr>
        <w:t>.</w:t>
      </w:r>
    </w:p>
    <w:p w:rsidR="0003056D" w:rsidRPr="0003056D" w:rsidRDefault="0003056D" w:rsidP="0003056D">
      <w:pPr>
        <w:jc w:val="center"/>
        <w:rPr>
          <w:rFonts w:ascii="Times New Roman" w:hAnsi="Times New Roman"/>
          <w:sz w:val="24"/>
          <w:szCs w:val="24"/>
          <w:lang w:val="ru-RU"/>
        </w:rPr>
      </w:pPr>
    </w:p>
    <w:p w:rsidR="0003056D" w:rsidRPr="00616E39" w:rsidRDefault="005E5214" w:rsidP="00C80325">
      <w:pPr>
        <w:jc w:val="center"/>
        <w:rPr>
          <w:rFonts w:ascii="Times New Roman" w:hAnsi="Times New Roman"/>
          <w:sz w:val="24"/>
          <w:szCs w:val="24"/>
        </w:rPr>
      </w:pPr>
      <w:r>
        <w:rPr>
          <w:rFonts w:ascii="Times New Roman" w:hAnsi="Times New Roman"/>
          <w:sz w:val="24"/>
          <w:szCs w:val="24"/>
          <w:lang w:val="bg-BG"/>
        </w:rPr>
        <w:t>Н</w:t>
      </w:r>
      <w:r w:rsidRPr="0003056D">
        <w:rPr>
          <w:rFonts w:ascii="Times New Roman" w:hAnsi="Times New Roman"/>
          <w:sz w:val="24"/>
          <w:szCs w:val="24"/>
          <w:lang w:val="bg-BG"/>
        </w:rPr>
        <w:t xml:space="preserve">а основание чл. </w:t>
      </w:r>
      <w:r>
        <w:rPr>
          <w:rFonts w:ascii="Times New Roman" w:hAnsi="Times New Roman"/>
          <w:sz w:val="24"/>
          <w:szCs w:val="24"/>
          <w:lang w:val="bg-BG"/>
        </w:rPr>
        <w:t>73</w:t>
      </w:r>
      <w:r w:rsidRPr="0003056D">
        <w:rPr>
          <w:rFonts w:ascii="Times New Roman" w:hAnsi="Times New Roman"/>
          <w:sz w:val="24"/>
          <w:szCs w:val="24"/>
          <w:lang w:val="bg-BG"/>
        </w:rPr>
        <w:t xml:space="preserve">, </w:t>
      </w:r>
      <w:r>
        <w:rPr>
          <w:rFonts w:ascii="Times New Roman" w:hAnsi="Times New Roman"/>
          <w:sz w:val="24"/>
          <w:szCs w:val="24"/>
          <w:lang w:val="bg-BG"/>
        </w:rPr>
        <w:t xml:space="preserve">ал.4, във връзка с </w:t>
      </w:r>
      <w:r w:rsidRPr="0003056D">
        <w:rPr>
          <w:rFonts w:ascii="Times New Roman" w:hAnsi="Times New Roman"/>
          <w:sz w:val="24"/>
          <w:szCs w:val="24"/>
          <w:lang w:val="bg-BG"/>
        </w:rPr>
        <w:t>ал. 1</w:t>
      </w:r>
      <w:r>
        <w:rPr>
          <w:rFonts w:ascii="Times New Roman" w:hAnsi="Times New Roman"/>
          <w:sz w:val="24"/>
          <w:szCs w:val="24"/>
          <w:lang w:val="bg-BG"/>
        </w:rPr>
        <w:t>,</w:t>
      </w:r>
      <w:r w:rsidR="004A59E9">
        <w:rPr>
          <w:rFonts w:ascii="Times New Roman" w:hAnsi="Times New Roman"/>
          <w:sz w:val="24"/>
          <w:szCs w:val="24"/>
          <w:lang w:val="bg-BG"/>
        </w:rPr>
        <w:t xml:space="preserve"> т.3</w:t>
      </w:r>
      <w:r w:rsidRPr="0003056D">
        <w:rPr>
          <w:rFonts w:ascii="Times New Roman" w:hAnsi="Times New Roman"/>
          <w:sz w:val="24"/>
          <w:szCs w:val="24"/>
          <w:lang w:val="bg-BG"/>
        </w:rPr>
        <w:t xml:space="preserve"> от Закона за управление на отпадъците</w:t>
      </w:r>
      <w:r>
        <w:rPr>
          <w:rFonts w:ascii="Times New Roman" w:hAnsi="Times New Roman"/>
          <w:sz w:val="24"/>
          <w:szCs w:val="24"/>
          <w:lang w:val="bg-BG"/>
        </w:rPr>
        <w:t xml:space="preserve"> (ЗУО) и в</w:t>
      </w:r>
      <w:r w:rsidR="00AA3389">
        <w:rPr>
          <w:rFonts w:ascii="Times New Roman" w:hAnsi="Times New Roman"/>
          <w:sz w:val="24"/>
          <w:szCs w:val="24"/>
          <w:lang w:val="bg-BG"/>
        </w:rPr>
        <w:t>ъ</w:t>
      </w:r>
      <w:r w:rsidR="00550E2E">
        <w:rPr>
          <w:rFonts w:ascii="Times New Roman" w:hAnsi="Times New Roman"/>
          <w:sz w:val="24"/>
          <w:szCs w:val="24"/>
          <w:lang w:val="bg-BG"/>
        </w:rPr>
        <w:t>в връзка със заявление № УО-</w:t>
      </w:r>
      <w:r w:rsidR="00A26323">
        <w:rPr>
          <w:rFonts w:ascii="Times New Roman" w:hAnsi="Times New Roman"/>
          <w:sz w:val="24"/>
          <w:szCs w:val="24"/>
        </w:rPr>
        <w:t>1</w:t>
      </w:r>
      <w:r w:rsidR="00A26323">
        <w:rPr>
          <w:rFonts w:ascii="Times New Roman" w:hAnsi="Times New Roman"/>
          <w:sz w:val="24"/>
          <w:szCs w:val="24"/>
          <w:lang w:val="bg-BG"/>
        </w:rPr>
        <w:t>688</w:t>
      </w:r>
      <w:r w:rsidR="004A59E9">
        <w:rPr>
          <w:rFonts w:ascii="Times New Roman" w:hAnsi="Times New Roman"/>
          <w:sz w:val="24"/>
          <w:szCs w:val="24"/>
          <w:lang w:val="bg-BG"/>
        </w:rPr>
        <w:t xml:space="preserve"> </w:t>
      </w:r>
      <w:r w:rsidR="0003056D" w:rsidRPr="0003056D">
        <w:rPr>
          <w:rFonts w:ascii="Times New Roman" w:hAnsi="Times New Roman"/>
          <w:sz w:val="24"/>
          <w:szCs w:val="24"/>
          <w:lang w:val="bg-BG"/>
        </w:rPr>
        <w:t>от</w:t>
      </w:r>
      <w:r w:rsidR="00550E2E">
        <w:rPr>
          <w:rFonts w:ascii="Times New Roman" w:hAnsi="Times New Roman"/>
          <w:sz w:val="24"/>
          <w:szCs w:val="24"/>
          <w:lang w:val="ru-RU"/>
        </w:rPr>
        <w:t xml:space="preserve"> </w:t>
      </w:r>
      <w:r w:rsidR="00A26323">
        <w:rPr>
          <w:rFonts w:ascii="Times New Roman" w:hAnsi="Times New Roman"/>
          <w:sz w:val="24"/>
          <w:szCs w:val="24"/>
          <w:lang w:val="bg-BG"/>
        </w:rPr>
        <w:t>09</w:t>
      </w:r>
      <w:r w:rsidR="00550E2E">
        <w:rPr>
          <w:rFonts w:ascii="Times New Roman" w:hAnsi="Times New Roman"/>
          <w:sz w:val="24"/>
          <w:szCs w:val="24"/>
          <w:lang w:val="ru-RU"/>
        </w:rPr>
        <w:t>.</w:t>
      </w:r>
      <w:r w:rsidR="00A26323">
        <w:rPr>
          <w:rFonts w:ascii="Times New Roman" w:hAnsi="Times New Roman"/>
          <w:sz w:val="24"/>
          <w:szCs w:val="24"/>
          <w:lang w:val="bg-BG"/>
        </w:rPr>
        <w:t>10</w:t>
      </w:r>
      <w:r w:rsidR="00550E2E">
        <w:rPr>
          <w:rFonts w:ascii="Times New Roman" w:hAnsi="Times New Roman"/>
          <w:sz w:val="24"/>
          <w:szCs w:val="24"/>
          <w:lang w:val="ru-RU"/>
        </w:rPr>
        <w:t>.201</w:t>
      </w:r>
      <w:r w:rsidR="00616E39">
        <w:rPr>
          <w:rFonts w:ascii="Times New Roman" w:hAnsi="Times New Roman"/>
          <w:sz w:val="24"/>
          <w:szCs w:val="24"/>
        </w:rPr>
        <w:t>9</w:t>
      </w:r>
      <w:r w:rsidR="0003056D" w:rsidRPr="0003056D">
        <w:rPr>
          <w:rFonts w:ascii="Times New Roman" w:hAnsi="Times New Roman"/>
          <w:sz w:val="24"/>
          <w:szCs w:val="24"/>
          <w:lang w:val="bg-BG"/>
        </w:rPr>
        <w:t xml:space="preserve"> г.</w:t>
      </w:r>
      <w:r w:rsidR="00616E39">
        <w:rPr>
          <w:rFonts w:ascii="Times New Roman" w:hAnsi="Times New Roman"/>
          <w:sz w:val="24"/>
          <w:szCs w:val="24"/>
          <w:lang w:val="bg-BG"/>
        </w:rPr>
        <w:t xml:space="preserve"> </w:t>
      </w:r>
    </w:p>
    <w:p w:rsidR="0003056D" w:rsidRPr="0003056D" w:rsidRDefault="0003056D" w:rsidP="0003056D">
      <w:pPr>
        <w:pStyle w:val="30"/>
        <w:jc w:val="center"/>
        <w:rPr>
          <w:rFonts w:ascii="Times New Roman" w:hAnsi="Times New Roman"/>
        </w:rPr>
      </w:pPr>
    </w:p>
    <w:p w:rsidR="0003056D" w:rsidRPr="0003056D" w:rsidRDefault="0003056D" w:rsidP="0003056D">
      <w:pPr>
        <w:pStyle w:val="30"/>
        <w:jc w:val="center"/>
        <w:rPr>
          <w:rFonts w:ascii="Times New Roman" w:hAnsi="Times New Roman"/>
          <w:b/>
          <w:bCs/>
          <w:lang w:val="ru-RU"/>
        </w:rPr>
      </w:pPr>
      <w:r w:rsidRPr="0003056D">
        <w:rPr>
          <w:rFonts w:ascii="Times New Roman" w:hAnsi="Times New Roman"/>
          <w:b/>
          <w:bCs/>
        </w:rPr>
        <w:t>ИЗМЕНЯМ И/ИЛИ ДОПЪЛВАМ</w:t>
      </w:r>
    </w:p>
    <w:p w:rsidR="0003056D" w:rsidRPr="0003056D" w:rsidRDefault="0003056D" w:rsidP="0003056D">
      <w:pPr>
        <w:pStyle w:val="30"/>
        <w:jc w:val="center"/>
        <w:rPr>
          <w:rFonts w:ascii="Times New Roman" w:hAnsi="Times New Roman"/>
          <w:lang w:val="ru-RU"/>
        </w:rPr>
      </w:pPr>
    </w:p>
    <w:p w:rsidR="0003056D" w:rsidRPr="004A59E9" w:rsidRDefault="00550E2E" w:rsidP="0003056D">
      <w:pPr>
        <w:pStyle w:val="30"/>
        <w:ind w:right="-154"/>
        <w:jc w:val="center"/>
        <w:rPr>
          <w:rFonts w:ascii="Times New Roman" w:hAnsi="Times New Roman"/>
          <w:lang w:val="ru-RU"/>
        </w:rPr>
      </w:pPr>
      <w:r>
        <w:rPr>
          <w:rFonts w:ascii="Times New Roman" w:hAnsi="Times New Roman"/>
        </w:rPr>
        <w:t>Решение № 09-ДО-</w:t>
      </w:r>
      <w:r w:rsidR="00A26323">
        <w:rPr>
          <w:rFonts w:ascii="Times New Roman" w:hAnsi="Times New Roman"/>
          <w:lang w:val="en-US"/>
        </w:rPr>
        <w:t>1</w:t>
      </w:r>
      <w:r w:rsidR="00A26323">
        <w:rPr>
          <w:rFonts w:ascii="Times New Roman" w:hAnsi="Times New Roman"/>
        </w:rPr>
        <w:t>122</w:t>
      </w:r>
      <w:r>
        <w:rPr>
          <w:rFonts w:ascii="Times New Roman" w:hAnsi="Times New Roman"/>
        </w:rPr>
        <w:t>-0</w:t>
      </w:r>
      <w:r w:rsidR="00A26323">
        <w:rPr>
          <w:rFonts w:ascii="Times New Roman" w:hAnsi="Times New Roman"/>
        </w:rPr>
        <w:t>0</w:t>
      </w:r>
      <w:r>
        <w:rPr>
          <w:rFonts w:ascii="Times New Roman" w:hAnsi="Times New Roman"/>
        </w:rPr>
        <w:t xml:space="preserve"> от </w:t>
      </w:r>
      <w:r w:rsidR="00A26323">
        <w:rPr>
          <w:rFonts w:ascii="Times New Roman" w:hAnsi="Times New Roman"/>
        </w:rPr>
        <w:t>26.10</w:t>
      </w:r>
      <w:r>
        <w:rPr>
          <w:rFonts w:ascii="Times New Roman" w:hAnsi="Times New Roman"/>
        </w:rPr>
        <w:t>.201</w:t>
      </w:r>
      <w:r w:rsidR="00A26323">
        <w:rPr>
          <w:rFonts w:ascii="Times New Roman" w:hAnsi="Times New Roman"/>
        </w:rPr>
        <w:t>7</w:t>
      </w:r>
      <w:r w:rsidR="004A59E9">
        <w:rPr>
          <w:rFonts w:ascii="Times New Roman" w:hAnsi="Times New Roman"/>
        </w:rPr>
        <w:t xml:space="preserve"> </w:t>
      </w:r>
      <w:r w:rsidR="0003056D" w:rsidRPr="0003056D">
        <w:rPr>
          <w:rFonts w:ascii="Times New Roman" w:hAnsi="Times New Roman"/>
        </w:rPr>
        <w:t>г</w:t>
      </w:r>
      <w:r w:rsidR="004A59E9">
        <w:rPr>
          <w:rFonts w:ascii="Times New Roman" w:hAnsi="Times New Roman"/>
        </w:rPr>
        <w:t>од</w:t>
      </w:r>
      <w:r w:rsidR="0003056D" w:rsidRPr="0003056D">
        <w:rPr>
          <w:rFonts w:ascii="Times New Roman" w:hAnsi="Times New Roman"/>
        </w:rPr>
        <w:t>.</w:t>
      </w:r>
    </w:p>
    <w:p w:rsidR="0003056D" w:rsidRPr="0003056D" w:rsidRDefault="0003056D" w:rsidP="0003056D">
      <w:pPr>
        <w:jc w:val="center"/>
        <w:rPr>
          <w:rFonts w:ascii="Times New Roman" w:hAnsi="Times New Roman"/>
          <w:sz w:val="24"/>
          <w:szCs w:val="24"/>
          <w:lang w:val="bg-BG"/>
        </w:rPr>
      </w:pPr>
    </w:p>
    <w:p w:rsidR="004A59E9" w:rsidRPr="0003056D" w:rsidRDefault="0003056D" w:rsidP="004A59E9">
      <w:pPr>
        <w:jc w:val="center"/>
        <w:rPr>
          <w:rFonts w:ascii="Times New Roman" w:hAnsi="Times New Roman"/>
          <w:sz w:val="24"/>
          <w:szCs w:val="24"/>
          <w:lang w:val="bg-BG"/>
        </w:rPr>
      </w:pPr>
      <w:r w:rsidRPr="0003056D">
        <w:rPr>
          <w:rFonts w:ascii="Times New Roman" w:hAnsi="Times New Roman"/>
          <w:sz w:val="24"/>
          <w:szCs w:val="24"/>
          <w:lang w:val="bg-BG"/>
        </w:rPr>
        <w:t xml:space="preserve">на </w:t>
      </w:r>
    </w:p>
    <w:p w:rsidR="0003056D" w:rsidRPr="004A59E9" w:rsidRDefault="00A1687C" w:rsidP="0003056D">
      <w:pPr>
        <w:jc w:val="center"/>
        <w:rPr>
          <w:rFonts w:ascii="Times New Roman" w:hAnsi="Times New Roman"/>
          <w:b/>
          <w:sz w:val="28"/>
          <w:szCs w:val="28"/>
          <w:lang w:val="bg-BG"/>
        </w:rPr>
      </w:pPr>
      <w:r>
        <w:rPr>
          <w:rFonts w:ascii="Times New Roman" w:hAnsi="Times New Roman"/>
          <w:b/>
          <w:sz w:val="28"/>
          <w:szCs w:val="28"/>
          <w:lang w:val="bg-BG"/>
        </w:rPr>
        <w:t>„ГАП - 07</w:t>
      </w:r>
      <w:r w:rsidR="00AA3389">
        <w:rPr>
          <w:rFonts w:ascii="Times New Roman" w:hAnsi="Times New Roman"/>
          <w:b/>
          <w:sz w:val="28"/>
          <w:szCs w:val="28"/>
          <w:lang w:val="bg-BG"/>
        </w:rPr>
        <w:t xml:space="preserve">” </w:t>
      </w:r>
      <w:r w:rsidR="001416BF">
        <w:rPr>
          <w:rFonts w:ascii="Times New Roman" w:hAnsi="Times New Roman"/>
          <w:b/>
          <w:sz w:val="28"/>
          <w:szCs w:val="28"/>
          <w:lang w:val="bg-BG"/>
        </w:rPr>
        <w:t>Е</w:t>
      </w:r>
      <w:r w:rsidR="004A59E9" w:rsidRPr="004A59E9">
        <w:rPr>
          <w:rFonts w:ascii="Times New Roman" w:hAnsi="Times New Roman"/>
          <w:b/>
          <w:sz w:val="28"/>
          <w:szCs w:val="28"/>
          <w:lang w:val="bg-BG"/>
        </w:rPr>
        <w:t>ООД</w:t>
      </w:r>
    </w:p>
    <w:p w:rsidR="0003056D" w:rsidRDefault="0003056D" w:rsidP="0067354B">
      <w:pPr>
        <w:rPr>
          <w:rFonts w:ascii="Times New Roman" w:hAnsi="Times New Roman"/>
          <w:sz w:val="24"/>
          <w:szCs w:val="24"/>
          <w:lang w:val="bg-BG"/>
        </w:rPr>
      </w:pPr>
    </w:p>
    <w:p w:rsidR="00550E2E" w:rsidRPr="00A26323" w:rsidRDefault="00550E2E" w:rsidP="00A26323">
      <w:pPr>
        <w:overflowPunct/>
        <w:autoSpaceDE/>
        <w:autoSpaceDN/>
        <w:adjustRightInd/>
        <w:spacing w:line="360" w:lineRule="auto"/>
        <w:jc w:val="both"/>
        <w:textAlignment w:val="auto"/>
        <w:rPr>
          <w:rFonts w:ascii="Times New Roman" w:hAnsi="Times New Roman"/>
          <w:sz w:val="24"/>
          <w:szCs w:val="24"/>
        </w:rPr>
      </w:pPr>
      <w:r w:rsidRPr="00550E2E">
        <w:rPr>
          <w:rFonts w:ascii="Times New Roman" w:hAnsi="Times New Roman"/>
          <w:sz w:val="24"/>
          <w:szCs w:val="24"/>
          <w:lang w:val="ru-RU"/>
        </w:rPr>
        <w:t>както следва:</w:t>
      </w:r>
    </w:p>
    <w:p w:rsidR="001E5823" w:rsidRPr="003721A7" w:rsidRDefault="001E5823" w:rsidP="0067354B">
      <w:pPr>
        <w:jc w:val="both"/>
        <w:rPr>
          <w:rFonts w:ascii="Times New Roman" w:hAnsi="Times New Roman"/>
          <w:sz w:val="24"/>
          <w:szCs w:val="24"/>
          <w:lang w:val="bg-BG"/>
        </w:rPr>
      </w:pPr>
    </w:p>
    <w:p w:rsidR="00C22E42" w:rsidRPr="00A26323" w:rsidRDefault="001263F2" w:rsidP="00B053F9">
      <w:pPr>
        <w:numPr>
          <w:ilvl w:val="0"/>
          <w:numId w:val="3"/>
        </w:numPr>
        <w:jc w:val="both"/>
        <w:rPr>
          <w:rFonts w:ascii="Times New Roman" w:hAnsi="Times New Roman"/>
          <w:b/>
          <w:sz w:val="24"/>
          <w:szCs w:val="24"/>
          <w:lang w:val="ru-RU"/>
        </w:rPr>
      </w:pPr>
      <w:r w:rsidRPr="00A26323">
        <w:rPr>
          <w:rFonts w:ascii="Times New Roman" w:hAnsi="Times New Roman"/>
          <w:b/>
          <w:sz w:val="24"/>
          <w:szCs w:val="24"/>
          <w:lang w:val="bg-BG"/>
        </w:rPr>
        <w:t>Разрешават се следните промени:</w:t>
      </w:r>
    </w:p>
    <w:p w:rsidR="00550E2E" w:rsidRPr="00A26323" w:rsidRDefault="00550E2E" w:rsidP="00AF5145">
      <w:pPr>
        <w:jc w:val="both"/>
        <w:rPr>
          <w:rFonts w:ascii="Times New Roman" w:hAnsi="Times New Roman"/>
          <w:sz w:val="24"/>
          <w:szCs w:val="24"/>
          <w:lang w:val="bg-BG"/>
        </w:rPr>
      </w:pPr>
    </w:p>
    <w:p w:rsidR="00A26323" w:rsidRPr="00A26323" w:rsidRDefault="00A26323" w:rsidP="00A26323">
      <w:pPr>
        <w:overflowPunct/>
        <w:autoSpaceDE/>
        <w:autoSpaceDN/>
        <w:adjustRightInd/>
        <w:jc w:val="both"/>
        <w:textAlignment w:val="auto"/>
        <w:rPr>
          <w:rFonts w:ascii="Times New Roman" w:hAnsi="Times New Roman"/>
          <w:b/>
          <w:bCs/>
          <w:sz w:val="24"/>
          <w:szCs w:val="24"/>
          <w:lang w:val="ru-RU"/>
        </w:rPr>
      </w:pPr>
      <w:r w:rsidRPr="00A26323">
        <w:rPr>
          <w:rFonts w:ascii="Times New Roman" w:hAnsi="Times New Roman"/>
          <w:b/>
          <w:bCs/>
          <w:sz w:val="24"/>
          <w:szCs w:val="24"/>
          <w:lang w:val="bg-BG"/>
        </w:rPr>
        <w:t>Б</w:t>
      </w:r>
      <w:r w:rsidRPr="00A26323">
        <w:rPr>
          <w:rFonts w:ascii="Times New Roman" w:hAnsi="Times New Roman"/>
          <w:bCs/>
          <w:sz w:val="24"/>
          <w:szCs w:val="24"/>
          <w:lang w:val="bg-BG"/>
        </w:rPr>
        <w:t xml:space="preserve">. </w:t>
      </w:r>
      <w:r w:rsidRPr="00A26323">
        <w:rPr>
          <w:rFonts w:ascii="Times New Roman" w:hAnsi="Times New Roman"/>
          <w:bCs/>
          <w:sz w:val="24"/>
          <w:szCs w:val="24"/>
          <w:lang w:val="ru-RU"/>
        </w:rPr>
        <w:t>В случай на</w:t>
      </w:r>
      <w:r w:rsidRPr="00A26323">
        <w:rPr>
          <w:rFonts w:ascii="Times New Roman" w:hAnsi="Times New Roman"/>
          <w:b/>
          <w:bCs/>
          <w:sz w:val="24"/>
          <w:szCs w:val="24"/>
          <w:lang w:val="ru-RU"/>
        </w:rPr>
        <w:t xml:space="preserve"> </w:t>
      </w:r>
      <w:r w:rsidRPr="00A26323">
        <w:rPr>
          <w:rFonts w:ascii="Times New Roman" w:hAnsi="Times New Roman"/>
          <w:b/>
          <w:bCs/>
          <w:sz w:val="24"/>
          <w:szCs w:val="24"/>
          <w:u w:val="single"/>
          <w:lang w:val="ru-RU"/>
        </w:rPr>
        <w:t>добавяне на нова дейност</w:t>
      </w:r>
      <w:r w:rsidRPr="00A26323">
        <w:rPr>
          <w:rFonts w:ascii="Times New Roman" w:hAnsi="Times New Roman"/>
          <w:bCs/>
          <w:sz w:val="24"/>
          <w:szCs w:val="24"/>
          <w:lang w:val="ru-RU"/>
        </w:rPr>
        <w:t>, на промяна на количеството</w:t>
      </w:r>
      <w:r w:rsidRPr="00A26323">
        <w:rPr>
          <w:rFonts w:ascii="Times New Roman" w:hAnsi="Times New Roman"/>
          <w:b/>
          <w:bCs/>
          <w:sz w:val="24"/>
          <w:szCs w:val="24"/>
          <w:lang w:val="ru-RU"/>
        </w:rPr>
        <w:t xml:space="preserve"> </w:t>
      </w:r>
      <w:r w:rsidRPr="00A26323">
        <w:rPr>
          <w:rFonts w:ascii="Times New Roman" w:hAnsi="Times New Roman"/>
          <w:b/>
          <w:bCs/>
          <w:sz w:val="24"/>
          <w:szCs w:val="24"/>
          <w:u w:val="single"/>
          <w:lang w:val="ru-RU"/>
        </w:rPr>
        <w:t>на вече разрешен отпадък</w:t>
      </w:r>
      <w:r w:rsidRPr="00A26323">
        <w:rPr>
          <w:rFonts w:ascii="Times New Roman" w:hAnsi="Times New Roman"/>
          <w:b/>
          <w:bCs/>
          <w:sz w:val="24"/>
          <w:szCs w:val="24"/>
          <w:lang w:val="ru-RU"/>
        </w:rPr>
        <w:t xml:space="preserve">, </w:t>
      </w:r>
      <w:r w:rsidRPr="00A26323">
        <w:rPr>
          <w:rFonts w:ascii="Times New Roman" w:hAnsi="Times New Roman"/>
          <w:b/>
          <w:bCs/>
          <w:sz w:val="24"/>
          <w:szCs w:val="24"/>
          <w:u w:val="single"/>
          <w:lang w:val="ru-RU"/>
        </w:rPr>
        <w:t>добавяне на нов отпадък</w:t>
      </w:r>
      <w:r w:rsidRPr="00A26323">
        <w:rPr>
          <w:rFonts w:ascii="Times New Roman" w:hAnsi="Times New Roman"/>
          <w:bCs/>
          <w:sz w:val="24"/>
          <w:szCs w:val="24"/>
          <w:lang w:val="ru-RU"/>
        </w:rPr>
        <w:t xml:space="preserve"> и др.</w:t>
      </w:r>
    </w:p>
    <w:p w:rsidR="00A26323" w:rsidRPr="00A26323" w:rsidRDefault="00A26323" w:rsidP="00A26323">
      <w:pPr>
        <w:overflowPunct/>
        <w:autoSpaceDE/>
        <w:autoSpaceDN/>
        <w:adjustRightInd/>
        <w:jc w:val="both"/>
        <w:textAlignment w:val="auto"/>
        <w:rPr>
          <w:rFonts w:ascii="Times New Roman" w:hAnsi="Times New Roman"/>
          <w:b/>
          <w:bCs/>
          <w:sz w:val="24"/>
          <w:szCs w:val="24"/>
          <w:lang w:val="ru-RU"/>
        </w:rPr>
      </w:pPr>
    </w:p>
    <w:p w:rsidR="00A26323" w:rsidRPr="00A26323" w:rsidRDefault="00A26323" w:rsidP="00A26323">
      <w:pPr>
        <w:overflowPunct/>
        <w:autoSpaceDE/>
        <w:autoSpaceDN/>
        <w:adjustRightInd/>
        <w:jc w:val="both"/>
        <w:textAlignment w:val="auto"/>
        <w:rPr>
          <w:rFonts w:ascii="Times New Roman" w:hAnsi="Times New Roman"/>
          <w:b/>
          <w:bCs/>
          <w:sz w:val="24"/>
          <w:szCs w:val="24"/>
          <w:lang w:val="ru-RU"/>
        </w:rPr>
      </w:pPr>
    </w:p>
    <w:p w:rsidR="00A26323" w:rsidRPr="00A26323" w:rsidRDefault="00A26323" w:rsidP="00A26323">
      <w:pPr>
        <w:numPr>
          <w:ilvl w:val="0"/>
          <w:numId w:val="6"/>
        </w:numPr>
        <w:overflowPunct/>
        <w:autoSpaceDE/>
        <w:autoSpaceDN/>
        <w:adjustRightInd/>
        <w:jc w:val="both"/>
        <w:textAlignment w:val="auto"/>
        <w:rPr>
          <w:rFonts w:ascii="Times New Roman" w:hAnsi="Times New Roman"/>
          <w:b/>
          <w:bCs/>
          <w:sz w:val="24"/>
          <w:szCs w:val="24"/>
          <w:lang w:val="bg-BG"/>
        </w:rPr>
      </w:pPr>
      <w:r w:rsidRPr="00A26323">
        <w:rPr>
          <w:rFonts w:ascii="Times New Roman" w:hAnsi="Times New Roman"/>
          <w:b/>
          <w:bCs/>
          <w:sz w:val="24"/>
          <w:szCs w:val="24"/>
          <w:lang w:val="bg-BG"/>
        </w:rPr>
        <w:t>Добавяне на нова дейност на вече разрешени отпадъци на площадка, както следва:</w:t>
      </w:r>
    </w:p>
    <w:p w:rsidR="00550E2E" w:rsidRPr="00A26323" w:rsidRDefault="00550E2E" w:rsidP="00550E2E">
      <w:pPr>
        <w:rPr>
          <w:rFonts w:ascii="Times New Roman" w:hAnsi="Times New Roman"/>
          <w:sz w:val="24"/>
          <w:szCs w:val="24"/>
          <w:u w:val="single"/>
          <w:lang w:val="bg-BG"/>
        </w:rPr>
      </w:pPr>
    </w:p>
    <w:p w:rsidR="00A26323" w:rsidRPr="00A26323" w:rsidRDefault="00550E2E" w:rsidP="00A26323">
      <w:pPr>
        <w:numPr>
          <w:ilvl w:val="0"/>
          <w:numId w:val="7"/>
        </w:numPr>
        <w:overflowPunct/>
        <w:autoSpaceDE/>
        <w:autoSpaceDN/>
        <w:adjustRightInd/>
        <w:jc w:val="both"/>
        <w:textAlignment w:val="auto"/>
        <w:rPr>
          <w:rFonts w:ascii="Times New Roman" w:hAnsi="Times New Roman"/>
          <w:bCs/>
          <w:sz w:val="24"/>
          <w:szCs w:val="24"/>
          <w:lang w:val="bg-BG"/>
        </w:rPr>
      </w:pPr>
      <w:r w:rsidRPr="00A26323">
        <w:rPr>
          <w:rFonts w:ascii="Times New Roman" w:hAnsi="Times New Roman"/>
          <w:b/>
          <w:sz w:val="24"/>
          <w:szCs w:val="24"/>
          <w:u w:val="single"/>
          <w:lang w:val="bg-BG"/>
        </w:rPr>
        <w:t>Площадка № 1:</w:t>
      </w:r>
      <w:r w:rsidRPr="00A26323">
        <w:rPr>
          <w:rFonts w:ascii="Times New Roman" w:hAnsi="Times New Roman"/>
          <w:b/>
          <w:sz w:val="24"/>
          <w:szCs w:val="24"/>
          <w:lang w:val="bg-BG"/>
        </w:rPr>
        <w:t xml:space="preserve"> </w:t>
      </w:r>
      <w:r w:rsidR="00A26323" w:rsidRPr="00A26323">
        <w:rPr>
          <w:rFonts w:ascii="Times New Roman" w:hAnsi="Times New Roman"/>
          <w:sz w:val="24"/>
          <w:szCs w:val="24"/>
          <w:lang w:val="ru-RU"/>
        </w:rPr>
        <w:t>област</w:t>
      </w:r>
      <w:r w:rsidR="00A26323" w:rsidRPr="00A26323">
        <w:rPr>
          <w:rFonts w:ascii="Times New Roman" w:hAnsi="Times New Roman"/>
          <w:sz w:val="24"/>
          <w:szCs w:val="24"/>
          <w:lang w:val="bg-BG"/>
        </w:rPr>
        <w:t xml:space="preserve">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w:t>
      </w:r>
      <w:r w:rsidR="00A26323" w:rsidRPr="00A26323">
        <w:rPr>
          <w:rFonts w:ascii="Times New Roman" w:hAnsi="Times New Roman"/>
          <w:bCs/>
          <w:sz w:val="24"/>
          <w:szCs w:val="24"/>
          <w:lang w:val="bg-BG"/>
        </w:rPr>
        <w:t>.</w:t>
      </w:r>
    </w:p>
    <w:p w:rsidR="00550E2E" w:rsidRPr="00A26323" w:rsidRDefault="00550E2E" w:rsidP="00A26323">
      <w:pPr>
        <w:pStyle w:val="af2"/>
        <w:ind w:left="450"/>
        <w:jc w:val="both"/>
        <w:rPr>
          <w:lang w:val="bg-BG"/>
        </w:rPr>
      </w:pPr>
    </w:p>
    <w:p w:rsidR="00550E2E" w:rsidRPr="00A26323" w:rsidRDefault="00550E2E" w:rsidP="00B053F9">
      <w:pPr>
        <w:pStyle w:val="af2"/>
        <w:numPr>
          <w:ilvl w:val="1"/>
          <w:numId w:val="7"/>
        </w:numPr>
        <w:jc w:val="both"/>
        <w:rPr>
          <w:lang w:val="bg-BG"/>
        </w:rPr>
      </w:pPr>
      <w:r w:rsidRPr="00A26323">
        <w:rPr>
          <w:lang w:val="bg-BG"/>
        </w:rPr>
        <w:t>Видът (кодът и наименованието), количеството, произходът на отпадъците и дейностите по третиране, за които се кандидатства са посочени в следната таблица:</w:t>
      </w:r>
    </w:p>
    <w:p w:rsidR="00550E2E" w:rsidRDefault="00550E2E" w:rsidP="00550E2E">
      <w:pPr>
        <w:jc w:val="both"/>
        <w:rPr>
          <w:color w:val="FF0000"/>
          <w:sz w:val="24"/>
          <w:szCs w:val="24"/>
          <w:u w:val="single"/>
          <w:lang w:val="bg-BG"/>
        </w:rPr>
      </w:pPr>
    </w:p>
    <w:tbl>
      <w:tblPr>
        <w:tblW w:w="10499"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
        <w:gridCol w:w="1003"/>
        <w:gridCol w:w="2044"/>
        <w:gridCol w:w="3402"/>
        <w:gridCol w:w="1418"/>
        <w:gridCol w:w="2271"/>
      </w:tblGrid>
      <w:tr w:rsidR="00A26323" w:rsidRPr="00A26323" w:rsidTr="002B2EEE">
        <w:tblPrEx>
          <w:tblCellMar>
            <w:top w:w="0" w:type="dxa"/>
            <w:bottom w:w="0" w:type="dxa"/>
          </w:tblCellMar>
        </w:tblPrEx>
        <w:trPr>
          <w:cantSplit/>
          <w:trHeight w:val="285"/>
          <w:jc w:val="center"/>
        </w:trPr>
        <w:tc>
          <w:tcPr>
            <w:tcW w:w="361" w:type="dxa"/>
            <w:vMerge w:val="restart"/>
          </w:tcPr>
          <w:p w:rsidR="00A26323" w:rsidRPr="00A26323" w:rsidRDefault="00A26323" w:rsidP="00A26323">
            <w:pPr>
              <w:overflowPunct/>
              <w:autoSpaceDE/>
              <w:autoSpaceDN/>
              <w:adjustRightInd/>
              <w:ind w:right="-31"/>
              <w:jc w:val="right"/>
              <w:textAlignment w:val="auto"/>
              <w:rPr>
                <w:rFonts w:ascii="Times New Roman" w:hAnsi="Times New Roman"/>
                <w:b/>
                <w:bCs/>
                <w:sz w:val="22"/>
                <w:szCs w:val="24"/>
                <w:lang w:val="bg-BG"/>
              </w:rPr>
            </w:pPr>
            <w:r w:rsidRPr="00A26323">
              <w:rPr>
                <w:rFonts w:ascii="Times New Roman" w:hAnsi="Times New Roman"/>
                <w:b/>
                <w:bCs/>
                <w:sz w:val="22"/>
                <w:szCs w:val="24"/>
                <w:lang w:val="bg-BG"/>
              </w:rPr>
              <w:t>№</w:t>
            </w:r>
          </w:p>
          <w:p w:rsidR="00A26323" w:rsidRPr="00A26323" w:rsidRDefault="00A26323" w:rsidP="00A26323">
            <w:pPr>
              <w:overflowPunct/>
              <w:autoSpaceDE/>
              <w:autoSpaceDN/>
              <w:adjustRightInd/>
              <w:ind w:left="488" w:right="-31"/>
              <w:jc w:val="right"/>
              <w:textAlignment w:val="auto"/>
              <w:rPr>
                <w:rFonts w:ascii="Times New Roman" w:hAnsi="Times New Roman"/>
                <w:b/>
                <w:bCs/>
                <w:sz w:val="22"/>
                <w:szCs w:val="24"/>
                <w:lang w:val="en-GB"/>
              </w:rPr>
            </w:pPr>
          </w:p>
        </w:tc>
        <w:tc>
          <w:tcPr>
            <w:tcW w:w="3047" w:type="dxa"/>
            <w:gridSpan w:val="2"/>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vertAlign w:val="superscript"/>
                <w:lang w:val="bg-BG"/>
              </w:rPr>
            </w:pPr>
            <w:r w:rsidRPr="00A26323">
              <w:rPr>
                <w:rFonts w:ascii="Times New Roman" w:hAnsi="Times New Roman"/>
                <w:b/>
                <w:bCs/>
                <w:sz w:val="22"/>
                <w:szCs w:val="24"/>
                <w:lang w:val="bg-BG"/>
              </w:rPr>
              <w:t xml:space="preserve">Вид на отпадъка </w:t>
            </w:r>
          </w:p>
        </w:tc>
        <w:tc>
          <w:tcPr>
            <w:tcW w:w="3402" w:type="dxa"/>
            <w:vMerge w:val="restart"/>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Дейности,</w:t>
            </w:r>
          </w:p>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 xml:space="preserve">кодове </w:t>
            </w:r>
          </w:p>
        </w:tc>
        <w:tc>
          <w:tcPr>
            <w:tcW w:w="1418" w:type="dxa"/>
            <w:vMerge w:val="restart"/>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Количество</w:t>
            </w:r>
          </w:p>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(тон/год.)</w:t>
            </w:r>
          </w:p>
        </w:tc>
        <w:tc>
          <w:tcPr>
            <w:tcW w:w="2271" w:type="dxa"/>
            <w:vMerge w:val="restart"/>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Произход</w:t>
            </w:r>
          </w:p>
        </w:tc>
      </w:tr>
      <w:tr w:rsidR="00A26323" w:rsidRPr="00A26323" w:rsidTr="002B2EEE">
        <w:tblPrEx>
          <w:tblCellMar>
            <w:top w:w="0" w:type="dxa"/>
            <w:bottom w:w="0" w:type="dxa"/>
          </w:tblCellMar>
        </w:tblPrEx>
        <w:trPr>
          <w:cantSplit/>
          <w:trHeight w:val="169"/>
          <w:jc w:val="center"/>
        </w:trPr>
        <w:tc>
          <w:tcPr>
            <w:tcW w:w="361" w:type="dxa"/>
            <w:vMerge/>
          </w:tcPr>
          <w:p w:rsidR="00A26323" w:rsidRPr="00A26323" w:rsidRDefault="00A26323" w:rsidP="00A26323">
            <w:pPr>
              <w:numPr>
                <w:ilvl w:val="0"/>
                <w:numId w:val="16"/>
              </w:numPr>
              <w:overflowPunct/>
              <w:autoSpaceDE/>
              <w:autoSpaceDN/>
              <w:adjustRightInd/>
              <w:ind w:right="-31"/>
              <w:jc w:val="right"/>
              <w:textAlignment w:val="auto"/>
              <w:rPr>
                <w:rFonts w:ascii="Times New Roman" w:hAnsi="Times New Roman"/>
                <w:b/>
                <w:bCs/>
                <w:sz w:val="22"/>
                <w:szCs w:val="24"/>
                <w:lang w:val="bg-BG"/>
              </w:rPr>
            </w:pPr>
          </w:p>
        </w:tc>
        <w:tc>
          <w:tcPr>
            <w:tcW w:w="1003"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Код</w:t>
            </w:r>
          </w:p>
        </w:tc>
        <w:tc>
          <w:tcPr>
            <w:tcW w:w="2044"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Наименование</w:t>
            </w:r>
          </w:p>
        </w:tc>
        <w:tc>
          <w:tcPr>
            <w:tcW w:w="3402" w:type="dxa"/>
            <w:vMerge/>
          </w:tcPr>
          <w:p w:rsidR="00A26323" w:rsidRPr="00A26323" w:rsidRDefault="00A26323" w:rsidP="00A26323">
            <w:pPr>
              <w:overflowPunct/>
              <w:autoSpaceDE/>
              <w:autoSpaceDN/>
              <w:adjustRightInd/>
              <w:ind w:left="-57"/>
              <w:textAlignment w:val="auto"/>
              <w:rPr>
                <w:rFonts w:ascii="Times New Roman" w:hAnsi="Times New Roman"/>
                <w:b/>
                <w:bCs/>
                <w:sz w:val="22"/>
                <w:szCs w:val="24"/>
                <w:lang w:val="bg-BG"/>
              </w:rPr>
            </w:pPr>
          </w:p>
        </w:tc>
        <w:tc>
          <w:tcPr>
            <w:tcW w:w="1418" w:type="dxa"/>
            <w:vMerge/>
          </w:tcPr>
          <w:p w:rsidR="00A26323" w:rsidRPr="00A26323" w:rsidRDefault="00A26323" w:rsidP="00A26323">
            <w:pPr>
              <w:overflowPunct/>
              <w:autoSpaceDE/>
              <w:autoSpaceDN/>
              <w:adjustRightInd/>
              <w:ind w:left="-57"/>
              <w:textAlignment w:val="auto"/>
              <w:rPr>
                <w:rFonts w:ascii="Times New Roman" w:hAnsi="Times New Roman"/>
                <w:b/>
                <w:bCs/>
                <w:sz w:val="22"/>
                <w:szCs w:val="24"/>
                <w:lang w:val="bg-BG"/>
              </w:rPr>
            </w:pPr>
          </w:p>
        </w:tc>
        <w:tc>
          <w:tcPr>
            <w:tcW w:w="2271" w:type="dxa"/>
            <w:vMerge/>
          </w:tcPr>
          <w:p w:rsidR="00A26323" w:rsidRPr="00A26323" w:rsidRDefault="00A26323" w:rsidP="00A26323">
            <w:pPr>
              <w:overflowPunct/>
              <w:autoSpaceDE/>
              <w:autoSpaceDN/>
              <w:adjustRightInd/>
              <w:ind w:left="-57"/>
              <w:textAlignment w:val="auto"/>
              <w:rPr>
                <w:rFonts w:ascii="Times New Roman" w:hAnsi="Times New Roman"/>
                <w:b/>
                <w:bCs/>
                <w:sz w:val="22"/>
                <w:szCs w:val="24"/>
                <w:lang w:val="bg-BG"/>
              </w:rPr>
            </w:pPr>
          </w:p>
        </w:tc>
      </w:tr>
      <w:tr w:rsidR="00A26323" w:rsidRPr="00A26323" w:rsidTr="002B2EEE">
        <w:tblPrEx>
          <w:tblCellMar>
            <w:top w:w="0" w:type="dxa"/>
            <w:bottom w:w="0" w:type="dxa"/>
          </w:tblCellMar>
        </w:tblPrEx>
        <w:trPr>
          <w:cantSplit/>
          <w:trHeight w:val="326"/>
          <w:jc w:val="center"/>
        </w:trPr>
        <w:tc>
          <w:tcPr>
            <w:tcW w:w="361" w:type="dxa"/>
            <w:vMerge/>
          </w:tcPr>
          <w:p w:rsidR="00A26323" w:rsidRPr="00A26323" w:rsidRDefault="00A26323" w:rsidP="00A26323">
            <w:pPr>
              <w:numPr>
                <w:ilvl w:val="0"/>
                <w:numId w:val="16"/>
              </w:numPr>
              <w:overflowPunct/>
              <w:autoSpaceDE/>
              <w:autoSpaceDN/>
              <w:adjustRightInd/>
              <w:ind w:right="-31"/>
              <w:jc w:val="right"/>
              <w:textAlignment w:val="auto"/>
              <w:rPr>
                <w:rFonts w:ascii="Times New Roman" w:hAnsi="Times New Roman"/>
                <w:b/>
                <w:bCs/>
                <w:sz w:val="22"/>
                <w:szCs w:val="24"/>
                <w:lang w:val="bg-BG"/>
              </w:rPr>
            </w:pPr>
          </w:p>
        </w:tc>
        <w:tc>
          <w:tcPr>
            <w:tcW w:w="1003"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1</w:t>
            </w:r>
          </w:p>
        </w:tc>
        <w:tc>
          <w:tcPr>
            <w:tcW w:w="2044"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2</w:t>
            </w:r>
          </w:p>
        </w:tc>
        <w:tc>
          <w:tcPr>
            <w:tcW w:w="3402"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en-GB"/>
              </w:rPr>
            </w:pPr>
            <w:r w:rsidRPr="00A26323">
              <w:rPr>
                <w:rFonts w:ascii="Times New Roman" w:hAnsi="Times New Roman"/>
                <w:b/>
                <w:bCs/>
                <w:sz w:val="22"/>
                <w:szCs w:val="24"/>
                <w:lang w:val="bg-BG"/>
              </w:rPr>
              <w:t>3</w:t>
            </w:r>
          </w:p>
        </w:tc>
        <w:tc>
          <w:tcPr>
            <w:tcW w:w="1418"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en-GB"/>
              </w:rPr>
            </w:pPr>
            <w:r w:rsidRPr="00A26323">
              <w:rPr>
                <w:rFonts w:ascii="Times New Roman" w:hAnsi="Times New Roman"/>
                <w:b/>
                <w:bCs/>
                <w:sz w:val="22"/>
                <w:szCs w:val="24"/>
                <w:lang w:val="bg-BG"/>
              </w:rPr>
              <w:t>4</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5</w:t>
            </w:r>
          </w:p>
        </w:tc>
      </w:tr>
      <w:tr w:rsidR="00A26323" w:rsidRPr="00A26323" w:rsidTr="002B2EEE">
        <w:tblPrEx>
          <w:tblCellMar>
            <w:top w:w="0" w:type="dxa"/>
            <w:bottom w:w="0" w:type="dxa"/>
          </w:tblCellMar>
        </w:tblPrEx>
        <w:trPr>
          <w:cantSplit/>
          <w:trHeight w:val="166"/>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lastRenderedPageBreak/>
              <w:t>1</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17 01 01</w:t>
            </w:r>
          </w:p>
        </w:tc>
        <w:tc>
          <w:tcPr>
            <w:tcW w:w="2044"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lang w:val="bg-BG"/>
              </w:rPr>
              <w:t>Б</w:t>
            </w:r>
            <w:r w:rsidRPr="00A26323">
              <w:rPr>
                <w:rFonts w:ascii="Times New Roman" w:hAnsi="Times New Roman"/>
                <w:sz w:val="22"/>
                <w:szCs w:val="22"/>
              </w:rPr>
              <w:t>етон</w:t>
            </w:r>
          </w:p>
        </w:tc>
        <w:tc>
          <w:tcPr>
            <w:tcW w:w="3402" w:type="dxa"/>
          </w:tcPr>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418"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50 000</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bCs/>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142"/>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2</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17 01 02</w:t>
            </w:r>
          </w:p>
        </w:tc>
        <w:tc>
          <w:tcPr>
            <w:tcW w:w="2044"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lang w:val="bg-BG"/>
              </w:rPr>
              <w:t>Т</w:t>
            </w:r>
            <w:r w:rsidRPr="00A26323">
              <w:rPr>
                <w:rFonts w:ascii="Times New Roman" w:hAnsi="Times New Roman"/>
                <w:sz w:val="22"/>
                <w:szCs w:val="22"/>
              </w:rPr>
              <w:t>ухли</w:t>
            </w:r>
          </w:p>
        </w:tc>
        <w:tc>
          <w:tcPr>
            <w:tcW w:w="3402" w:type="dxa"/>
          </w:tcPr>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418"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50 000</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85"/>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3</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17 01 03</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Керемиди, плочки и керамични изделия</w:t>
            </w:r>
          </w:p>
        </w:tc>
        <w:tc>
          <w:tcPr>
            <w:tcW w:w="3402" w:type="dxa"/>
          </w:tcPr>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418"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10 000</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137"/>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4</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17 03 02</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 xml:space="preserve">Асфалтови смеси, различни от упоменатите в </w:t>
            </w:r>
          </w:p>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17 03 01</w:t>
            </w:r>
          </w:p>
        </w:tc>
        <w:tc>
          <w:tcPr>
            <w:tcW w:w="3402" w:type="dxa"/>
          </w:tcPr>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418"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10 000</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137"/>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5</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17 05 04</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Почва и камъни, различни от упоменатите в</w:t>
            </w:r>
          </w:p>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17 05 03</w:t>
            </w:r>
          </w:p>
        </w:tc>
        <w:tc>
          <w:tcPr>
            <w:tcW w:w="3402" w:type="dxa"/>
          </w:tcPr>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418"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10 000</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137"/>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6</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17 05 06</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Драгажна маса, различниа от упоменатата в</w:t>
            </w:r>
          </w:p>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17 05 05</w:t>
            </w:r>
          </w:p>
        </w:tc>
        <w:tc>
          <w:tcPr>
            <w:tcW w:w="3402" w:type="dxa"/>
          </w:tcPr>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418"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10 000</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137"/>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7</w:t>
            </w:r>
          </w:p>
        </w:tc>
        <w:tc>
          <w:tcPr>
            <w:tcW w:w="1003"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17 09 04</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Смесени отпадъци от строителство и събаряне, различни от упоменатите в</w:t>
            </w:r>
          </w:p>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09 01, 17 09 02 и 17 09 03</w:t>
            </w:r>
          </w:p>
        </w:tc>
        <w:tc>
          <w:tcPr>
            <w:tcW w:w="3402" w:type="dxa"/>
          </w:tcPr>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418"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10 000</w:t>
            </w:r>
          </w:p>
        </w:tc>
        <w:tc>
          <w:tcPr>
            <w:tcW w:w="2271"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bl>
    <w:p w:rsidR="00A26323" w:rsidRPr="00A26323" w:rsidRDefault="00A26323" w:rsidP="00A26323">
      <w:pPr>
        <w:overflowPunct/>
        <w:autoSpaceDE/>
        <w:autoSpaceDN/>
        <w:adjustRightInd/>
        <w:jc w:val="both"/>
        <w:textAlignment w:val="auto"/>
        <w:rPr>
          <w:rFonts w:ascii="Times New Roman" w:hAnsi="Times New Roman"/>
          <w:b/>
          <w:bCs/>
          <w:sz w:val="24"/>
          <w:szCs w:val="24"/>
          <w:lang w:val="ru-RU"/>
        </w:rPr>
      </w:pPr>
    </w:p>
    <w:p w:rsidR="00A26323" w:rsidRPr="00A26323" w:rsidRDefault="00A26323" w:rsidP="00A26323">
      <w:pPr>
        <w:numPr>
          <w:ilvl w:val="0"/>
          <w:numId w:val="6"/>
        </w:numPr>
        <w:overflowPunct/>
        <w:autoSpaceDE/>
        <w:autoSpaceDN/>
        <w:adjustRightInd/>
        <w:jc w:val="both"/>
        <w:textAlignment w:val="auto"/>
        <w:rPr>
          <w:rFonts w:ascii="Times New Roman" w:hAnsi="Times New Roman"/>
          <w:b/>
          <w:bCs/>
          <w:sz w:val="24"/>
          <w:szCs w:val="24"/>
          <w:lang w:val="bg-BG"/>
        </w:rPr>
      </w:pPr>
      <w:r w:rsidRPr="00A26323">
        <w:rPr>
          <w:rFonts w:ascii="Times New Roman" w:hAnsi="Times New Roman"/>
          <w:b/>
          <w:bCs/>
          <w:sz w:val="24"/>
          <w:szCs w:val="24"/>
          <w:lang w:val="bg-BG"/>
        </w:rPr>
        <w:t>Добавяне на нови отпадъци на площадка, както следва:</w:t>
      </w:r>
    </w:p>
    <w:p w:rsidR="00A26323" w:rsidRPr="00A26323" w:rsidRDefault="00A26323" w:rsidP="00A26323">
      <w:pPr>
        <w:overflowPunct/>
        <w:autoSpaceDE/>
        <w:autoSpaceDN/>
        <w:adjustRightInd/>
        <w:textAlignment w:val="auto"/>
        <w:rPr>
          <w:rFonts w:ascii="Times New Roman" w:hAnsi="Times New Roman"/>
          <w:sz w:val="24"/>
          <w:szCs w:val="24"/>
          <w:u w:val="single"/>
          <w:lang w:val="bg-BG"/>
        </w:rPr>
      </w:pPr>
    </w:p>
    <w:p w:rsidR="00A26323" w:rsidRPr="00A26323" w:rsidRDefault="00A26323" w:rsidP="00EA336A">
      <w:pPr>
        <w:numPr>
          <w:ilvl w:val="0"/>
          <w:numId w:val="7"/>
        </w:numPr>
        <w:overflowPunct/>
        <w:autoSpaceDE/>
        <w:autoSpaceDN/>
        <w:adjustRightInd/>
        <w:jc w:val="both"/>
        <w:textAlignment w:val="auto"/>
        <w:rPr>
          <w:rFonts w:ascii="Times New Roman" w:hAnsi="Times New Roman"/>
          <w:bCs/>
          <w:sz w:val="24"/>
          <w:szCs w:val="24"/>
          <w:lang w:val="bg-BG"/>
        </w:rPr>
      </w:pPr>
      <w:r w:rsidRPr="00A26323">
        <w:rPr>
          <w:rFonts w:ascii="Times New Roman" w:hAnsi="Times New Roman"/>
          <w:b/>
          <w:sz w:val="24"/>
          <w:szCs w:val="24"/>
          <w:u w:val="single"/>
          <w:lang w:val="bg-BG"/>
        </w:rPr>
        <w:t>Площадка № 2:</w:t>
      </w:r>
      <w:r w:rsidRPr="00A26323">
        <w:rPr>
          <w:rFonts w:ascii="Times New Roman" w:hAnsi="Times New Roman"/>
          <w:b/>
          <w:sz w:val="24"/>
          <w:szCs w:val="24"/>
          <w:lang w:val="bg-BG"/>
        </w:rPr>
        <w:t xml:space="preserve"> </w:t>
      </w:r>
    </w:p>
    <w:p w:rsidR="00A26323" w:rsidRPr="00A26323" w:rsidRDefault="00A26323" w:rsidP="00A26323">
      <w:pPr>
        <w:overflowPunct/>
        <w:autoSpaceDE/>
        <w:autoSpaceDN/>
        <w:adjustRightInd/>
        <w:ind w:left="840"/>
        <w:jc w:val="both"/>
        <w:textAlignment w:val="auto"/>
        <w:rPr>
          <w:rFonts w:ascii="Times New Roman" w:hAnsi="Times New Roman"/>
          <w:bCs/>
          <w:sz w:val="24"/>
          <w:szCs w:val="24"/>
          <w:lang w:val="bg-BG"/>
        </w:rPr>
      </w:pPr>
    </w:p>
    <w:p w:rsidR="00A26323" w:rsidRPr="00A26323" w:rsidRDefault="00A26323" w:rsidP="00A26323">
      <w:pPr>
        <w:overflowPunct/>
        <w:autoSpaceDE/>
        <w:autoSpaceDN/>
        <w:adjustRightInd/>
        <w:jc w:val="both"/>
        <w:textAlignment w:val="auto"/>
        <w:rPr>
          <w:rFonts w:ascii="Times New Roman" w:hAnsi="Times New Roman"/>
          <w:bCs/>
          <w:sz w:val="24"/>
          <w:szCs w:val="24"/>
          <w:lang w:val="bg-BG"/>
        </w:rPr>
      </w:pPr>
      <w:r w:rsidRPr="00A26323">
        <w:rPr>
          <w:rFonts w:ascii="Times New Roman" w:hAnsi="Times New Roman"/>
          <w:b/>
          <w:sz w:val="24"/>
          <w:szCs w:val="24"/>
          <w:lang w:val="bg-BG"/>
        </w:rPr>
        <w:t>2.1</w:t>
      </w:r>
      <w:r w:rsidRPr="00A26323">
        <w:rPr>
          <w:rFonts w:ascii="Times New Roman" w:hAnsi="Times New Roman"/>
          <w:sz w:val="24"/>
          <w:szCs w:val="24"/>
          <w:lang w:val="bg-BG"/>
        </w:rPr>
        <w:t xml:space="preserve"> С местонахождение:</w:t>
      </w:r>
      <w:r w:rsidRPr="00A26323">
        <w:rPr>
          <w:rFonts w:ascii="Times New Roman" w:hAnsi="Times New Roman"/>
          <w:sz w:val="24"/>
          <w:szCs w:val="24"/>
          <w:lang w:val="ru-RU"/>
        </w:rPr>
        <w:t xml:space="preserve"> област</w:t>
      </w:r>
      <w:r w:rsidRPr="00A26323">
        <w:rPr>
          <w:rFonts w:ascii="Times New Roman" w:hAnsi="Times New Roman"/>
          <w:sz w:val="24"/>
          <w:szCs w:val="24"/>
          <w:lang w:val="bg-BG"/>
        </w:rPr>
        <w:t xml:space="preserve">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w:t>
      </w:r>
      <w:r w:rsidRPr="00A26323">
        <w:rPr>
          <w:rFonts w:ascii="Times New Roman" w:hAnsi="Times New Roman"/>
          <w:bCs/>
          <w:sz w:val="24"/>
          <w:szCs w:val="24"/>
          <w:lang w:val="bg-BG"/>
        </w:rPr>
        <w:t>.</w:t>
      </w:r>
    </w:p>
    <w:p w:rsidR="00A26323" w:rsidRPr="00A26323" w:rsidRDefault="00A26323" w:rsidP="00A26323">
      <w:pPr>
        <w:tabs>
          <w:tab w:val="left" w:pos="426"/>
        </w:tabs>
        <w:jc w:val="both"/>
        <w:rPr>
          <w:rFonts w:ascii="Times New Roman" w:hAnsi="Times New Roman"/>
          <w:b/>
          <w:bCs/>
          <w:sz w:val="24"/>
          <w:szCs w:val="24"/>
          <w:lang w:val="ru-RU"/>
        </w:rPr>
      </w:pPr>
      <w:r w:rsidRPr="00A26323">
        <w:rPr>
          <w:rFonts w:ascii="Times New Roman" w:hAnsi="Times New Roman"/>
          <w:b/>
          <w:bCs/>
          <w:sz w:val="24"/>
          <w:szCs w:val="24"/>
          <w:lang w:val="ru-RU"/>
        </w:rPr>
        <w:tab/>
      </w:r>
    </w:p>
    <w:p w:rsidR="00A26323" w:rsidRPr="00A26323" w:rsidRDefault="00A26323" w:rsidP="00A26323">
      <w:pPr>
        <w:tabs>
          <w:tab w:val="left" w:pos="426"/>
        </w:tabs>
        <w:jc w:val="both"/>
        <w:rPr>
          <w:rFonts w:ascii="Times New Roman" w:hAnsi="Times New Roman"/>
          <w:sz w:val="24"/>
          <w:szCs w:val="24"/>
          <w:lang w:val="bg-BG"/>
        </w:rPr>
      </w:pPr>
      <w:r w:rsidRPr="00A26323">
        <w:rPr>
          <w:rFonts w:ascii="Times New Roman" w:hAnsi="Times New Roman"/>
          <w:b/>
          <w:bCs/>
          <w:sz w:val="24"/>
          <w:szCs w:val="24"/>
          <w:lang w:val="ru-RU"/>
        </w:rPr>
        <w:t xml:space="preserve">2.2 </w:t>
      </w:r>
      <w:r w:rsidRPr="00A26323">
        <w:rPr>
          <w:rFonts w:ascii="Times New Roman" w:hAnsi="Times New Roman"/>
          <w:sz w:val="24"/>
          <w:szCs w:val="24"/>
          <w:lang w:val="bg-BG"/>
        </w:rPr>
        <w:t>Видът (кодът и наименованието), количеството, произходът на отпадъците и дейностите по третиране, за които се кандидатства с</w:t>
      </w:r>
      <w:r w:rsidRPr="00A26323">
        <w:rPr>
          <w:rFonts w:ascii="Times New Roman" w:hAnsi="Times New Roman"/>
          <w:sz w:val="24"/>
          <w:szCs w:val="24"/>
        </w:rPr>
        <w:t>e</w:t>
      </w:r>
      <w:r w:rsidRPr="00A26323">
        <w:rPr>
          <w:rFonts w:ascii="Times New Roman" w:hAnsi="Times New Roman"/>
          <w:sz w:val="24"/>
          <w:szCs w:val="24"/>
          <w:lang w:val="bg-BG"/>
        </w:rPr>
        <w:t xml:space="preserve"> посочват в следната таблица:</w:t>
      </w:r>
    </w:p>
    <w:p w:rsidR="00A26323" w:rsidRPr="00A26323" w:rsidRDefault="00A26323" w:rsidP="00A26323">
      <w:pPr>
        <w:overflowPunct/>
        <w:autoSpaceDE/>
        <w:autoSpaceDN/>
        <w:adjustRightInd/>
        <w:jc w:val="both"/>
        <w:textAlignment w:val="auto"/>
        <w:rPr>
          <w:rFonts w:ascii="Times New Roman" w:hAnsi="Times New Roman"/>
          <w:b/>
          <w:bCs/>
          <w:sz w:val="24"/>
          <w:szCs w:val="24"/>
          <w:lang w:val="ru-RU"/>
        </w:rPr>
      </w:pPr>
    </w:p>
    <w:tbl>
      <w:tblPr>
        <w:tblW w:w="10354"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
        <w:gridCol w:w="1003"/>
        <w:gridCol w:w="2044"/>
        <w:gridCol w:w="3187"/>
        <w:gridCol w:w="1560"/>
        <w:gridCol w:w="2199"/>
      </w:tblGrid>
      <w:tr w:rsidR="00A26323" w:rsidRPr="00A26323" w:rsidTr="002B2EEE">
        <w:tblPrEx>
          <w:tblCellMar>
            <w:top w:w="0" w:type="dxa"/>
            <w:bottom w:w="0" w:type="dxa"/>
          </w:tblCellMar>
        </w:tblPrEx>
        <w:trPr>
          <w:cantSplit/>
          <w:trHeight w:val="285"/>
          <w:jc w:val="center"/>
        </w:trPr>
        <w:tc>
          <w:tcPr>
            <w:tcW w:w="361" w:type="dxa"/>
            <w:vMerge w:val="restart"/>
          </w:tcPr>
          <w:p w:rsidR="00A26323" w:rsidRPr="00A26323" w:rsidRDefault="00A26323" w:rsidP="00A26323">
            <w:pPr>
              <w:overflowPunct/>
              <w:autoSpaceDE/>
              <w:autoSpaceDN/>
              <w:adjustRightInd/>
              <w:ind w:right="-31"/>
              <w:jc w:val="right"/>
              <w:textAlignment w:val="auto"/>
              <w:rPr>
                <w:rFonts w:ascii="Times New Roman" w:hAnsi="Times New Roman"/>
                <w:b/>
                <w:bCs/>
                <w:sz w:val="22"/>
                <w:szCs w:val="24"/>
                <w:lang w:val="bg-BG"/>
              </w:rPr>
            </w:pPr>
            <w:r w:rsidRPr="00A26323">
              <w:rPr>
                <w:rFonts w:ascii="Times New Roman" w:hAnsi="Times New Roman"/>
                <w:b/>
                <w:bCs/>
                <w:sz w:val="22"/>
                <w:szCs w:val="24"/>
                <w:lang w:val="bg-BG"/>
              </w:rPr>
              <w:t>№</w:t>
            </w:r>
          </w:p>
          <w:p w:rsidR="00A26323" w:rsidRPr="00A26323" w:rsidRDefault="00A26323" w:rsidP="00A26323">
            <w:pPr>
              <w:overflowPunct/>
              <w:autoSpaceDE/>
              <w:autoSpaceDN/>
              <w:adjustRightInd/>
              <w:ind w:left="488" w:right="-31"/>
              <w:jc w:val="right"/>
              <w:textAlignment w:val="auto"/>
              <w:rPr>
                <w:rFonts w:ascii="Times New Roman" w:hAnsi="Times New Roman"/>
                <w:b/>
                <w:bCs/>
                <w:sz w:val="22"/>
                <w:szCs w:val="24"/>
                <w:lang w:val="en-GB"/>
              </w:rPr>
            </w:pPr>
          </w:p>
        </w:tc>
        <w:tc>
          <w:tcPr>
            <w:tcW w:w="3047" w:type="dxa"/>
            <w:gridSpan w:val="2"/>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vertAlign w:val="superscript"/>
                <w:lang w:val="bg-BG"/>
              </w:rPr>
            </w:pPr>
            <w:r w:rsidRPr="00A26323">
              <w:rPr>
                <w:rFonts w:ascii="Times New Roman" w:hAnsi="Times New Roman"/>
                <w:b/>
                <w:bCs/>
                <w:sz w:val="22"/>
                <w:szCs w:val="24"/>
                <w:lang w:val="bg-BG"/>
              </w:rPr>
              <w:t xml:space="preserve">Вид на отпадъка </w:t>
            </w:r>
          </w:p>
        </w:tc>
        <w:tc>
          <w:tcPr>
            <w:tcW w:w="3187" w:type="dxa"/>
            <w:vMerge w:val="restart"/>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Дейности,</w:t>
            </w:r>
          </w:p>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 xml:space="preserve">кодове </w:t>
            </w:r>
          </w:p>
        </w:tc>
        <w:tc>
          <w:tcPr>
            <w:tcW w:w="1560" w:type="dxa"/>
            <w:vMerge w:val="restart"/>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Количество</w:t>
            </w:r>
          </w:p>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(тон/год.)</w:t>
            </w:r>
          </w:p>
        </w:tc>
        <w:tc>
          <w:tcPr>
            <w:tcW w:w="2199" w:type="dxa"/>
            <w:vMerge w:val="restart"/>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Произход</w:t>
            </w:r>
          </w:p>
        </w:tc>
      </w:tr>
      <w:tr w:rsidR="00A26323" w:rsidRPr="00A26323" w:rsidTr="002B2EEE">
        <w:tblPrEx>
          <w:tblCellMar>
            <w:top w:w="0" w:type="dxa"/>
            <w:bottom w:w="0" w:type="dxa"/>
          </w:tblCellMar>
        </w:tblPrEx>
        <w:trPr>
          <w:cantSplit/>
          <w:trHeight w:val="169"/>
          <w:jc w:val="center"/>
        </w:trPr>
        <w:tc>
          <w:tcPr>
            <w:tcW w:w="361" w:type="dxa"/>
            <w:vMerge/>
          </w:tcPr>
          <w:p w:rsidR="00A26323" w:rsidRPr="00A26323" w:rsidRDefault="00A26323" w:rsidP="00A26323">
            <w:pPr>
              <w:numPr>
                <w:ilvl w:val="0"/>
                <w:numId w:val="16"/>
              </w:numPr>
              <w:overflowPunct/>
              <w:autoSpaceDE/>
              <w:autoSpaceDN/>
              <w:adjustRightInd/>
              <w:ind w:right="-31"/>
              <w:jc w:val="right"/>
              <w:textAlignment w:val="auto"/>
              <w:rPr>
                <w:rFonts w:ascii="Times New Roman" w:hAnsi="Times New Roman"/>
                <w:b/>
                <w:bCs/>
                <w:sz w:val="22"/>
                <w:szCs w:val="24"/>
                <w:lang w:val="bg-BG"/>
              </w:rPr>
            </w:pPr>
          </w:p>
        </w:tc>
        <w:tc>
          <w:tcPr>
            <w:tcW w:w="1003"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Код</w:t>
            </w:r>
          </w:p>
        </w:tc>
        <w:tc>
          <w:tcPr>
            <w:tcW w:w="2044"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Наименование</w:t>
            </w:r>
          </w:p>
        </w:tc>
        <w:tc>
          <w:tcPr>
            <w:tcW w:w="3187" w:type="dxa"/>
            <w:vMerge/>
          </w:tcPr>
          <w:p w:rsidR="00A26323" w:rsidRPr="00A26323" w:rsidRDefault="00A26323" w:rsidP="00A26323">
            <w:pPr>
              <w:overflowPunct/>
              <w:autoSpaceDE/>
              <w:autoSpaceDN/>
              <w:adjustRightInd/>
              <w:ind w:left="-57"/>
              <w:textAlignment w:val="auto"/>
              <w:rPr>
                <w:rFonts w:ascii="Times New Roman" w:hAnsi="Times New Roman"/>
                <w:b/>
                <w:bCs/>
                <w:sz w:val="22"/>
                <w:szCs w:val="24"/>
                <w:lang w:val="bg-BG"/>
              </w:rPr>
            </w:pPr>
          </w:p>
        </w:tc>
        <w:tc>
          <w:tcPr>
            <w:tcW w:w="1560" w:type="dxa"/>
            <w:vMerge/>
          </w:tcPr>
          <w:p w:rsidR="00A26323" w:rsidRPr="00A26323" w:rsidRDefault="00A26323" w:rsidP="00A26323">
            <w:pPr>
              <w:overflowPunct/>
              <w:autoSpaceDE/>
              <w:autoSpaceDN/>
              <w:adjustRightInd/>
              <w:ind w:left="-57"/>
              <w:textAlignment w:val="auto"/>
              <w:rPr>
                <w:rFonts w:ascii="Times New Roman" w:hAnsi="Times New Roman"/>
                <w:b/>
                <w:bCs/>
                <w:sz w:val="22"/>
                <w:szCs w:val="24"/>
                <w:lang w:val="bg-BG"/>
              </w:rPr>
            </w:pPr>
          </w:p>
        </w:tc>
        <w:tc>
          <w:tcPr>
            <w:tcW w:w="2199" w:type="dxa"/>
            <w:vMerge/>
          </w:tcPr>
          <w:p w:rsidR="00A26323" w:rsidRPr="00A26323" w:rsidRDefault="00A26323" w:rsidP="00A26323">
            <w:pPr>
              <w:overflowPunct/>
              <w:autoSpaceDE/>
              <w:autoSpaceDN/>
              <w:adjustRightInd/>
              <w:ind w:left="-57"/>
              <w:textAlignment w:val="auto"/>
              <w:rPr>
                <w:rFonts w:ascii="Times New Roman" w:hAnsi="Times New Roman"/>
                <w:b/>
                <w:bCs/>
                <w:sz w:val="22"/>
                <w:szCs w:val="24"/>
                <w:lang w:val="bg-BG"/>
              </w:rPr>
            </w:pPr>
          </w:p>
        </w:tc>
      </w:tr>
      <w:tr w:rsidR="00A26323" w:rsidRPr="00A26323" w:rsidTr="002B2EEE">
        <w:tblPrEx>
          <w:tblCellMar>
            <w:top w:w="0" w:type="dxa"/>
            <w:bottom w:w="0" w:type="dxa"/>
          </w:tblCellMar>
        </w:tblPrEx>
        <w:trPr>
          <w:cantSplit/>
          <w:trHeight w:val="326"/>
          <w:jc w:val="center"/>
        </w:trPr>
        <w:tc>
          <w:tcPr>
            <w:tcW w:w="361" w:type="dxa"/>
            <w:vMerge/>
          </w:tcPr>
          <w:p w:rsidR="00A26323" w:rsidRPr="00A26323" w:rsidRDefault="00A26323" w:rsidP="00A26323">
            <w:pPr>
              <w:numPr>
                <w:ilvl w:val="0"/>
                <w:numId w:val="16"/>
              </w:numPr>
              <w:overflowPunct/>
              <w:autoSpaceDE/>
              <w:autoSpaceDN/>
              <w:adjustRightInd/>
              <w:ind w:right="-31"/>
              <w:jc w:val="right"/>
              <w:textAlignment w:val="auto"/>
              <w:rPr>
                <w:rFonts w:ascii="Times New Roman" w:hAnsi="Times New Roman"/>
                <w:b/>
                <w:bCs/>
                <w:sz w:val="22"/>
                <w:szCs w:val="24"/>
                <w:lang w:val="bg-BG"/>
              </w:rPr>
            </w:pPr>
          </w:p>
        </w:tc>
        <w:tc>
          <w:tcPr>
            <w:tcW w:w="1003"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1</w:t>
            </w:r>
          </w:p>
        </w:tc>
        <w:tc>
          <w:tcPr>
            <w:tcW w:w="2044"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2</w:t>
            </w:r>
          </w:p>
        </w:tc>
        <w:tc>
          <w:tcPr>
            <w:tcW w:w="3187"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en-GB"/>
              </w:rPr>
            </w:pPr>
            <w:r w:rsidRPr="00A26323">
              <w:rPr>
                <w:rFonts w:ascii="Times New Roman" w:hAnsi="Times New Roman"/>
                <w:b/>
                <w:bCs/>
                <w:sz w:val="22"/>
                <w:szCs w:val="24"/>
                <w:lang w:val="bg-BG"/>
              </w:rPr>
              <w:t>3</w:t>
            </w:r>
          </w:p>
        </w:tc>
        <w:tc>
          <w:tcPr>
            <w:tcW w:w="1560"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en-GB"/>
              </w:rPr>
            </w:pPr>
            <w:r w:rsidRPr="00A26323">
              <w:rPr>
                <w:rFonts w:ascii="Times New Roman" w:hAnsi="Times New Roman"/>
                <w:b/>
                <w:bCs/>
                <w:sz w:val="22"/>
                <w:szCs w:val="24"/>
                <w:lang w:val="bg-BG"/>
              </w:rPr>
              <w:t>4</w:t>
            </w:r>
          </w:p>
        </w:tc>
        <w:tc>
          <w:tcPr>
            <w:tcW w:w="2199" w:type="dxa"/>
          </w:tcPr>
          <w:p w:rsidR="00A26323" w:rsidRPr="00A26323" w:rsidRDefault="00A26323" w:rsidP="00A26323">
            <w:pPr>
              <w:overflowPunct/>
              <w:autoSpaceDE/>
              <w:autoSpaceDN/>
              <w:adjustRightInd/>
              <w:ind w:left="-57"/>
              <w:jc w:val="center"/>
              <w:textAlignment w:val="auto"/>
              <w:rPr>
                <w:rFonts w:ascii="Times New Roman" w:hAnsi="Times New Roman"/>
                <w:b/>
                <w:bCs/>
                <w:sz w:val="22"/>
                <w:szCs w:val="24"/>
                <w:lang w:val="bg-BG"/>
              </w:rPr>
            </w:pPr>
            <w:r w:rsidRPr="00A26323">
              <w:rPr>
                <w:rFonts w:ascii="Times New Roman" w:hAnsi="Times New Roman"/>
                <w:b/>
                <w:bCs/>
                <w:sz w:val="22"/>
                <w:szCs w:val="24"/>
                <w:lang w:val="bg-BG"/>
              </w:rPr>
              <w:t>5</w:t>
            </w:r>
          </w:p>
        </w:tc>
      </w:tr>
      <w:tr w:rsidR="00A26323" w:rsidRPr="00A26323" w:rsidTr="002B2EEE">
        <w:tblPrEx>
          <w:tblCellMar>
            <w:top w:w="0" w:type="dxa"/>
            <w:bottom w:w="0" w:type="dxa"/>
          </w:tblCellMar>
        </w:tblPrEx>
        <w:trPr>
          <w:cantSplit/>
          <w:trHeight w:val="166"/>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1</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17 01 07</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Смеси от бетон, тухли, керемиди, плочки и керамични изделия, различни от упоменатите в</w:t>
            </w:r>
          </w:p>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17 01 06</w:t>
            </w:r>
          </w:p>
        </w:tc>
        <w:tc>
          <w:tcPr>
            <w:tcW w:w="3187" w:type="dxa"/>
          </w:tcPr>
          <w:p w:rsidR="00A26323" w:rsidRPr="00A26323" w:rsidRDefault="00A26323" w:rsidP="00A26323">
            <w:pPr>
              <w:jc w:val="center"/>
              <w:rPr>
                <w:rFonts w:ascii="Times New Roman" w:hAnsi="Times New Roman"/>
                <w:sz w:val="22"/>
                <w:szCs w:val="22"/>
                <w:shd w:val="clear" w:color="auto" w:fill="FEFEFE"/>
                <w:lang w:val="ru-RU"/>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A26323">
              <w:rPr>
                <w:rFonts w:ascii="Times New Roman" w:hAnsi="Times New Roman"/>
                <w:sz w:val="22"/>
                <w:szCs w:val="22"/>
                <w:shd w:val="clear" w:color="auto" w:fill="FEFEFE"/>
                <w:lang w:val="ru-RU"/>
              </w:rPr>
              <w:t>;</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color w:val="000000"/>
                <w:sz w:val="22"/>
                <w:szCs w:val="22"/>
                <w:shd w:val="clear" w:color="auto" w:fill="FFFFFF"/>
                <w:lang w:val="en-GB"/>
              </w:rPr>
              <w:t>R 10</w:t>
            </w:r>
            <w:r w:rsidRPr="00A26323">
              <w:rPr>
                <w:rFonts w:ascii="Times New Roman" w:hAnsi="Times New Roman"/>
                <w:color w:val="000000"/>
                <w:sz w:val="22"/>
                <w:szCs w:val="22"/>
                <w:shd w:val="clear" w:color="auto" w:fill="FFFFFF"/>
                <w:lang w:val="en-GB"/>
              </w:rPr>
              <w:t> </w:t>
            </w:r>
            <w:r w:rsidRPr="00A26323">
              <w:rPr>
                <w:rFonts w:ascii="Times New Roman" w:hAnsi="Times New Roman"/>
                <w:color w:val="000000"/>
                <w:sz w:val="22"/>
                <w:szCs w:val="22"/>
                <w:shd w:val="clear" w:color="auto" w:fill="FFFFFF"/>
                <w:lang w:val="bg-BG"/>
              </w:rPr>
              <w:t xml:space="preserve">- </w:t>
            </w:r>
            <w:r w:rsidRPr="00A26323">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w:t>
            </w:r>
          </w:p>
          <w:p w:rsidR="00A26323" w:rsidRPr="00A26323" w:rsidRDefault="00A26323" w:rsidP="00A26323">
            <w:pPr>
              <w:jc w:val="center"/>
              <w:rPr>
                <w:rFonts w:ascii="Times New Roman" w:hAnsi="Times New Roman"/>
                <w:bCs/>
                <w:sz w:val="22"/>
                <w:szCs w:val="22"/>
                <w:lang w:val="bg-BG"/>
              </w:rPr>
            </w:pP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560"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50 000</w:t>
            </w:r>
          </w:p>
        </w:tc>
        <w:tc>
          <w:tcPr>
            <w:tcW w:w="2199"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166"/>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2</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17 05 08</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Баластра от релсов път, различна от упоменатата в</w:t>
            </w:r>
          </w:p>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17 05 07</w:t>
            </w:r>
          </w:p>
        </w:tc>
        <w:tc>
          <w:tcPr>
            <w:tcW w:w="3187" w:type="dxa"/>
          </w:tcPr>
          <w:p w:rsidR="00A26323" w:rsidRPr="00A26323" w:rsidRDefault="00A26323" w:rsidP="00A26323">
            <w:pPr>
              <w:jc w:val="center"/>
              <w:rPr>
                <w:rFonts w:ascii="Times New Roman" w:hAnsi="Times New Roman"/>
                <w:sz w:val="22"/>
                <w:szCs w:val="22"/>
                <w:shd w:val="clear" w:color="auto" w:fill="FEFEFE"/>
                <w:lang w:val="ru-RU"/>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A26323">
              <w:rPr>
                <w:rFonts w:ascii="Times New Roman" w:hAnsi="Times New Roman"/>
                <w:sz w:val="22"/>
                <w:szCs w:val="22"/>
                <w:shd w:val="clear" w:color="auto" w:fill="FEFEFE"/>
                <w:lang w:val="ru-RU"/>
              </w:rPr>
              <w:t>;</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color w:val="000000"/>
                <w:sz w:val="22"/>
                <w:szCs w:val="22"/>
                <w:shd w:val="clear" w:color="auto" w:fill="FFFFFF"/>
                <w:lang w:val="en-GB"/>
              </w:rPr>
              <w:t>R 10</w:t>
            </w:r>
            <w:r w:rsidRPr="00A26323">
              <w:rPr>
                <w:rFonts w:ascii="Times New Roman" w:hAnsi="Times New Roman"/>
                <w:color w:val="000000"/>
                <w:sz w:val="22"/>
                <w:szCs w:val="22"/>
                <w:shd w:val="clear" w:color="auto" w:fill="FFFFFF"/>
                <w:lang w:val="en-GB"/>
              </w:rPr>
              <w:t> </w:t>
            </w:r>
            <w:r w:rsidRPr="00A26323">
              <w:rPr>
                <w:rFonts w:ascii="Times New Roman" w:hAnsi="Times New Roman"/>
                <w:color w:val="000000"/>
                <w:sz w:val="22"/>
                <w:szCs w:val="22"/>
                <w:shd w:val="clear" w:color="auto" w:fill="FFFFFF"/>
                <w:lang w:val="bg-BG"/>
              </w:rPr>
              <w:t xml:space="preserve">- </w:t>
            </w:r>
            <w:r w:rsidRPr="00A26323">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560"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100 000</w:t>
            </w:r>
          </w:p>
        </w:tc>
        <w:tc>
          <w:tcPr>
            <w:tcW w:w="2199"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r w:rsidR="00A26323" w:rsidRPr="00A26323" w:rsidTr="002B2EEE">
        <w:tblPrEx>
          <w:tblCellMar>
            <w:top w:w="0" w:type="dxa"/>
            <w:bottom w:w="0" w:type="dxa"/>
          </w:tblCellMar>
        </w:tblPrEx>
        <w:trPr>
          <w:cantSplit/>
          <w:trHeight w:val="166"/>
          <w:jc w:val="center"/>
        </w:trPr>
        <w:tc>
          <w:tcPr>
            <w:tcW w:w="361" w:type="dxa"/>
          </w:tcPr>
          <w:p w:rsidR="00A26323" w:rsidRPr="00A26323" w:rsidRDefault="00A26323" w:rsidP="00A26323">
            <w:pPr>
              <w:overflowPunct/>
              <w:autoSpaceDE/>
              <w:autoSpaceDN/>
              <w:adjustRightInd/>
              <w:ind w:left="-108" w:right="-31"/>
              <w:jc w:val="center"/>
              <w:textAlignment w:val="auto"/>
              <w:rPr>
                <w:rFonts w:ascii="Times New Roman" w:hAnsi="Times New Roman"/>
                <w:bCs/>
                <w:sz w:val="22"/>
                <w:szCs w:val="22"/>
                <w:lang w:val="bg-BG"/>
              </w:rPr>
            </w:pPr>
            <w:r w:rsidRPr="00A26323">
              <w:rPr>
                <w:rFonts w:ascii="Times New Roman" w:hAnsi="Times New Roman"/>
                <w:bCs/>
                <w:sz w:val="22"/>
                <w:szCs w:val="22"/>
                <w:lang w:val="bg-BG"/>
              </w:rPr>
              <w:t>3</w:t>
            </w:r>
          </w:p>
        </w:tc>
        <w:tc>
          <w:tcPr>
            <w:tcW w:w="1003" w:type="dxa"/>
          </w:tcPr>
          <w:p w:rsidR="00A26323" w:rsidRPr="00A26323" w:rsidRDefault="00A26323" w:rsidP="00A26323">
            <w:pPr>
              <w:spacing w:line="270" w:lineRule="atLeast"/>
              <w:jc w:val="center"/>
              <w:rPr>
                <w:rFonts w:ascii="Times New Roman" w:hAnsi="Times New Roman"/>
                <w:sz w:val="22"/>
                <w:szCs w:val="22"/>
              </w:rPr>
            </w:pPr>
            <w:r w:rsidRPr="00A26323">
              <w:rPr>
                <w:rFonts w:ascii="Times New Roman" w:hAnsi="Times New Roman"/>
                <w:sz w:val="22"/>
                <w:szCs w:val="22"/>
              </w:rPr>
              <w:t>17 08 02</w:t>
            </w:r>
          </w:p>
        </w:tc>
        <w:tc>
          <w:tcPr>
            <w:tcW w:w="2044" w:type="dxa"/>
          </w:tcPr>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Строителни материали на основата на гипс, различни от упоменатите в</w:t>
            </w:r>
          </w:p>
          <w:p w:rsidR="00A26323" w:rsidRPr="00A26323" w:rsidRDefault="00A26323" w:rsidP="00A26323">
            <w:pPr>
              <w:spacing w:line="270" w:lineRule="atLeast"/>
              <w:jc w:val="center"/>
              <w:rPr>
                <w:rFonts w:ascii="Times New Roman" w:hAnsi="Times New Roman"/>
                <w:sz w:val="22"/>
                <w:szCs w:val="22"/>
                <w:lang w:val="ru-RU"/>
              </w:rPr>
            </w:pPr>
            <w:r w:rsidRPr="00A26323">
              <w:rPr>
                <w:rFonts w:ascii="Times New Roman" w:hAnsi="Times New Roman"/>
                <w:sz w:val="22"/>
                <w:szCs w:val="22"/>
                <w:lang w:val="ru-RU"/>
              </w:rPr>
              <w:t>17 08 01</w:t>
            </w:r>
          </w:p>
        </w:tc>
        <w:tc>
          <w:tcPr>
            <w:tcW w:w="3187" w:type="dxa"/>
          </w:tcPr>
          <w:p w:rsidR="00A26323" w:rsidRPr="00A26323" w:rsidRDefault="00A26323" w:rsidP="00A26323">
            <w:pPr>
              <w:jc w:val="center"/>
              <w:rPr>
                <w:rFonts w:ascii="Times New Roman" w:hAnsi="Times New Roman"/>
                <w:sz w:val="22"/>
                <w:szCs w:val="22"/>
                <w:shd w:val="clear" w:color="auto" w:fill="FEFEFE"/>
                <w:lang w:val="ru-RU"/>
              </w:rPr>
            </w:pPr>
            <w:r w:rsidRPr="00A26323">
              <w:rPr>
                <w:rFonts w:ascii="Times New Roman" w:hAnsi="Times New Roman"/>
                <w:b/>
                <w:sz w:val="22"/>
                <w:szCs w:val="22"/>
                <w:highlight w:val="white"/>
                <w:shd w:val="clear" w:color="auto" w:fill="FEFEFE"/>
              </w:rPr>
              <w:t>R</w:t>
            </w:r>
            <w:r w:rsidRPr="00A26323">
              <w:rPr>
                <w:rFonts w:ascii="Times New Roman" w:hAnsi="Times New Roman"/>
                <w:b/>
                <w:sz w:val="22"/>
                <w:szCs w:val="22"/>
                <w:highlight w:val="white"/>
                <w:shd w:val="clear" w:color="auto" w:fill="FEFEFE"/>
                <w:lang w:val="ru-RU"/>
              </w:rPr>
              <w:t xml:space="preserve"> 5</w:t>
            </w:r>
            <w:r w:rsidRPr="00A26323">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A26323">
              <w:rPr>
                <w:rFonts w:ascii="Times New Roman" w:hAnsi="Times New Roman"/>
                <w:sz w:val="22"/>
                <w:szCs w:val="22"/>
                <w:shd w:val="clear" w:color="auto" w:fill="FEFEFE"/>
                <w:lang w:val="ru-RU"/>
              </w:rPr>
              <w:t>;</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color w:val="000000"/>
                <w:sz w:val="22"/>
                <w:szCs w:val="22"/>
                <w:shd w:val="clear" w:color="auto" w:fill="FFFFFF"/>
                <w:lang w:val="en-GB"/>
              </w:rPr>
              <w:t>R 10</w:t>
            </w:r>
            <w:r w:rsidRPr="00A26323">
              <w:rPr>
                <w:rFonts w:ascii="Times New Roman" w:hAnsi="Times New Roman"/>
                <w:color w:val="000000"/>
                <w:sz w:val="22"/>
                <w:szCs w:val="22"/>
                <w:shd w:val="clear" w:color="auto" w:fill="FFFFFF"/>
                <w:lang w:val="en-GB"/>
              </w:rPr>
              <w:t> </w:t>
            </w:r>
            <w:r w:rsidRPr="00A26323">
              <w:rPr>
                <w:rFonts w:ascii="Times New Roman" w:hAnsi="Times New Roman"/>
                <w:color w:val="000000"/>
                <w:sz w:val="22"/>
                <w:szCs w:val="22"/>
                <w:shd w:val="clear" w:color="auto" w:fill="FFFFFF"/>
                <w:lang w:val="bg-BG"/>
              </w:rPr>
              <w:t xml:space="preserve">- </w:t>
            </w:r>
            <w:r w:rsidRPr="00A26323">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b/>
                <w:sz w:val="24"/>
                <w:szCs w:val="24"/>
                <w:lang w:val="en-GB" w:eastAsia="bg-BG"/>
              </w:rPr>
              <w:t>R 12</w:t>
            </w:r>
            <w:r w:rsidRPr="00A26323">
              <w:rPr>
                <w:rFonts w:ascii="Times New Roman" w:hAnsi="Times New Roman"/>
                <w:sz w:val="24"/>
                <w:szCs w:val="24"/>
                <w:lang w:val="bg-BG" w:eastAsia="bg-BG"/>
              </w:rPr>
              <w:t xml:space="preserve"> -</w:t>
            </w:r>
            <w:r w:rsidRPr="00A26323">
              <w:rPr>
                <w:rFonts w:ascii="Times New Roman" w:hAnsi="Times New Roman"/>
                <w:sz w:val="24"/>
                <w:szCs w:val="24"/>
                <w:lang w:val="en-GB" w:eastAsia="bg-BG"/>
              </w:rPr>
              <w:t xml:space="preserve"> Размяна на отпадъци за подлагане на някоя от дейностите с кодове </w:t>
            </w:r>
          </w:p>
          <w:p w:rsidR="00A26323" w:rsidRPr="00A26323" w:rsidRDefault="00A26323" w:rsidP="00A26323">
            <w:pPr>
              <w:jc w:val="center"/>
              <w:rPr>
                <w:rFonts w:ascii="Times New Roman" w:hAnsi="Times New Roman"/>
                <w:sz w:val="24"/>
                <w:szCs w:val="24"/>
                <w:lang w:val="bg-BG" w:eastAsia="bg-BG"/>
              </w:rPr>
            </w:pPr>
            <w:r w:rsidRPr="00A26323">
              <w:rPr>
                <w:rFonts w:ascii="Times New Roman" w:hAnsi="Times New Roman"/>
                <w:sz w:val="24"/>
                <w:szCs w:val="24"/>
                <w:lang w:val="bg-BG" w:eastAsia="bg-BG"/>
              </w:rPr>
              <w:t>/</w:t>
            </w:r>
            <w:r w:rsidRPr="00A26323">
              <w:rPr>
                <w:rFonts w:ascii="Times New Roman" w:hAnsi="Times New Roman"/>
                <w:sz w:val="24"/>
                <w:szCs w:val="24"/>
                <w:lang w:val="en-GB" w:eastAsia="bg-BG"/>
              </w:rPr>
              <w:t>R 1-R 11</w:t>
            </w:r>
            <w:r w:rsidRPr="00A26323">
              <w:rPr>
                <w:rFonts w:ascii="Times New Roman" w:hAnsi="Times New Roman"/>
                <w:sz w:val="24"/>
                <w:szCs w:val="24"/>
                <w:lang w:val="bg-BG" w:eastAsia="bg-BG"/>
              </w:rPr>
              <w:t>/</w:t>
            </w:r>
          </w:p>
        </w:tc>
        <w:tc>
          <w:tcPr>
            <w:tcW w:w="1560" w:type="dxa"/>
          </w:tcPr>
          <w:p w:rsidR="00A26323" w:rsidRPr="00A26323" w:rsidRDefault="00A26323" w:rsidP="00A26323">
            <w:pPr>
              <w:jc w:val="center"/>
              <w:rPr>
                <w:rFonts w:ascii="Times New Roman" w:hAnsi="Times New Roman"/>
                <w:sz w:val="22"/>
                <w:szCs w:val="22"/>
              </w:rPr>
            </w:pPr>
            <w:r w:rsidRPr="00A26323">
              <w:rPr>
                <w:rFonts w:ascii="Times New Roman" w:hAnsi="Times New Roman"/>
                <w:sz w:val="22"/>
                <w:szCs w:val="22"/>
              </w:rPr>
              <w:t>10 000</w:t>
            </w:r>
          </w:p>
        </w:tc>
        <w:tc>
          <w:tcPr>
            <w:tcW w:w="2199" w:type="dxa"/>
          </w:tcPr>
          <w:p w:rsidR="00A26323" w:rsidRPr="00A26323" w:rsidRDefault="00A26323" w:rsidP="00A26323">
            <w:pPr>
              <w:overflowPunct/>
              <w:autoSpaceDE/>
              <w:autoSpaceDN/>
              <w:adjustRightInd/>
              <w:ind w:left="-57"/>
              <w:jc w:val="center"/>
              <w:textAlignment w:val="auto"/>
              <w:rPr>
                <w:rFonts w:ascii="Times New Roman" w:hAnsi="Times New Roman"/>
                <w:sz w:val="22"/>
                <w:szCs w:val="22"/>
                <w:lang w:val="bg-BG"/>
              </w:rPr>
            </w:pPr>
            <w:r w:rsidRPr="00A26323">
              <w:rPr>
                <w:rFonts w:ascii="Times New Roman" w:hAnsi="Times New Roman"/>
                <w:sz w:val="22"/>
                <w:szCs w:val="22"/>
                <w:lang w:val="en-GB"/>
              </w:rPr>
              <w:t>O</w:t>
            </w:r>
            <w:r w:rsidRPr="00A26323">
              <w:rPr>
                <w:rFonts w:ascii="Times New Roman" w:hAnsi="Times New Roman"/>
                <w:sz w:val="22"/>
                <w:szCs w:val="22"/>
                <w:lang w:val="bg-BG"/>
              </w:rPr>
              <w:t>т физически и/или юридически лица</w:t>
            </w:r>
            <w:r w:rsidRPr="00A26323">
              <w:rPr>
                <w:rFonts w:ascii="Times New Roman" w:hAnsi="Times New Roman"/>
                <w:sz w:val="22"/>
                <w:szCs w:val="22"/>
                <w:lang w:val="en-GB"/>
              </w:rPr>
              <w:t>-</w:t>
            </w:r>
            <w:r w:rsidRPr="00A26323">
              <w:rPr>
                <w:rFonts w:ascii="Times New Roman" w:hAnsi="Times New Roman"/>
                <w:sz w:val="22"/>
                <w:szCs w:val="22"/>
                <w:lang w:val="bg-BG"/>
              </w:rPr>
              <w:t>при строително-монтажни работи(СМР) и/или премахване на строежи</w:t>
            </w:r>
          </w:p>
        </w:tc>
      </w:tr>
    </w:tbl>
    <w:p w:rsidR="00B7251C" w:rsidRPr="00A1687C" w:rsidRDefault="00B7251C" w:rsidP="001E5823">
      <w:pPr>
        <w:overflowPunct/>
        <w:autoSpaceDE/>
        <w:autoSpaceDN/>
        <w:adjustRightInd/>
        <w:jc w:val="both"/>
        <w:textAlignment w:val="auto"/>
        <w:rPr>
          <w:rFonts w:ascii="Times New Roman" w:hAnsi="Times New Roman"/>
          <w:b/>
          <w:bCs/>
          <w:sz w:val="24"/>
          <w:szCs w:val="24"/>
          <w:lang w:val="bg-BG"/>
        </w:rPr>
      </w:pPr>
    </w:p>
    <w:p w:rsidR="001263CC" w:rsidRDefault="001263CC" w:rsidP="00443D1B">
      <w:pPr>
        <w:rPr>
          <w:rFonts w:ascii="Times New Roman" w:hAnsi="Times New Roman"/>
          <w:sz w:val="24"/>
          <w:szCs w:val="24"/>
          <w:u w:val="single"/>
          <w:lang w:val="bg-BG"/>
        </w:rPr>
      </w:pPr>
    </w:p>
    <w:p w:rsidR="00443D1B" w:rsidRDefault="00443D1B" w:rsidP="00B053F9">
      <w:pPr>
        <w:numPr>
          <w:ilvl w:val="0"/>
          <w:numId w:val="3"/>
        </w:numPr>
        <w:tabs>
          <w:tab w:val="left" w:pos="426"/>
        </w:tabs>
        <w:ind w:left="426" w:hanging="426"/>
        <w:jc w:val="both"/>
        <w:rPr>
          <w:rFonts w:ascii="Times New Roman" w:hAnsi="Times New Roman"/>
          <w:b/>
          <w:sz w:val="24"/>
          <w:szCs w:val="24"/>
          <w:u w:val="single"/>
          <w:lang w:val="bg-BG"/>
        </w:rPr>
      </w:pPr>
      <w:r w:rsidRPr="001263F2">
        <w:rPr>
          <w:rFonts w:ascii="Times New Roman" w:hAnsi="Times New Roman"/>
          <w:b/>
          <w:sz w:val="24"/>
          <w:szCs w:val="24"/>
          <w:u w:val="single"/>
          <w:lang w:val="bg-BG"/>
        </w:rPr>
        <w:t xml:space="preserve">Във връзка с </w:t>
      </w:r>
      <w:r w:rsidR="007D23A8">
        <w:rPr>
          <w:rFonts w:ascii="Times New Roman" w:hAnsi="Times New Roman"/>
          <w:b/>
          <w:sz w:val="24"/>
          <w:szCs w:val="24"/>
          <w:u w:val="single"/>
          <w:lang w:val="bg-BG"/>
        </w:rPr>
        <w:t xml:space="preserve">т. </w:t>
      </w:r>
      <w:r w:rsidR="007D23A8">
        <w:rPr>
          <w:rFonts w:ascii="Times New Roman" w:hAnsi="Times New Roman"/>
          <w:b/>
          <w:sz w:val="24"/>
          <w:szCs w:val="24"/>
          <w:u w:val="single"/>
        </w:rPr>
        <w:t>I</w:t>
      </w:r>
      <w:r w:rsidRPr="001263F2">
        <w:rPr>
          <w:rFonts w:ascii="Times New Roman" w:hAnsi="Times New Roman"/>
          <w:b/>
          <w:sz w:val="24"/>
          <w:szCs w:val="24"/>
          <w:u w:val="single"/>
          <w:lang w:val="bg-BG"/>
        </w:rPr>
        <w:t xml:space="preserve"> изменям и допълвам ра</w:t>
      </w:r>
      <w:r w:rsidR="00EA336A">
        <w:rPr>
          <w:rFonts w:ascii="Times New Roman" w:hAnsi="Times New Roman"/>
          <w:b/>
          <w:sz w:val="24"/>
          <w:szCs w:val="24"/>
          <w:u w:val="single"/>
          <w:lang w:val="bg-BG"/>
        </w:rPr>
        <w:t>зрешение № 09-ДО-1122-00 от 26.10.2017</w:t>
      </w:r>
      <w:r w:rsidR="009A78D8">
        <w:rPr>
          <w:rFonts w:ascii="Times New Roman" w:hAnsi="Times New Roman"/>
          <w:b/>
          <w:sz w:val="24"/>
          <w:szCs w:val="24"/>
          <w:u w:val="single"/>
          <w:lang w:val="bg-BG"/>
        </w:rPr>
        <w:t xml:space="preserve"> г</w:t>
      </w:r>
      <w:r w:rsidR="00721FAD">
        <w:rPr>
          <w:rFonts w:ascii="Times New Roman" w:hAnsi="Times New Roman"/>
          <w:b/>
          <w:sz w:val="24"/>
          <w:szCs w:val="24"/>
          <w:u w:val="single"/>
          <w:lang w:val="bg-BG"/>
        </w:rPr>
        <w:t>.</w:t>
      </w:r>
      <w:r w:rsidR="00AF5145" w:rsidRPr="001263F2">
        <w:rPr>
          <w:rFonts w:ascii="Times New Roman" w:hAnsi="Times New Roman"/>
          <w:b/>
          <w:sz w:val="24"/>
          <w:szCs w:val="24"/>
          <w:u w:val="single"/>
          <w:lang w:val="bg-BG"/>
        </w:rPr>
        <w:t xml:space="preserve"> </w:t>
      </w:r>
      <w:r w:rsidR="00F66FF4">
        <w:rPr>
          <w:rFonts w:ascii="Times New Roman" w:hAnsi="Times New Roman"/>
          <w:b/>
          <w:sz w:val="24"/>
          <w:szCs w:val="24"/>
          <w:u w:val="single"/>
          <w:lang w:val="bg-BG"/>
        </w:rPr>
        <w:t>и издавам</w:t>
      </w:r>
      <w:r w:rsidR="00AF5145" w:rsidRPr="001263F2">
        <w:rPr>
          <w:rFonts w:ascii="Times New Roman" w:hAnsi="Times New Roman"/>
          <w:b/>
          <w:sz w:val="24"/>
          <w:szCs w:val="24"/>
          <w:u w:val="single"/>
          <w:lang w:val="bg-BG"/>
        </w:rPr>
        <w:t xml:space="preserve"> следното </w:t>
      </w:r>
      <w:r w:rsidRPr="001263F2">
        <w:rPr>
          <w:rFonts w:ascii="Times New Roman" w:hAnsi="Times New Roman"/>
          <w:b/>
          <w:sz w:val="24"/>
          <w:szCs w:val="24"/>
          <w:u w:val="single"/>
          <w:lang w:val="bg-BG"/>
        </w:rPr>
        <w:t xml:space="preserve">разрешение: </w:t>
      </w:r>
    </w:p>
    <w:p w:rsidR="00A1687C" w:rsidRPr="001263F2" w:rsidRDefault="00A1687C" w:rsidP="00A1687C">
      <w:pPr>
        <w:tabs>
          <w:tab w:val="left" w:pos="426"/>
        </w:tabs>
        <w:ind w:left="426"/>
        <w:jc w:val="both"/>
        <w:rPr>
          <w:rFonts w:ascii="Times New Roman" w:hAnsi="Times New Roman"/>
          <w:b/>
          <w:sz w:val="24"/>
          <w:szCs w:val="24"/>
          <w:u w:val="single"/>
          <w:lang w:val="bg-BG"/>
        </w:rPr>
      </w:pPr>
    </w:p>
    <w:p w:rsidR="00EA336A" w:rsidRPr="00EA336A" w:rsidRDefault="00EA336A" w:rsidP="00EA336A">
      <w:pPr>
        <w:jc w:val="both"/>
        <w:rPr>
          <w:rFonts w:ascii="Times New Roman" w:hAnsi="Times New Roman"/>
          <w:b/>
          <w:bCs/>
          <w:sz w:val="24"/>
          <w:szCs w:val="24"/>
          <w:lang w:val="bg-BG"/>
        </w:rPr>
      </w:pPr>
      <w:r w:rsidRPr="00EA336A">
        <w:rPr>
          <w:rFonts w:ascii="Times New Roman" w:hAnsi="Times New Roman"/>
          <w:b/>
          <w:bCs/>
          <w:sz w:val="24"/>
          <w:szCs w:val="24"/>
          <w:lang w:val="ru-RU"/>
        </w:rPr>
        <w:t xml:space="preserve">І. </w:t>
      </w:r>
      <w:r w:rsidRPr="00EA336A">
        <w:rPr>
          <w:rFonts w:ascii="Times New Roman" w:hAnsi="Times New Roman"/>
          <w:b/>
          <w:bCs/>
          <w:sz w:val="24"/>
          <w:szCs w:val="24"/>
          <w:lang w:val="bg-BG"/>
        </w:rPr>
        <w:t>И</w:t>
      </w:r>
      <w:r w:rsidRPr="00EA336A">
        <w:rPr>
          <w:rFonts w:ascii="Times New Roman" w:hAnsi="Times New Roman"/>
          <w:b/>
          <w:bCs/>
          <w:sz w:val="24"/>
          <w:szCs w:val="24"/>
          <w:lang w:val="ru-RU"/>
        </w:rPr>
        <w:t>звършва</w:t>
      </w:r>
      <w:r w:rsidRPr="00EA336A">
        <w:rPr>
          <w:rFonts w:ascii="Times New Roman" w:hAnsi="Times New Roman"/>
          <w:b/>
          <w:bCs/>
          <w:sz w:val="24"/>
          <w:szCs w:val="24"/>
          <w:lang w:val="bg-BG"/>
        </w:rPr>
        <w:t>не</w:t>
      </w:r>
      <w:r w:rsidRPr="00EA336A">
        <w:rPr>
          <w:rFonts w:ascii="Times New Roman" w:hAnsi="Times New Roman"/>
          <w:b/>
          <w:bCs/>
          <w:sz w:val="24"/>
          <w:szCs w:val="24"/>
          <w:lang w:val="ru-RU"/>
        </w:rPr>
        <w:t xml:space="preserve"> </w:t>
      </w:r>
      <w:r w:rsidRPr="00EA336A">
        <w:rPr>
          <w:rFonts w:ascii="Times New Roman" w:hAnsi="Times New Roman"/>
          <w:b/>
          <w:bCs/>
          <w:sz w:val="24"/>
          <w:szCs w:val="24"/>
          <w:lang w:val="bg-BG"/>
        </w:rPr>
        <w:t xml:space="preserve">на </w:t>
      </w:r>
      <w:r w:rsidRPr="00EA336A">
        <w:rPr>
          <w:rFonts w:ascii="Times New Roman" w:hAnsi="Times New Roman"/>
          <w:b/>
          <w:bCs/>
          <w:sz w:val="24"/>
          <w:szCs w:val="24"/>
          <w:lang w:val="ru-RU"/>
        </w:rPr>
        <w:t xml:space="preserve">дейности по </w:t>
      </w:r>
      <w:r w:rsidRPr="00EA336A">
        <w:rPr>
          <w:rFonts w:ascii="Times New Roman" w:hAnsi="Times New Roman"/>
          <w:b/>
          <w:bCs/>
          <w:sz w:val="24"/>
          <w:szCs w:val="24"/>
          <w:lang w:val="bg-BG"/>
        </w:rPr>
        <w:t xml:space="preserve">третиране на </w:t>
      </w:r>
      <w:r w:rsidRPr="00EA336A">
        <w:rPr>
          <w:rFonts w:ascii="Times New Roman" w:hAnsi="Times New Roman"/>
          <w:b/>
          <w:bCs/>
          <w:sz w:val="24"/>
          <w:szCs w:val="24"/>
          <w:lang w:val="ru-RU"/>
        </w:rPr>
        <w:t>отпадъци на следните площадки:</w:t>
      </w:r>
    </w:p>
    <w:p w:rsidR="00EA336A" w:rsidRPr="00EA336A" w:rsidRDefault="00EA336A" w:rsidP="00EA336A">
      <w:pPr>
        <w:ind w:left="720"/>
        <w:jc w:val="both"/>
        <w:rPr>
          <w:rFonts w:ascii="Times New Roman" w:hAnsi="Times New Roman"/>
          <w:sz w:val="24"/>
          <w:szCs w:val="24"/>
          <w:lang w:val="ru-RU"/>
        </w:rPr>
      </w:pPr>
    </w:p>
    <w:p w:rsidR="00EA336A" w:rsidRPr="00EA336A" w:rsidRDefault="00EA336A" w:rsidP="00EA336A">
      <w:pPr>
        <w:numPr>
          <w:ilvl w:val="0"/>
          <w:numId w:val="5"/>
        </w:numPr>
        <w:overflowPunct/>
        <w:autoSpaceDE/>
        <w:autoSpaceDN/>
        <w:adjustRightInd/>
        <w:jc w:val="both"/>
        <w:textAlignment w:val="auto"/>
        <w:rPr>
          <w:rFonts w:ascii="Times New Roman" w:hAnsi="Times New Roman"/>
          <w:b/>
          <w:sz w:val="24"/>
          <w:szCs w:val="24"/>
          <w:u w:val="single"/>
          <w:lang w:val="bg-BG"/>
        </w:rPr>
      </w:pPr>
      <w:r w:rsidRPr="00EA336A">
        <w:rPr>
          <w:rFonts w:ascii="Times New Roman" w:hAnsi="Times New Roman"/>
          <w:b/>
          <w:sz w:val="24"/>
          <w:szCs w:val="24"/>
          <w:u w:val="single"/>
          <w:lang w:val="bg-BG"/>
        </w:rPr>
        <w:t>Площадка № 1:</w:t>
      </w:r>
    </w:p>
    <w:p w:rsidR="00EA336A" w:rsidRPr="00EA336A" w:rsidRDefault="00EA336A" w:rsidP="00EA336A">
      <w:pPr>
        <w:numPr>
          <w:ilvl w:val="1"/>
          <w:numId w:val="5"/>
        </w:numPr>
        <w:overflowPunct/>
        <w:autoSpaceDE/>
        <w:autoSpaceDN/>
        <w:adjustRightInd/>
        <w:jc w:val="both"/>
        <w:textAlignment w:val="auto"/>
        <w:rPr>
          <w:rFonts w:ascii="Times New Roman" w:hAnsi="Times New Roman"/>
          <w:sz w:val="24"/>
          <w:szCs w:val="24"/>
          <w:lang w:val="bg-BG"/>
        </w:rPr>
      </w:pPr>
      <w:r w:rsidRPr="00EA336A">
        <w:rPr>
          <w:rFonts w:ascii="Times New Roman" w:hAnsi="Times New Roman"/>
          <w:sz w:val="24"/>
          <w:szCs w:val="24"/>
          <w:lang w:val="bg-BG"/>
        </w:rPr>
        <w:t xml:space="preserve">   С местонахождение:</w:t>
      </w:r>
      <w:r w:rsidRPr="00EA336A">
        <w:rPr>
          <w:rFonts w:ascii="Times New Roman" w:hAnsi="Times New Roman"/>
          <w:sz w:val="24"/>
          <w:szCs w:val="24"/>
          <w:lang w:val="ru-RU"/>
        </w:rPr>
        <w:t xml:space="preserve"> Село Войводиново, Област Пловдив, Община Марица, местност ”Баш пара”, поземлен имот с идентификатор 11845.59.110, бивше ТКЗС на село Войводиново, обща площ – 4750 кв.м.</w:t>
      </w:r>
    </w:p>
    <w:p w:rsidR="00EA336A" w:rsidRPr="00EA336A" w:rsidRDefault="00EA336A" w:rsidP="00EA336A">
      <w:pPr>
        <w:ind w:left="840"/>
        <w:jc w:val="both"/>
        <w:rPr>
          <w:rFonts w:ascii="Times New Roman" w:hAnsi="Times New Roman"/>
          <w:sz w:val="24"/>
          <w:szCs w:val="24"/>
          <w:lang w:val="bg-BG"/>
        </w:rPr>
      </w:pPr>
    </w:p>
    <w:p w:rsidR="00EA336A" w:rsidRPr="00EA336A" w:rsidRDefault="00EA336A" w:rsidP="00EA336A">
      <w:pPr>
        <w:numPr>
          <w:ilvl w:val="1"/>
          <w:numId w:val="5"/>
        </w:numPr>
        <w:overflowPunct/>
        <w:autoSpaceDE/>
        <w:autoSpaceDN/>
        <w:adjustRightInd/>
        <w:jc w:val="both"/>
        <w:textAlignment w:val="auto"/>
        <w:rPr>
          <w:rFonts w:ascii="Times New Roman" w:hAnsi="Times New Roman"/>
          <w:sz w:val="24"/>
          <w:szCs w:val="24"/>
          <w:lang w:val="bg-BG"/>
        </w:rPr>
      </w:pPr>
      <w:r w:rsidRPr="00EA336A">
        <w:rPr>
          <w:rFonts w:ascii="Times New Roman" w:hAnsi="Times New Roman"/>
          <w:sz w:val="24"/>
          <w:szCs w:val="24"/>
          <w:lang w:val="bg-BG"/>
        </w:rPr>
        <w:t>Видът (кодът и наименованието), количеството, произходът на отпадъците и дейностите по третиране, за които се кандидатства са посочени в следната таблица:</w:t>
      </w:r>
    </w:p>
    <w:p w:rsidR="00EA336A" w:rsidRDefault="00EA336A" w:rsidP="00EA336A">
      <w:pPr>
        <w:jc w:val="both"/>
        <w:rPr>
          <w:b/>
          <w:lang w:val="bg-BG"/>
        </w:rPr>
      </w:pPr>
    </w:p>
    <w:tbl>
      <w:tblPr>
        <w:tblW w:w="987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010"/>
        <w:gridCol w:w="2214"/>
        <w:gridCol w:w="2917"/>
        <w:gridCol w:w="1403"/>
        <w:gridCol w:w="1837"/>
      </w:tblGrid>
      <w:tr w:rsidR="00EA336A" w:rsidRPr="00EA336A" w:rsidTr="002B2EEE">
        <w:trPr>
          <w:cantSplit/>
          <w:trHeight w:val="285"/>
          <w:jc w:val="center"/>
        </w:trPr>
        <w:tc>
          <w:tcPr>
            <w:tcW w:w="496" w:type="dxa"/>
            <w:vMerge w:val="restart"/>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w:t>
            </w:r>
          </w:p>
        </w:tc>
        <w:tc>
          <w:tcPr>
            <w:tcW w:w="3224" w:type="dxa"/>
            <w:gridSpan w:val="2"/>
          </w:tcPr>
          <w:p w:rsidR="00EA336A" w:rsidRPr="00EA336A" w:rsidRDefault="00EA336A" w:rsidP="002B2EEE">
            <w:pPr>
              <w:jc w:val="center"/>
              <w:rPr>
                <w:rFonts w:ascii="Times New Roman" w:hAnsi="Times New Roman"/>
                <w:bCs/>
                <w:sz w:val="22"/>
                <w:szCs w:val="22"/>
                <w:vertAlign w:val="superscript"/>
                <w:lang w:val="bg-BG"/>
              </w:rPr>
            </w:pPr>
            <w:r w:rsidRPr="00EA336A">
              <w:rPr>
                <w:rFonts w:ascii="Times New Roman" w:hAnsi="Times New Roman"/>
                <w:bCs/>
                <w:sz w:val="22"/>
                <w:szCs w:val="22"/>
                <w:lang w:val="bg-BG"/>
              </w:rPr>
              <w:t>Вид на отпадъка</w:t>
            </w:r>
          </w:p>
        </w:tc>
        <w:tc>
          <w:tcPr>
            <w:tcW w:w="2917" w:type="dxa"/>
            <w:vMerge w:val="restart"/>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Дейности,</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lastRenderedPageBreak/>
              <w:t>кодове</w:t>
            </w:r>
          </w:p>
          <w:p w:rsidR="00EA336A" w:rsidRPr="00EA336A" w:rsidRDefault="00EA336A" w:rsidP="002B2EEE">
            <w:pPr>
              <w:jc w:val="center"/>
              <w:rPr>
                <w:rFonts w:ascii="Times New Roman" w:hAnsi="Times New Roman"/>
                <w:bCs/>
                <w:sz w:val="22"/>
                <w:szCs w:val="22"/>
                <w:lang w:val="bg-BG"/>
              </w:rPr>
            </w:pPr>
          </w:p>
        </w:tc>
        <w:tc>
          <w:tcPr>
            <w:tcW w:w="1403" w:type="dxa"/>
            <w:vMerge w:val="restart"/>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lastRenderedPageBreak/>
              <w:t>Количество</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lastRenderedPageBreak/>
              <w:t>(тон/год.)</w:t>
            </w:r>
          </w:p>
        </w:tc>
        <w:tc>
          <w:tcPr>
            <w:tcW w:w="1837" w:type="dxa"/>
            <w:vMerge w:val="restart"/>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lastRenderedPageBreak/>
              <w:t>Произход</w:t>
            </w:r>
          </w:p>
        </w:tc>
      </w:tr>
      <w:tr w:rsidR="00EA336A" w:rsidRPr="00EA336A" w:rsidTr="002B2EEE">
        <w:trPr>
          <w:cantSplit/>
          <w:trHeight w:val="169"/>
          <w:jc w:val="center"/>
        </w:trPr>
        <w:tc>
          <w:tcPr>
            <w:tcW w:w="496" w:type="dxa"/>
            <w:vMerge/>
          </w:tcPr>
          <w:p w:rsidR="00EA336A" w:rsidRPr="00EA336A" w:rsidRDefault="00EA336A" w:rsidP="002B2EEE">
            <w:pPr>
              <w:jc w:val="center"/>
              <w:rPr>
                <w:rFonts w:ascii="Times New Roman" w:hAnsi="Times New Roman"/>
                <w:bCs/>
                <w:sz w:val="22"/>
                <w:szCs w:val="22"/>
                <w:lang w:val="bg-BG"/>
              </w:rPr>
            </w:pPr>
          </w:p>
        </w:tc>
        <w:tc>
          <w:tcPr>
            <w:tcW w:w="1010"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Код</w:t>
            </w:r>
          </w:p>
        </w:tc>
        <w:tc>
          <w:tcPr>
            <w:tcW w:w="2214"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Наименование</w:t>
            </w:r>
          </w:p>
        </w:tc>
        <w:tc>
          <w:tcPr>
            <w:tcW w:w="2917" w:type="dxa"/>
            <w:vMerge/>
          </w:tcPr>
          <w:p w:rsidR="00EA336A" w:rsidRPr="00EA336A" w:rsidRDefault="00EA336A" w:rsidP="002B2EEE">
            <w:pPr>
              <w:jc w:val="center"/>
              <w:rPr>
                <w:rFonts w:ascii="Times New Roman" w:hAnsi="Times New Roman"/>
                <w:bCs/>
                <w:sz w:val="22"/>
                <w:szCs w:val="22"/>
                <w:lang w:val="bg-BG"/>
              </w:rPr>
            </w:pPr>
          </w:p>
        </w:tc>
        <w:tc>
          <w:tcPr>
            <w:tcW w:w="1403" w:type="dxa"/>
            <w:vMerge/>
          </w:tcPr>
          <w:p w:rsidR="00EA336A" w:rsidRPr="00EA336A" w:rsidRDefault="00EA336A" w:rsidP="002B2EEE">
            <w:pPr>
              <w:jc w:val="center"/>
              <w:rPr>
                <w:rFonts w:ascii="Times New Roman" w:hAnsi="Times New Roman"/>
                <w:bCs/>
                <w:sz w:val="22"/>
                <w:szCs w:val="22"/>
                <w:lang w:val="bg-BG"/>
              </w:rPr>
            </w:pPr>
          </w:p>
        </w:tc>
        <w:tc>
          <w:tcPr>
            <w:tcW w:w="1837" w:type="dxa"/>
            <w:vMerge/>
          </w:tcPr>
          <w:p w:rsidR="00EA336A" w:rsidRPr="00EA336A" w:rsidRDefault="00EA336A" w:rsidP="002B2EEE">
            <w:pPr>
              <w:jc w:val="center"/>
              <w:rPr>
                <w:rFonts w:ascii="Times New Roman" w:hAnsi="Times New Roman"/>
                <w:bCs/>
                <w:sz w:val="22"/>
                <w:szCs w:val="22"/>
                <w:lang w:val="bg-BG"/>
              </w:rPr>
            </w:pPr>
          </w:p>
        </w:tc>
      </w:tr>
      <w:tr w:rsidR="00EA336A" w:rsidRPr="00EA336A" w:rsidTr="002B2EEE">
        <w:trPr>
          <w:cantSplit/>
          <w:trHeight w:val="326"/>
          <w:jc w:val="center"/>
        </w:trPr>
        <w:tc>
          <w:tcPr>
            <w:tcW w:w="496" w:type="dxa"/>
            <w:vMerge/>
          </w:tcPr>
          <w:p w:rsidR="00EA336A" w:rsidRPr="00EA336A" w:rsidRDefault="00EA336A" w:rsidP="002B2EEE">
            <w:pPr>
              <w:jc w:val="center"/>
              <w:rPr>
                <w:rFonts w:ascii="Times New Roman" w:hAnsi="Times New Roman"/>
                <w:bCs/>
                <w:sz w:val="22"/>
                <w:szCs w:val="22"/>
                <w:lang w:val="bg-BG"/>
              </w:rPr>
            </w:pPr>
          </w:p>
        </w:tc>
        <w:tc>
          <w:tcPr>
            <w:tcW w:w="1010"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1</w:t>
            </w:r>
          </w:p>
        </w:tc>
        <w:tc>
          <w:tcPr>
            <w:tcW w:w="2214"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2</w:t>
            </w:r>
          </w:p>
        </w:tc>
        <w:tc>
          <w:tcPr>
            <w:tcW w:w="2917" w:type="dxa"/>
          </w:tcPr>
          <w:p w:rsidR="00EA336A" w:rsidRPr="00EA336A" w:rsidRDefault="00EA336A" w:rsidP="002B2EEE">
            <w:pPr>
              <w:jc w:val="center"/>
              <w:rPr>
                <w:rFonts w:ascii="Times New Roman" w:hAnsi="Times New Roman"/>
                <w:bCs/>
                <w:sz w:val="22"/>
                <w:szCs w:val="22"/>
              </w:rPr>
            </w:pPr>
            <w:r w:rsidRPr="00EA336A">
              <w:rPr>
                <w:rFonts w:ascii="Times New Roman" w:hAnsi="Times New Roman"/>
                <w:bCs/>
                <w:sz w:val="22"/>
                <w:szCs w:val="22"/>
                <w:lang w:val="bg-BG"/>
              </w:rPr>
              <w:t>3</w:t>
            </w:r>
          </w:p>
        </w:tc>
        <w:tc>
          <w:tcPr>
            <w:tcW w:w="1403" w:type="dxa"/>
          </w:tcPr>
          <w:p w:rsidR="00EA336A" w:rsidRPr="00EA336A" w:rsidRDefault="00EA336A" w:rsidP="002B2EEE">
            <w:pPr>
              <w:jc w:val="center"/>
              <w:rPr>
                <w:rFonts w:ascii="Times New Roman" w:hAnsi="Times New Roman"/>
                <w:bCs/>
                <w:sz w:val="22"/>
                <w:szCs w:val="22"/>
              </w:rPr>
            </w:pPr>
            <w:r w:rsidRPr="00EA336A">
              <w:rPr>
                <w:rFonts w:ascii="Times New Roman" w:hAnsi="Times New Roman"/>
                <w:bCs/>
                <w:sz w:val="22"/>
                <w:szCs w:val="22"/>
                <w:lang w:val="bg-BG"/>
              </w:rPr>
              <w:t>4</w:t>
            </w:r>
          </w:p>
        </w:tc>
        <w:tc>
          <w:tcPr>
            <w:tcW w:w="1837"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5</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1</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17 01 01</w:t>
            </w:r>
          </w:p>
        </w:tc>
        <w:tc>
          <w:tcPr>
            <w:tcW w:w="2214"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lang w:val="bg-BG"/>
              </w:rPr>
              <w:t>Б</w:t>
            </w:r>
            <w:r w:rsidRPr="00EA336A">
              <w:rPr>
                <w:rFonts w:ascii="Times New Roman" w:hAnsi="Times New Roman"/>
                <w:sz w:val="22"/>
                <w:szCs w:val="22"/>
              </w:rPr>
              <w:t>етон</w:t>
            </w:r>
          </w:p>
        </w:tc>
        <w:tc>
          <w:tcPr>
            <w:tcW w:w="2917" w:type="dxa"/>
          </w:tcPr>
          <w:p w:rsidR="00EA336A" w:rsidRPr="00EA336A" w:rsidRDefault="00EA336A" w:rsidP="002B2EEE">
            <w:pPr>
              <w:jc w:val="center"/>
              <w:rPr>
                <w:rFonts w:ascii="Times New Roman" w:hAnsi="Times New Roman"/>
                <w:b/>
                <w:sz w:val="22"/>
                <w:szCs w:val="22"/>
                <w:lang w:val="bg-BG" w:eastAsia="bg-BG"/>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5-</w:t>
            </w:r>
            <w:r w:rsidRPr="00EA336A">
              <w:rPr>
                <w:rFonts w:ascii="Times New Roman" w:hAnsi="Times New Roman"/>
                <w:sz w:val="22"/>
                <w:szCs w:val="22"/>
                <w:highlight w:val="white"/>
                <w:shd w:val="clear" w:color="auto" w:fill="FEFEFE"/>
                <w:lang w:val="ru-RU"/>
              </w:rPr>
              <w:t>Рециклиране /възстановяване на други неорганични материали</w:t>
            </w:r>
            <w:r w:rsidRPr="00EA336A">
              <w:rPr>
                <w:rFonts w:ascii="Times New Roman" w:hAnsi="Times New Roman"/>
                <w:b/>
                <w:sz w:val="22"/>
                <w:szCs w:val="22"/>
                <w:lang w:eastAsia="bg-BG"/>
              </w:rPr>
              <w:t xml:space="preserve"> </w:t>
            </w:r>
          </w:p>
          <w:p w:rsidR="00EA336A" w:rsidRPr="00EA336A" w:rsidRDefault="00EA336A" w:rsidP="002B2EEE">
            <w:pPr>
              <w:jc w:val="center"/>
              <w:rPr>
                <w:rFonts w:ascii="Times New Roman" w:hAnsi="Times New Roman"/>
                <w:sz w:val="22"/>
                <w:szCs w:val="22"/>
                <w:lang w:val="bg-B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sz w:val="22"/>
                <w:szCs w:val="22"/>
                <w:lang w:val="bg-BG" w:eastAsia="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r w:rsidRPr="00EA336A">
              <w:rPr>
                <w:rFonts w:ascii="Times New Roman" w:hAnsi="Times New Roman"/>
                <w:sz w:val="22"/>
                <w:szCs w:val="22"/>
                <w:lang w:eastAsia="bg-BG"/>
              </w:rPr>
              <w:t xml:space="preserve"> </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50 000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2</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17 01 02</w:t>
            </w:r>
          </w:p>
        </w:tc>
        <w:tc>
          <w:tcPr>
            <w:tcW w:w="2214"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lang w:val="bg-BG"/>
              </w:rPr>
              <w:t>Т</w:t>
            </w:r>
            <w:r w:rsidRPr="00EA336A">
              <w:rPr>
                <w:rFonts w:ascii="Times New Roman" w:hAnsi="Times New Roman"/>
                <w:sz w:val="22"/>
                <w:szCs w:val="22"/>
              </w:rPr>
              <w:t>ухли</w:t>
            </w:r>
          </w:p>
        </w:tc>
        <w:tc>
          <w:tcPr>
            <w:tcW w:w="2917" w:type="dxa"/>
          </w:tcPr>
          <w:p w:rsidR="00EA336A" w:rsidRPr="00EA336A" w:rsidRDefault="00EA336A" w:rsidP="002B2EEE">
            <w:pPr>
              <w:jc w:val="center"/>
              <w:rPr>
                <w:rFonts w:ascii="Times New Roman" w:hAnsi="Times New Roman"/>
                <w:b/>
                <w:sz w:val="22"/>
                <w:szCs w:val="22"/>
                <w:lang w:val="bg-BG" w:eastAsia="bg-BG"/>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5-</w:t>
            </w:r>
            <w:r w:rsidRPr="00EA336A">
              <w:rPr>
                <w:rFonts w:ascii="Times New Roman" w:hAnsi="Times New Roman"/>
                <w:sz w:val="22"/>
                <w:szCs w:val="22"/>
                <w:highlight w:val="white"/>
                <w:shd w:val="clear" w:color="auto" w:fill="FEFEFE"/>
                <w:lang w:val="ru-RU"/>
              </w:rPr>
              <w:t>Рециклиране /възстановяване на други неорганични материали</w:t>
            </w:r>
            <w:r w:rsidRPr="00EA336A">
              <w:rPr>
                <w:rFonts w:ascii="Times New Roman" w:hAnsi="Times New Roman"/>
                <w:b/>
                <w:sz w:val="22"/>
                <w:szCs w:val="22"/>
                <w:lang w:eastAsia="bg-BG"/>
              </w:rPr>
              <w:t xml:space="preserve">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50 000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3</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17 01 03</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Керемиди, плочки и керамични изделия</w:t>
            </w:r>
          </w:p>
        </w:tc>
        <w:tc>
          <w:tcPr>
            <w:tcW w:w="2917" w:type="dxa"/>
          </w:tcPr>
          <w:p w:rsidR="00EA336A" w:rsidRPr="00EA336A" w:rsidRDefault="00EA336A" w:rsidP="002B2EEE">
            <w:pPr>
              <w:jc w:val="center"/>
              <w:rPr>
                <w:rFonts w:ascii="Times New Roman" w:hAnsi="Times New Roman"/>
                <w:b/>
                <w:sz w:val="22"/>
                <w:szCs w:val="22"/>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5-</w:t>
            </w:r>
            <w:r w:rsidRPr="00EA336A">
              <w:rPr>
                <w:rFonts w:ascii="Times New Roman" w:hAnsi="Times New Roman"/>
                <w:sz w:val="22"/>
                <w:szCs w:val="22"/>
                <w:highlight w:val="white"/>
                <w:shd w:val="clear" w:color="auto" w:fill="FEFEFE"/>
                <w:lang w:val="ru-RU"/>
              </w:rPr>
              <w:t>Рециклиране /възстановяване на други неорганични материали</w:t>
            </w:r>
            <w:r w:rsidRPr="00EA336A">
              <w:rPr>
                <w:rFonts w:ascii="Times New Roman" w:hAnsi="Times New Roman"/>
                <w:b/>
                <w:sz w:val="22"/>
                <w:szCs w:val="22"/>
                <w:lang w:val="ru-RU"/>
              </w:rPr>
              <w:t xml:space="preserve">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4</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17 01 07</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Смеси от бетон, тухли, керемиди, плочки и керамични изделия, различни от упоменатите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17 01 06</w:t>
            </w:r>
          </w:p>
        </w:tc>
        <w:tc>
          <w:tcPr>
            <w:tcW w:w="2917" w:type="dxa"/>
          </w:tcPr>
          <w:p w:rsidR="00EA336A" w:rsidRPr="00EA336A" w:rsidRDefault="00EA336A" w:rsidP="002B2EEE">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xml:space="preserve"> Рециклиране /възстановяване на други неорганични материали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50 000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5</w:t>
            </w:r>
          </w:p>
        </w:tc>
        <w:tc>
          <w:tcPr>
            <w:tcW w:w="1010" w:type="dxa"/>
          </w:tcPr>
          <w:p w:rsidR="00EA336A" w:rsidRPr="00EA336A" w:rsidRDefault="00EA336A" w:rsidP="002B2EEE">
            <w:pPr>
              <w:spacing w:line="270" w:lineRule="atLeast"/>
              <w:jc w:val="center"/>
              <w:rPr>
                <w:rFonts w:ascii="Times New Roman" w:hAnsi="Times New Roman"/>
                <w:sz w:val="22"/>
                <w:szCs w:val="22"/>
                <w:lang w:val="bg-BG"/>
              </w:rPr>
            </w:pPr>
            <w:r w:rsidRPr="00EA336A">
              <w:rPr>
                <w:rFonts w:ascii="Times New Roman" w:hAnsi="Times New Roman"/>
                <w:sz w:val="22"/>
                <w:szCs w:val="22"/>
                <w:lang w:val="bg-BG"/>
              </w:rPr>
              <w:t>17 02 01</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Дървесина</w:t>
            </w:r>
          </w:p>
        </w:tc>
        <w:tc>
          <w:tcPr>
            <w:tcW w:w="291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6</w:t>
            </w:r>
          </w:p>
        </w:tc>
        <w:tc>
          <w:tcPr>
            <w:tcW w:w="1010" w:type="dxa"/>
          </w:tcPr>
          <w:p w:rsidR="00EA336A" w:rsidRPr="00EA336A" w:rsidRDefault="00EA336A" w:rsidP="002B2EEE">
            <w:pPr>
              <w:spacing w:line="270" w:lineRule="atLeast"/>
              <w:jc w:val="center"/>
              <w:rPr>
                <w:rFonts w:ascii="Times New Roman" w:hAnsi="Times New Roman"/>
                <w:sz w:val="22"/>
                <w:szCs w:val="22"/>
                <w:lang w:val="bg-BG"/>
              </w:rPr>
            </w:pPr>
            <w:r w:rsidRPr="00EA336A">
              <w:rPr>
                <w:rFonts w:ascii="Times New Roman" w:hAnsi="Times New Roman"/>
                <w:sz w:val="22"/>
                <w:szCs w:val="22"/>
                <w:lang w:val="bg-BG"/>
              </w:rPr>
              <w:t>17 02 02</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Стъкло</w:t>
            </w:r>
          </w:p>
        </w:tc>
        <w:tc>
          <w:tcPr>
            <w:tcW w:w="291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lastRenderedPageBreak/>
              <w:t>7</w:t>
            </w:r>
          </w:p>
        </w:tc>
        <w:tc>
          <w:tcPr>
            <w:tcW w:w="1010" w:type="dxa"/>
          </w:tcPr>
          <w:p w:rsidR="00EA336A" w:rsidRPr="00EA336A" w:rsidRDefault="00EA336A" w:rsidP="002B2EEE">
            <w:pPr>
              <w:spacing w:line="270" w:lineRule="atLeast"/>
              <w:jc w:val="center"/>
              <w:rPr>
                <w:rFonts w:ascii="Times New Roman" w:hAnsi="Times New Roman"/>
                <w:sz w:val="22"/>
                <w:szCs w:val="22"/>
                <w:lang w:val="bg-BG"/>
              </w:rPr>
            </w:pPr>
            <w:r w:rsidRPr="00EA336A">
              <w:rPr>
                <w:rFonts w:ascii="Times New Roman" w:hAnsi="Times New Roman"/>
                <w:sz w:val="22"/>
                <w:szCs w:val="22"/>
                <w:lang w:val="bg-BG"/>
              </w:rPr>
              <w:t>17 02 03</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Пластмаса</w:t>
            </w:r>
          </w:p>
        </w:tc>
        <w:tc>
          <w:tcPr>
            <w:tcW w:w="291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8</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17 03 02</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Асфалтови смеси, различни от упоменатите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17 03 01</w:t>
            </w:r>
          </w:p>
        </w:tc>
        <w:tc>
          <w:tcPr>
            <w:tcW w:w="2917" w:type="dxa"/>
          </w:tcPr>
          <w:p w:rsidR="00EA336A" w:rsidRPr="00EA336A" w:rsidRDefault="00EA336A" w:rsidP="002B2EEE">
            <w:pPr>
              <w:jc w:val="center"/>
              <w:rPr>
                <w:rFonts w:ascii="Times New Roman" w:hAnsi="Times New Roman"/>
                <w:b/>
                <w:sz w:val="22"/>
                <w:szCs w:val="22"/>
                <w:lang w:val="bg-BG" w:eastAsia="bg-BG"/>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b/>
                <w:sz w:val="22"/>
                <w:szCs w:val="22"/>
                <w:lang w:eastAsia="bg-BG"/>
              </w:rPr>
              <w:t xml:space="preserve">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9</w:t>
            </w:r>
          </w:p>
        </w:tc>
        <w:tc>
          <w:tcPr>
            <w:tcW w:w="1010" w:type="dxa"/>
          </w:tcPr>
          <w:p w:rsidR="00EA336A" w:rsidRPr="00EA336A" w:rsidRDefault="00EA336A" w:rsidP="002B2EEE">
            <w:pPr>
              <w:spacing w:line="270" w:lineRule="atLeast"/>
              <w:jc w:val="center"/>
              <w:rPr>
                <w:rFonts w:ascii="Times New Roman" w:hAnsi="Times New Roman"/>
                <w:sz w:val="22"/>
                <w:szCs w:val="22"/>
                <w:lang w:val="bg-BG"/>
              </w:rPr>
            </w:pPr>
            <w:r w:rsidRPr="00EA336A">
              <w:rPr>
                <w:rFonts w:ascii="Times New Roman" w:hAnsi="Times New Roman"/>
                <w:sz w:val="22"/>
                <w:szCs w:val="22"/>
                <w:lang w:val="bg-BG"/>
              </w:rPr>
              <w:t>17 04 11</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Кабели, различни от упоменатите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17 04 10</w:t>
            </w:r>
          </w:p>
        </w:tc>
        <w:tc>
          <w:tcPr>
            <w:tcW w:w="291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10</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17 05 04</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Почва и камъни, различни от упоменатите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17 05 03</w:t>
            </w:r>
          </w:p>
        </w:tc>
        <w:tc>
          <w:tcPr>
            <w:tcW w:w="2917" w:type="dxa"/>
          </w:tcPr>
          <w:p w:rsidR="00EA336A" w:rsidRPr="00EA336A" w:rsidRDefault="00EA336A" w:rsidP="002B2EEE">
            <w:pPr>
              <w:jc w:val="center"/>
              <w:rPr>
                <w:rFonts w:ascii="Times New Roman" w:hAnsi="Times New Roman"/>
                <w:b/>
                <w:sz w:val="22"/>
                <w:szCs w:val="22"/>
                <w:lang w:val="bg-BG" w:eastAsia="bg-BG"/>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b/>
                <w:sz w:val="22"/>
                <w:szCs w:val="22"/>
                <w:lang w:eastAsia="bg-BG"/>
              </w:rPr>
              <w:t xml:space="preserve"> </w:t>
            </w:r>
          </w:p>
          <w:p w:rsidR="00EA336A" w:rsidRPr="00EA336A" w:rsidRDefault="00EA336A" w:rsidP="002B2EEE">
            <w:pPr>
              <w:jc w:val="center"/>
              <w:rPr>
                <w:rFonts w:ascii="Times New Roman" w:hAnsi="Times New Roman"/>
                <w:sz w:val="22"/>
                <w:szCs w:val="22"/>
                <w:lang w:val="bg-B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11</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17 05 06</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Драгажна маса, различниа от упоменатата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17 05 05</w:t>
            </w:r>
          </w:p>
        </w:tc>
        <w:tc>
          <w:tcPr>
            <w:tcW w:w="2917" w:type="dxa"/>
          </w:tcPr>
          <w:p w:rsidR="00EA336A" w:rsidRPr="00EA336A" w:rsidRDefault="00EA336A" w:rsidP="002B2EEE">
            <w:pPr>
              <w:jc w:val="center"/>
              <w:rPr>
                <w:rFonts w:ascii="Times New Roman" w:hAnsi="Times New Roman"/>
                <w:b/>
                <w:sz w:val="22"/>
                <w:szCs w:val="22"/>
                <w:lang w:val="bg-BG" w:eastAsia="bg-BG"/>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b/>
                <w:sz w:val="22"/>
                <w:szCs w:val="22"/>
                <w:lang w:eastAsia="bg-BG"/>
              </w:rPr>
              <w:t xml:space="preserve">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12</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17 05 08</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Баластра от релсов път, различна от упоменатата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17 05 07</w:t>
            </w:r>
          </w:p>
        </w:tc>
        <w:tc>
          <w:tcPr>
            <w:tcW w:w="2917" w:type="dxa"/>
          </w:tcPr>
          <w:p w:rsidR="00EA336A" w:rsidRPr="00EA336A" w:rsidRDefault="00EA336A" w:rsidP="002B2EEE">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xml:space="preserve"> Рециклиране /възстановяване на други неорганични материали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13</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17 06 04</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Изолационни материали, различни от упоменатите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06 01 и 17 06 03</w:t>
            </w:r>
          </w:p>
        </w:tc>
        <w:tc>
          <w:tcPr>
            <w:tcW w:w="291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lastRenderedPageBreak/>
              <w:t>14</w:t>
            </w:r>
          </w:p>
        </w:tc>
        <w:tc>
          <w:tcPr>
            <w:tcW w:w="1010" w:type="dxa"/>
          </w:tcPr>
          <w:p w:rsidR="00EA336A" w:rsidRPr="00EA336A" w:rsidRDefault="00EA336A" w:rsidP="002B2EEE">
            <w:pPr>
              <w:spacing w:line="270" w:lineRule="atLeast"/>
              <w:jc w:val="center"/>
              <w:rPr>
                <w:rFonts w:ascii="Times New Roman" w:hAnsi="Times New Roman"/>
                <w:sz w:val="22"/>
                <w:szCs w:val="22"/>
              </w:rPr>
            </w:pPr>
            <w:r w:rsidRPr="00EA336A">
              <w:rPr>
                <w:rFonts w:ascii="Times New Roman" w:hAnsi="Times New Roman"/>
                <w:sz w:val="22"/>
                <w:szCs w:val="22"/>
              </w:rPr>
              <w:t>17 08 02</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Строителни материали на основата на гипс, различни от упоменатите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17 08 01</w:t>
            </w:r>
          </w:p>
        </w:tc>
        <w:tc>
          <w:tcPr>
            <w:tcW w:w="2917" w:type="dxa"/>
          </w:tcPr>
          <w:p w:rsidR="00EA336A" w:rsidRPr="00EA336A" w:rsidRDefault="00EA336A" w:rsidP="002B2EEE">
            <w:pPr>
              <w:jc w:val="center"/>
              <w:rPr>
                <w:rFonts w:ascii="Times New Roman" w:hAnsi="Times New Roman"/>
                <w:b/>
                <w:sz w:val="22"/>
                <w:szCs w:val="22"/>
                <w:lang w:val="bg-BG" w:eastAsia="bg-BG"/>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b/>
                <w:sz w:val="22"/>
                <w:szCs w:val="22"/>
                <w:highlight w:val="white"/>
                <w:shd w:val="clear" w:color="auto" w:fill="FEFEFE"/>
                <w:lang w:val="bg-BG"/>
              </w:rPr>
              <w:t>-</w:t>
            </w:r>
            <w:r w:rsidRPr="00EA336A">
              <w:rPr>
                <w:rFonts w:ascii="Times New Roman" w:hAnsi="Times New Roman"/>
                <w:sz w:val="22"/>
                <w:szCs w:val="22"/>
                <w:highlight w:val="white"/>
                <w:shd w:val="clear" w:color="auto" w:fill="FEFEFE"/>
                <w:lang w:val="ru-RU"/>
              </w:rPr>
              <w:t xml:space="preserve"> Рециклиране/ възстановяване на други неорганични материали</w:t>
            </w:r>
            <w:r w:rsidRPr="00EA336A">
              <w:rPr>
                <w:rFonts w:ascii="Times New Roman" w:hAnsi="Times New Roman"/>
                <w:b/>
                <w:sz w:val="22"/>
                <w:szCs w:val="22"/>
                <w:lang w:eastAsia="bg-BG"/>
              </w:rPr>
              <w:t xml:space="preserve">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r w:rsidR="00EA336A" w:rsidRPr="00EA336A" w:rsidTr="002B2EEE">
        <w:trPr>
          <w:cantSplit/>
          <w:trHeight w:val="326"/>
          <w:jc w:val="center"/>
        </w:trPr>
        <w:tc>
          <w:tcPr>
            <w:tcW w:w="496" w:type="dxa"/>
          </w:tcPr>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bCs/>
                <w:sz w:val="22"/>
                <w:szCs w:val="22"/>
                <w:lang w:val="bg-BG"/>
              </w:rPr>
              <w:t>15</w:t>
            </w:r>
          </w:p>
        </w:tc>
        <w:tc>
          <w:tcPr>
            <w:tcW w:w="1010"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17 09 04</w:t>
            </w:r>
          </w:p>
        </w:tc>
        <w:tc>
          <w:tcPr>
            <w:tcW w:w="2214" w:type="dxa"/>
          </w:tcPr>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Смесени отпадъци от строителство и събаряне, различни от упоменатите в</w:t>
            </w:r>
          </w:p>
          <w:p w:rsidR="00EA336A" w:rsidRPr="00EA336A" w:rsidRDefault="00EA336A" w:rsidP="002B2EEE">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09 01, 17 09 02 и 17 09 03</w:t>
            </w:r>
          </w:p>
        </w:tc>
        <w:tc>
          <w:tcPr>
            <w:tcW w:w="2917" w:type="dxa"/>
          </w:tcPr>
          <w:p w:rsidR="00EA336A" w:rsidRPr="00EA336A" w:rsidRDefault="00EA336A" w:rsidP="002B2EEE">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b/>
                <w:sz w:val="22"/>
                <w:szCs w:val="22"/>
                <w:highlight w:val="white"/>
                <w:shd w:val="clear" w:color="auto" w:fill="FEFEFE"/>
                <w:lang w:val="bg-BG"/>
              </w:rPr>
              <w:t>-</w:t>
            </w:r>
            <w:r w:rsidRPr="00EA336A">
              <w:rPr>
                <w:rFonts w:ascii="Times New Roman" w:hAnsi="Times New Roman"/>
                <w:sz w:val="22"/>
                <w:szCs w:val="22"/>
                <w:highlight w:val="white"/>
                <w:shd w:val="clear" w:color="auto" w:fill="FEFEFE"/>
                <w:lang w:val="ru-RU"/>
              </w:rPr>
              <w:t xml:space="preserve">Рециклиране/ възстановяване на други неорганични материали </w:t>
            </w:r>
          </w:p>
          <w:p w:rsidR="00EA336A" w:rsidRPr="00EA336A" w:rsidRDefault="00EA336A" w:rsidP="002B2EEE">
            <w:pPr>
              <w:jc w:val="center"/>
              <w:rPr>
                <w:rFonts w:ascii="Times New Roman" w:hAnsi="Times New Roman"/>
                <w:sz w:val="22"/>
                <w:szCs w:val="22"/>
                <w:lang w:eastAsia="bg-BG"/>
              </w:rPr>
            </w:pPr>
            <w:r w:rsidRPr="00EA336A">
              <w:rPr>
                <w:rFonts w:ascii="Times New Roman" w:hAnsi="Times New Roman"/>
                <w:b/>
                <w:sz w:val="22"/>
                <w:szCs w:val="22"/>
                <w:lang w:eastAsia="bg-BG"/>
              </w:rPr>
              <w:t>R 12</w:t>
            </w:r>
            <w:r w:rsidRPr="00EA336A">
              <w:rPr>
                <w:rFonts w:ascii="Times New Roman" w:hAnsi="Times New Roman"/>
                <w:b/>
                <w:sz w:val="22"/>
                <w:szCs w:val="22"/>
                <w:lang w:val="bg-BG" w:eastAsia="bg-BG"/>
              </w:rPr>
              <w:t xml:space="preserve"> </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Размяна на отпадъци за подлагане на някоя от дейностите с кодове </w:t>
            </w:r>
            <w:r w:rsidRPr="00EA336A">
              <w:rPr>
                <w:rFonts w:ascii="Times New Roman" w:hAnsi="Times New Roman"/>
                <w:sz w:val="22"/>
                <w:szCs w:val="22"/>
                <w:lang w:val="bg-BG" w:eastAsia="bg-BG"/>
              </w:rPr>
              <w:t>/</w:t>
            </w:r>
            <w:r w:rsidRPr="00EA336A">
              <w:rPr>
                <w:rFonts w:ascii="Times New Roman" w:hAnsi="Times New Roman"/>
                <w:sz w:val="22"/>
                <w:szCs w:val="22"/>
                <w:lang w:eastAsia="bg-BG"/>
              </w:rPr>
              <w:t>R 1 - R 11</w:t>
            </w:r>
            <w:r w:rsidRPr="00EA336A">
              <w:rPr>
                <w:rFonts w:ascii="Times New Roman" w:hAnsi="Times New Roman"/>
                <w:sz w:val="22"/>
                <w:szCs w:val="22"/>
                <w:lang w:val="bg-BG" w:eastAsia="bg-BG"/>
              </w:rPr>
              <w:t>/</w:t>
            </w:r>
            <w:r w:rsidRPr="00EA336A">
              <w:rPr>
                <w:rFonts w:ascii="Times New Roman" w:hAnsi="Times New Roman"/>
                <w:sz w:val="22"/>
                <w:szCs w:val="22"/>
                <w:lang w:eastAsia="bg-BG"/>
              </w:rPr>
              <w:t xml:space="preserve"> </w:t>
            </w:r>
          </w:p>
          <w:p w:rsidR="00EA336A" w:rsidRPr="00EA336A" w:rsidRDefault="00EA336A" w:rsidP="002B2EEE">
            <w:pPr>
              <w:jc w:val="center"/>
              <w:rPr>
                <w:rFonts w:ascii="Times New Roman" w:hAnsi="Times New Roman"/>
                <w:sz w:val="22"/>
                <w:szCs w:val="22"/>
                <w:lang w:val="ru-RU"/>
              </w:rPr>
            </w:pPr>
            <w:r w:rsidRPr="00EA336A">
              <w:rPr>
                <w:rFonts w:ascii="Times New Roman" w:hAnsi="Times New Roman"/>
                <w:b/>
                <w:sz w:val="22"/>
                <w:szCs w:val="22"/>
              </w:rPr>
              <w:t>R</w:t>
            </w:r>
            <w:r w:rsidRPr="00EA336A">
              <w:rPr>
                <w:rFonts w:ascii="Times New Roman" w:hAnsi="Times New Roman"/>
                <w:b/>
                <w:sz w:val="22"/>
                <w:szCs w:val="22"/>
                <w:lang w:val="ru-RU"/>
              </w:rPr>
              <w:t>13</w:t>
            </w:r>
            <w:r w:rsidRPr="00EA336A">
              <w:rPr>
                <w:rFonts w:ascii="Times New Roman" w:hAnsi="Times New Roman"/>
                <w:sz w:val="22"/>
                <w:szCs w:val="22"/>
                <w:lang w:val="ru-RU"/>
              </w:rPr>
              <w:t xml:space="preserve"> - </w:t>
            </w:r>
            <w:r w:rsidRPr="00EA336A">
              <w:rPr>
                <w:rFonts w:ascii="Times New Roman" w:hAnsi="Times New Roman"/>
                <w:sz w:val="22"/>
                <w:szCs w:val="22"/>
                <w:lang w:val="bg-BG"/>
              </w:rPr>
              <w:t>С</w:t>
            </w:r>
            <w:r w:rsidRPr="00EA336A">
              <w:rPr>
                <w:rFonts w:ascii="Times New Roman" w:hAnsi="Times New Roman"/>
                <w:sz w:val="22"/>
                <w:szCs w:val="22"/>
                <w:lang w:val="ru-RU"/>
              </w:rPr>
              <w:t>ъхраняване на</w:t>
            </w:r>
          </w:p>
          <w:p w:rsidR="00EA336A" w:rsidRPr="00EA336A" w:rsidRDefault="00EA336A" w:rsidP="002B2EEE">
            <w:pPr>
              <w:jc w:val="center"/>
              <w:rPr>
                <w:rFonts w:ascii="Times New Roman" w:hAnsi="Times New Roman"/>
                <w:bCs/>
                <w:sz w:val="22"/>
                <w:szCs w:val="22"/>
                <w:lang w:val="bg-BG"/>
              </w:rPr>
            </w:pPr>
            <w:r w:rsidRPr="00EA336A">
              <w:rPr>
                <w:rFonts w:ascii="Times New Roman" w:hAnsi="Times New Roman"/>
                <w:sz w:val="22"/>
                <w:szCs w:val="22"/>
                <w:lang w:val="ru-RU"/>
              </w:rPr>
              <w:t>отпадъци до извършване, на която и да е от операциите с кодове /</w:t>
            </w:r>
            <w:r w:rsidRPr="00EA336A">
              <w:rPr>
                <w:rFonts w:ascii="Times New Roman" w:hAnsi="Times New Roman"/>
                <w:sz w:val="22"/>
                <w:szCs w:val="22"/>
              </w:rPr>
              <w:t>R</w:t>
            </w:r>
            <w:r w:rsidRPr="00EA336A">
              <w:rPr>
                <w:rFonts w:ascii="Times New Roman" w:hAnsi="Times New Roman"/>
                <w:sz w:val="22"/>
                <w:szCs w:val="22"/>
                <w:lang w:val="ru-RU"/>
              </w:rPr>
              <w:t>1-</w:t>
            </w:r>
            <w:r w:rsidRPr="00EA336A">
              <w:rPr>
                <w:rFonts w:ascii="Times New Roman" w:hAnsi="Times New Roman"/>
                <w:sz w:val="22"/>
                <w:szCs w:val="22"/>
              </w:rPr>
              <w:t>R</w:t>
            </w:r>
            <w:r w:rsidRPr="00EA336A">
              <w:rPr>
                <w:rFonts w:ascii="Times New Roman" w:hAnsi="Times New Roman"/>
                <w:sz w:val="22"/>
                <w:szCs w:val="22"/>
                <w:lang w:val="ru-RU"/>
              </w:rPr>
              <w:t>12/</w:t>
            </w:r>
          </w:p>
        </w:tc>
        <w:tc>
          <w:tcPr>
            <w:tcW w:w="1403" w:type="dxa"/>
          </w:tcPr>
          <w:p w:rsidR="00EA336A" w:rsidRPr="00EA336A" w:rsidRDefault="00EA336A" w:rsidP="002B2EEE">
            <w:pPr>
              <w:jc w:val="center"/>
              <w:rPr>
                <w:rFonts w:ascii="Times New Roman" w:hAnsi="Times New Roman"/>
                <w:sz w:val="22"/>
                <w:szCs w:val="22"/>
              </w:rPr>
            </w:pPr>
            <w:r w:rsidRPr="00EA336A">
              <w:rPr>
                <w:rFonts w:ascii="Times New Roman" w:hAnsi="Times New Roman"/>
                <w:sz w:val="22"/>
                <w:szCs w:val="22"/>
              </w:rPr>
              <w:t>10 000</w:t>
            </w:r>
          </w:p>
        </w:tc>
        <w:tc>
          <w:tcPr>
            <w:tcW w:w="1837" w:type="dxa"/>
          </w:tcPr>
          <w:p w:rsidR="00EA336A" w:rsidRPr="00EA336A" w:rsidRDefault="00EA336A" w:rsidP="002B2EEE">
            <w:pPr>
              <w:jc w:val="center"/>
              <w:rPr>
                <w:rFonts w:ascii="Times New Roman" w:hAnsi="Times New Roman"/>
                <w:sz w:val="22"/>
                <w:szCs w:val="22"/>
                <w:lang w:val="ru-RU"/>
              </w:rPr>
            </w:pPr>
            <w:r w:rsidRPr="00EA336A">
              <w:rPr>
                <w:rFonts w:ascii="Times New Roman" w:hAnsi="Times New Roman"/>
                <w:sz w:val="22"/>
                <w:szCs w:val="22"/>
                <w:lang w:val="bg-BG"/>
              </w:rPr>
              <w:t>От физически и юридически лица</w:t>
            </w:r>
          </w:p>
        </w:tc>
      </w:tr>
    </w:tbl>
    <w:p w:rsidR="001263F2" w:rsidRPr="00EA336A" w:rsidRDefault="001263F2" w:rsidP="001263F2">
      <w:pPr>
        <w:ind w:left="1080"/>
        <w:jc w:val="both"/>
        <w:rPr>
          <w:rFonts w:ascii="Times New Roman" w:hAnsi="Times New Roman"/>
          <w:b/>
          <w:sz w:val="22"/>
          <w:szCs w:val="22"/>
          <w:lang w:val="bg-BG"/>
        </w:rPr>
      </w:pPr>
    </w:p>
    <w:p w:rsidR="00EA336A" w:rsidRPr="00EA336A" w:rsidRDefault="00EA336A" w:rsidP="00EA336A">
      <w:pPr>
        <w:numPr>
          <w:ilvl w:val="0"/>
          <w:numId w:val="5"/>
        </w:numPr>
        <w:overflowPunct/>
        <w:autoSpaceDE/>
        <w:autoSpaceDN/>
        <w:adjustRightInd/>
        <w:jc w:val="both"/>
        <w:textAlignment w:val="auto"/>
        <w:rPr>
          <w:rFonts w:ascii="Times New Roman" w:hAnsi="Times New Roman"/>
          <w:sz w:val="24"/>
          <w:szCs w:val="24"/>
          <w:lang w:val="bg-BG"/>
        </w:rPr>
      </w:pPr>
      <w:r w:rsidRPr="00EA336A">
        <w:rPr>
          <w:rFonts w:ascii="Times New Roman" w:hAnsi="Times New Roman"/>
          <w:b/>
          <w:sz w:val="24"/>
          <w:szCs w:val="24"/>
          <w:u w:val="single"/>
          <w:lang w:val="bg-BG"/>
        </w:rPr>
        <w:t>Площадка № 2</w:t>
      </w:r>
    </w:p>
    <w:p w:rsidR="00EA336A" w:rsidRPr="00EA336A" w:rsidRDefault="00EA336A" w:rsidP="00EA336A">
      <w:pPr>
        <w:overflowPunct/>
        <w:autoSpaceDE/>
        <w:autoSpaceDN/>
        <w:adjustRightInd/>
        <w:ind w:left="720"/>
        <w:jc w:val="both"/>
        <w:textAlignment w:val="auto"/>
        <w:rPr>
          <w:rFonts w:ascii="Times New Roman" w:hAnsi="Times New Roman"/>
          <w:sz w:val="24"/>
          <w:szCs w:val="24"/>
          <w:lang w:val="bg-BG"/>
        </w:rPr>
      </w:pPr>
    </w:p>
    <w:p w:rsidR="00EA336A" w:rsidRDefault="00EA336A" w:rsidP="00EA336A">
      <w:pPr>
        <w:numPr>
          <w:ilvl w:val="1"/>
          <w:numId w:val="5"/>
        </w:numPr>
        <w:overflowPunct/>
        <w:autoSpaceDE/>
        <w:autoSpaceDN/>
        <w:adjustRightInd/>
        <w:jc w:val="both"/>
        <w:textAlignment w:val="auto"/>
        <w:rPr>
          <w:rFonts w:ascii="Times New Roman" w:hAnsi="Times New Roman"/>
          <w:bCs/>
          <w:sz w:val="24"/>
          <w:szCs w:val="24"/>
          <w:lang w:val="bg-BG"/>
        </w:rPr>
      </w:pPr>
      <w:r w:rsidRPr="00EA336A">
        <w:rPr>
          <w:rFonts w:ascii="Times New Roman" w:hAnsi="Times New Roman"/>
          <w:sz w:val="24"/>
          <w:szCs w:val="24"/>
          <w:u w:val="single"/>
          <w:lang w:val="ru-RU"/>
        </w:rPr>
        <w:t>С местонахождение:</w:t>
      </w:r>
      <w:r w:rsidRPr="00EA336A">
        <w:rPr>
          <w:rFonts w:ascii="Times New Roman" w:hAnsi="Times New Roman"/>
          <w:sz w:val="24"/>
          <w:szCs w:val="24"/>
          <w:lang w:val="ru-RU"/>
        </w:rPr>
        <w:t xml:space="preserve"> област</w:t>
      </w:r>
      <w:r w:rsidRPr="00EA336A">
        <w:rPr>
          <w:rFonts w:ascii="Times New Roman" w:hAnsi="Times New Roman"/>
          <w:sz w:val="24"/>
          <w:szCs w:val="24"/>
          <w:lang w:val="bg-BG"/>
        </w:rPr>
        <w:t xml:space="preserve">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w:t>
      </w:r>
      <w:r w:rsidRPr="00EA336A">
        <w:rPr>
          <w:rFonts w:ascii="Times New Roman" w:hAnsi="Times New Roman"/>
          <w:bCs/>
          <w:sz w:val="24"/>
          <w:szCs w:val="24"/>
          <w:lang w:val="bg-BG"/>
        </w:rPr>
        <w:t>.</w:t>
      </w:r>
    </w:p>
    <w:p w:rsidR="00EA336A" w:rsidRPr="00EA336A" w:rsidRDefault="00EA336A" w:rsidP="00EA336A">
      <w:pPr>
        <w:overflowPunct/>
        <w:autoSpaceDE/>
        <w:autoSpaceDN/>
        <w:adjustRightInd/>
        <w:ind w:left="840"/>
        <w:jc w:val="both"/>
        <w:textAlignment w:val="auto"/>
        <w:rPr>
          <w:rFonts w:ascii="Times New Roman" w:hAnsi="Times New Roman"/>
          <w:sz w:val="24"/>
          <w:szCs w:val="24"/>
          <w:lang w:val="bg-BG"/>
        </w:rPr>
      </w:pPr>
    </w:p>
    <w:p w:rsidR="00EA336A" w:rsidRPr="00EA336A" w:rsidRDefault="00EA336A" w:rsidP="00EA336A">
      <w:pPr>
        <w:ind w:left="360"/>
        <w:jc w:val="both"/>
        <w:rPr>
          <w:rFonts w:ascii="Times New Roman" w:hAnsi="Times New Roman"/>
          <w:sz w:val="24"/>
          <w:szCs w:val="24"/>
          <w:lang w:val="bg-BG"/>
        </w:rPr>
      </w:pPr>
      <w:r w:rsidRPr="00EA336A">
        <w:rPr>
          <w:rFonts w:ascii="Times New Roman" w:hAnsi="Times New Roman"/>
          <w:b/>
          <w:sz w:val="24"/>
          <w:szCs w:val="24"/>
          <w:lang w:val="bg-BG"/>
        </w:rPr>
        <w:t>2.2</w:t>
      </w:r>
      <w:r w:rsidRPr="00EA336A">
        <w:rPr>
          <w:rFonts w:ascii="Times New Roman" w:hAnsi="Times New Roman"/>
          <w:sz w:val="24"/>
          <w:szCs w:val="24"/>
          <w:lang w:val="bg-BG"/>
        </w:rPr>
        <w:t xml:space="preserve"> Видът (кодът и наименованието), количеството, произходът на отпадъците и дейностите по третиране, за които се кандидатства с</w:t>
      </w:r>
      <w:r w:rsidRPr="00EA336A">
        <w:rPr>
          <w:rFonts w:ascii="Times New Roman" w:hAnsi="Times New Roman"/>
          <w:sz w:val="24"/>
          <w:szCs w:val="24"/>
        </w:rPr>
        <w:t>e</w:t>
      </w:r>
      <w:r w:rsidRPr="00EA336A">
        <w:rPr>
          <w:rFonts w:ascii="Times New Roman" w:hAnsi="Times New Roman"/>
          <w:sz w:val="24"/>
          <w:szCs w:val="24"/>
          <w:lang w:val="bg-BG"/>
        </w:rPr>
        <w:t xml:space="preserve"> посочват в следната таблица:</w:t>
      </w:r>
    </w:p>
    <w:p w:rsidR="00EA336A" w:rsidRPr="00EA336A" w:rsidRDefault="00EA336A" w:rsidP="00EA336A">
      <w:pPr>
        <w:overflowPunct/>
        <w:adjustRightInd/>
        <w:jc w:val="both"/>
        <w:textAlignment w:val="auto"/>
        <w:rPr>
          <w:rFonts w:ascii="Times New Roman" w:hAnsi="Times New Roman"/>
          <w:sz w:val="24"/>
          <w:szCs w:val="24"/>
          <w:lang w:val="bg-BG"/>
        </w:rPr>
      </w:pPr>
    </w:p>
    <w:tbl>
      <w:tblPr>
        <w:tblW w:w="987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1010"/>
        <w:gridCol w:w="1733"/>
        <w:gridCol w:w="3118"/>
        <w:gridCol w:w="1418"/>
        <w:gridCol w:w="2102"/>
      </w:tblGrid>
      <w:tr w:rsidR="00EA336A" w:rsidRPr="00EA336A" w:rsidTr="002B2EEE">
        <w:trPr>
          <w:cantSplit/>
          <w:trHeight w:val="285"/>
          <w:jc w:val="center"/>
        </w:trPr>
        <w:tc>
          <w:tcPr>
            <w:tcW w:w="496" w:type="dxa"/>
            <w:vMerge w:val="restart"/>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w:t>
            </w:r>
          </w:p>
        </w:tc>
        <w:tc>
          <w:tcPr>
            <w:tcW w:w="2743" w:type="dxa"/>
            <w:gridSpan w:val="2"/>
          </w:tcPr>
          <w:p w:rsidR="00EA336A" w:rsidRPr="00EA336A" w:rsidRDefault="00EA336A" w:rsidP="00EA336A">
            <w:pPr>
              <w:jc w:val="center"/>
              <w:rPr>
                <w:rFonts w:ascii="Times New Roman" w:hAnsi="Times New Roman"/>
                <w:bCs/>
                <w:sz w:val="22"/>
                <w:szCs w:val="22"/>
                <w:vertAlign w:val="superscript"/>
                <w:lang w:val="bg-BG"/>
              </w:rPr>
            </w:pPr>
            <w:r w:rsidRPr="00EA336A">
              <w:rPr>
                <w:rFonts w:ascii="Times New Roman" w:hAnsi="Times New Roman"/>
                <w:bCs/>
                <w:sz w:val="22"/>
                <w:szCs w:val="22"/>
                <w:lang w:val="bg-BG"/>
              </w:rPr>
              <w:t>Вид на отпадъка</w:t>
            </w:r>
          </w:p>
        </w:tc>
        <w:tc>
          <w:tcPr>
            <w:tcW w:w="3118" w:type="dxa"/>
            <w:vMerge w:val="restart"/>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Дейности,</w:t>
            </w:r>
          </w:p>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кодове</w:t>
            </w:r>
          </w:p>
          <w:p w:rsidR="00EA336A" w:rsidRPr="00EA336A" w:rsidRDefault="00EA336A" w:rsidP="00EA336A">
            <w:pPr>
              <w:jc w:val="center"/>
              <w:rPr>
                <w:rFonts w:ascii="Times New Roman" w:hAnsi="Times New Roman"/>
                <w:bCs/>
                <w:sz w:val="22"/>
                <w:szCs w:val="22"/>
                <w:lang w:val="bg-BG"/>
              </w:rPr>
            </w:pPr>
          </w:p>
        </w:tc>
        <w:tc>
          <w:tcPr>
            <w:tcW w:w="1418" w:type="dxa"/>
            <w:vMerge w:val="restart"/>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Количество</w:t>
            </w:r>
          </w:p>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(тон/год.)</w:t>
            </w:r>
          </w:p>
        </w:tc>
        <w:tc>
          <w:tcPr>
            <w:tcW w:w="2102" w:type="dxa"/>
            <w:vMerge w:val="restart"/>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Произход</w:t>
            </w:r>
          </w:p>
        </w:tc>
      </w:tr>
      <w:tr w:rsidR="00EA336A" w:rsidRPr="00EA336A" w:rsidTr="002B2EEE">
        <w:trPr>
          <w:cantSplit/>
          <w:trHeight w:val="169"/>
          <w:jc w:val="center"/>
        </w:trPr>
        <w:tc>
          <w:tcPr>
            <w:tcW w:w="496" w:type="dxa"/>
            <w:vMerge/>
          </w:tcPr>
          <w:p w:rsidR="00EA336A" w:rsidRPr="00EA336A" w:rsidRDefault="00EA336A" w:rsidP="00EA336A">
            <w:pPr>
              <w:jc w:val="center"/>
              <w:rPr>
                <w:rFonts w:ascii="Times New Roman" w:hAnsi="Times New Roman"/>
                <w:bCs/>
                <w:sz w:val="22"/>
                <w:szCs w:val="22"/>
                <w:lang w:val="bg-BG"/>
              </w:rPr>
            </w:pPr>
          </w:p>
        </w:tc>
        <w:tc>
          <w:tcPr>
            <w:tcW w:w="1010"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Код</w:t>
            </w:r>
          </w:p>
        </w:tc>
        <w:tc>
          <w:tcPr>
            <w:tcW w:w="1733"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Наименование</w:t>
            </w:r>
          </w:p>
        </w:tc>
        <w:tc>
          <w:tcPr>
            <w:tcW w:w="3118" w:type="dxa"/>
            <w:vMerge/>
          </w:tcPr>
          <w:p w:rsidR="00EA336A" w:rsidRPr="00EA336A" w:rsidRDefault="00EA336A" w:rsidP="00EA336A">
            <w:pPr>
              <w:jc w:val="center"/>
              <w:rPr>
                <w:rFonts w:ascii="Times New Roman" w:hAnsi="Times New Roman"/>
                <w:bCs/>
                <w:sz w:val="22"/>
                <w:szCs w:val="22"/>
                <w:lang w:val="bg-BG"/>
              </w:rPr>
            </w:pPr>
          </w:p>
        </w:tc>
        <w:tc>
          <w:tcPr>
            <w:tcW w:w="1418" w:type="dxa"/>
            <w:vMerge/>
          </w:tcPr>
          <w:p w:rsidR="00EA336A" w:rsidRPr="00EA336A" w:rsidRDefault="00EA336A" w:rsidP="00EA336A">
            <w:pPr>
              <w:jc w:val="center"/>
              <w:rPr>
                <w:rFonts w:ascii="Times New Roman" w:hAnsi="Times New Roman"/>
                <w:bCs/>
                <w:sz w:val="22"/>
                <w:szCs w:val="22"/>
                <w:lang w:val="bg-BG"/>
              </w:rPr>
            </w:pPr>
          </w:p>
        </w:tc>
        <w:tc>
          <w:tcPr>
            <w:tcW w:w="2102" w:type="dxa"/>
            <w:vMerge/>
          </w:tcPr>
          <w:p w:rsidR="00EA336A" w:rsidRPr="00EA336A" w:rsidRDefault="00EA336A" w:rsidP="00EA336A">
            <w:pPr>
              <w:jc w:val="center"/>
              <w:rPr>
                <w:rFonts w:ascii="Times New Roman" w:hAnsi="Times New Roman"/>
                <w:bCs/>
                <w:sz w:val="22"/>
                <w:szCs w:val="22"/>
                <w:lang w:val="bg-BG"/>
              </w:rPr>
            </w:pPr>
          </w:p>
        </w:tc>
      </w:tr>
      <w:tr w:rsidR="00EA336A" w:rsidRPr="00EA336A" w:rsidTr="002B2EEE">
        <w:trPr>
          <w:cantSplit/>
          <w:trHeight w:val="326"/>
          <w:jc w:val="center"/>
        </w:trPr>
        <w:tc>
          <w:tcPr>
            <w:tcW w:w="496" w:type="dxa"/>
            <w:vMerge/>
          </w:tcPr>
          <w:p w:rsidR="00EA336A" w:rsidRPr="00EA336A" w:rsidRDefault="00EA336A" w:rsidP="00EA336A">
            <w:pPr>
              <w:jc w:val="center"/>
              <w:rPr>
                <w:rFonts w:ascii="Times New Roman" w:hAnsi="Times New Roman"/>
                <w:bCs/>
                <w:sz w:val="22"/>
                <w:szCs w:val="22"/>
                <w:lang w:val="bg-BG"/>
              </w:rPr>
            </w:pPr>
          </w:p>
        </w:tc>
        <w:tc>
          <w:tcPr>
            <w:tcW w:w="1010"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1</w:t>
            </w:r>
          </w:p>
        </w:tc>
        <w:tc>
          <w:tcPr>
            <w:tcW w:w="1733"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2</w:t>
            </w:r>
          </w:p>
        </w:tc>
        <w:tc>
          <w:tcPr>
            <w:tcW w:w="3118" w:type="dxa"/>
          </w:tcPr>
          <w:p w:rsidR="00EA336A" w:rsidRPr="00EA336A" w:rsidRDefault="00EA336A" w:rsidP="00EA336A">
            <w:pPr>
              <w:jc w:val="center"/>
              <w:rPr>
                <w:rFonts w:ascii="Times New Roman" w:hAnsi="Times New Roman"/>
                <w:bCs/>
                <w:sz w:val="22"/>
                <w:szCs w:val="22"/>
              </w:rPr>
            </w:pPr>
            <w:r w:rsidRPr="00EA336A">
              <w:rPr>
                <w:rFonts w:ascii="Times New Roman" w:hAnsi="Times New Roman"/>
                <w:bCs/>
                <w:sz w:val="22"/>
                <w:szCs w:val="22"/>
                <w:lang w:val="bg-BG"/>
              </w:rPr>
              <w:t>3</w:t>
            </w:r>
          </w:p>
        </w:tc>
        <w:tc>
          <w:tcPr>
            <w:tcW w:w="1418" w:type="dxa"/>
          </w:tcPr>
          <w:p w:rsidR="00EA336A" w:rsidRPr="00EA336A" w:rsidRDefault="00EA336A" w:rsidP="00EA336A">
            <w:pPr>
              <w:jc w:val="center"/>
              <w:rPr>
                <w:rFonts w:ascii="Times New Roman" w:hAnsi="Times New Roman"/>
                <w:bCs/>
                <w:sz w:val="22"/>
                <w:szCs w:val="22"/>
              </w:rPr>
            </w:pPr>
            <w:r w:rsidRPr="00EA336A">
              <w:rPr>
                <w:rFonts w:ascii="Times New Roman" w:hAnsi="Times New Roman"/>
                <w:bCs/>
                <w:sz w:val="22"/>
                <w:szCs w:val="22"/>
                <w:lang w:val="bg-BG"/>
              </w:rPr>
              <w:t>4</w:t>
            </w:r>
          </w:p>
        </w:tc>
        <w:tc>
          <w:tcPr>
            <w:tcW w:w="2102"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5</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rPr>
            </w:pPr>
            <w:r w:rsidRPr="00EA336A">
              <w:rPr>
                <w:rFonts w:ascii="Times New Roman" w:hAnsi="Times New Roman"/>
                <w:bCs/>
                <w:sz w:val="22"/>
                <w:szCs w:val="22"/>
              </w:rPr>
              <w:t>1</w:t>
            </w:r>
          </w:p>
        </w:tc>
        <w:tc>
          <w:tcPr>
            <w:tcW w:w="1010"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rPr>
              <w:t>17 01 01</w:t>
            </w:r>
          </w:p>
        </w:tc>
        <w:tc>
          <w:tcPr>
            <w:tcW w:w="1733"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lang w:val="bg-BG"/>
              </w:rPr>
              <w:t>Б</w:t>
            </w:r>
            <w:r w:rsidRPr="00EA336A">
              <w:rPr>
                <w:rFonts w:ascii="Times New Roman" w:hAnsi="Times New Roman"/>
                <w:sz w:val="22"/>
                <w:szCs w:val="22"/>
              </w:rPr>
              <w:t>етон</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jc w:val="center"/>
              <w:rPr>
                <w:rFonts w:ascii="Times New Roman" w:hAnsi="Times New Roman"/>
                <w:sz w:val="22"/>
                <w:szCs w:val="22"/>
              </w:rPr>
            </w:pPr>
            <w:r w:rsidRPr="00EA336A">
              <w:rPr>
                <w:rFonts w:ascii="Times New Roman" w:hAnsi="Times New Roman"/>
                <w:sz w:val="22"/>
                <w:szCs w:val="22"/>
              </w:rPr>
              <w:t>50 000</w:t>
            </w:r>
          </w:p>
        </w:tc>
        <w:tc>
          <w:tcPr>
            <w:tcW w:w="2102" w:type="dxa"/>
          </w:tcPr>
          <w:p w:rsidR="00EA336A" w:rsidRPr="00EA336A" w:rsidRDefault="00EA336A" w:rsidP="00EA336A">
            <w:pPr>
              <w:overflowPunct/>
              <w:autoSpaceDE/>
              <w:autoSpaceDN/>
              <w:adjustRightInd/>
              <w:ind w:left="-57"/>
              <w:jc w:val="center"/>
              <w:textAlignment w:val="auto"/>
              <w:rPr>
                <w:rFonts w:ascii="Times New Roman" w:hAnsi="Times New Roman"/>
                <w:bCs/>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rPr>
            </w:pPr>
            <w:r w:rsidRPr="00EA336A">
              <w:rPr>
                <w:rFonts w:ascii="Times New Roman" w:hAnsi="Times New Roman"/>
                <w:bCs/>
                <w:sz w:val="22"/>
                <w:szCs w:val="22"/>
              </w:rPr>
              <w:lastRenderedPageBreak/>
              <w:t>2</w:t>
            </w:r>
          </w:p>
        </w:tc>
        <w:tc>
          <w:tcPr>
            <w:tcW w:w="1010"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rPr>
              <w:t>17 01 02</w:t>
            </w:r>
          </w:p>
        </w:tc>
        <w:tc>
          <w:tcPr>
            <w:tcW w:w="1733"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lang w:val="bg-BG"/>
              </w:rPr>
              <w:t>Т</w:t>
            </w:r>
            <w:r w:rsidRPr="00EA336A">
              <w:rPr>
                <w:rFonts w:ascii="Times New Roman" w:hAnsi="Times New Roman"/>
                <w:sz w:val="22"/>
                <w:szCs w:val="22"/>
              </w:rPr>
              <w:t>ухли</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overflowPunct/>
              <w:autoSpaceDE/>
              <w:autoSpaceDN/>
              <w:adjustRightInd/>
              <w:jc w:val="center"/>
              <w:textAlignment w:val="auto"/>
              <w:rPr>
                <w:rFonts w:ascii="Times New Roman" w:hAnsi="Times New Roman"/>
                <w:color w:val="000000"/>
                <w:sz w:val="24"/>
                <w:szCs w:val="24"/>
                <w:shd w:val="clear" w:color="auto" w:fill="FFFFFF"/>
                <w:lang w:val="en-GB"/>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50 000</w:t>
            </w:r>
          </w:p>
        </w:tc>
        <w:tc>
          <w:tcPr>
            <w:tcW w:w="2102"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rPr>
            </w:pPr>
            <w:r w:rsidRPr="00EA336A">
              <w:rPr>
                <w:rFonts w:ascii="Times New Roman" w:hAnsi="Times New Roman"/>
                <w:bCs/>
                <w:sz w:val="22"/>
                <w:szCs w:val="22"/>
              </w:rPr>
              <w:t>3</w:t>
            </w:r>
          </w:p>
        </w:tc>
        <w:tc>
          <w:tcPr>
            <w:tcW w:w="1010"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rPr>
              <w:t>17 01 03</w:t>
            </w:r>
          </w:p>
        </w:tc>
        <w:tc>
          <w:tcPr>
            <w:tcW w:w="1733" w:type="dxa"/>
          </w:tcPr>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Керемиди, плочки и керамични изделия</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overflowPunct/>
              <w:autoSpaceDE/>
              <w:autoSpaceDN/>
              <w:adjustRightInd/>
              <w:jc w:val="center"/>
              <w:textAlignment w:val="auto"/>
              <w:rPr>
                <w:rFonts w:ascii="Times New Roman" w:hAnsi="Times New Roman"/>
                <w:color w:val="000000"/>
                <w:sz w:val="24"/>
                <w:szCs w:val="24"/>
                <w:shd w:val="clear" w:color="auto" w:fill="FFFFFF"/>
                <w:lang w:val="en-GB"/>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50 000</w:t>
            </w:r>
          </w:p>
        </w:tc>
        <w:tc>
          <w:tcPr>
            <w:tcW w:w="2102"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4</w:t>
            </w:r>
          </w:p>
        </w:tc>
        <w:tc>
          <w:tcPr>
            <w:tcW w:w="1010"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rPr>
              <w:t>17 01 07</w:t>
            </w:r>
          </w:p>
        </w:tc>
        <w:tc>
          <w:tcPr>
            <w:tcW w:w="1733" w:type="dxa"/>
          </w:tcPr>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Смеси от бетон, тухли, керемиди, плочки и керамични изделия, различни от упоменатите в</w:t>
            </w:r>
          </w:p>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17 01 06</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w:t>
            </w:r>
          </w:p>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jc w:val="center"/>
              <w:rPr>
                <w:rFonts w:ascii="Times New Roman" w:hAnsi="Times New Roman"/>
                <w:sz w:val="22"/>
                <w:szCs w:val="22"/>
              </w:rPr>
            </w:pPr>
            <w:r w:rsidRPr="00EA336A">
              <w:rPr>
                <w:rFonts w:ascii="Times New Roman" w:hAnsi="Times New Roman"/>
                <w:sz w:val="22"/>
                <w:szCs w:val="22"/>
              </w:rPr>
              <w:t>50 000</w:t>
            </w:r>
          </w:p>
        </w:tc>
        <w:tc>
          <w:tcPr>
            <w:tcW w:w="2102" w:type="dxa"/>
          </w:tcPr>
          <w:p w:rsidR="00EA336A" w:rsidRPr="00EA336A" w:rsidRDefault="00EA336A" w:rsidP="00EA336A">
            <w:pPr>
              <w:overflowPunct/>
              <w:autoSpaceDE/>
              <w:autoSpaceDN/>
              <w:adjustRightInd/>
              <w:ind w:left="-57"/>
              <w:jc w:val="center"/>
              <w:textAlignment w:val="auto"/>
              <w:rPr>
                <w:rFonts w:ascii="Times New Roman" w:hAnsi="Times New Roman"/>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5</w:t>
            </w:r>
          </w:p>
        </w:tc>
        <w:tc>
          <w:tcPr>
            <w:tcW w:w="1010"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rPr>
              <w:t>17 03 02</w:t>
            </w:r>
          </w:p>
        </w:tc>
        <w:tc>
          <w:tcPr>
            <w:tcW w:w="1733" w:type="dxa"/>
          </w:tcPr>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Асфалтови смеси, различни от упоменатите в</w:t>
            </w:r>
          </w:p>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17 03 01</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overflowPunct/>
              <w:autoSpaceDE/>
              <w:autoSpaceDN/>
              <w:adjustRightInd/>
              <w:jc w:val="center"/>
              <w:textAlignment w:val="auto"/>
              <w:rPr>
                <w:rFonts w:ascii="Times New Roman" w:hAnsi="Times New Roman"/>
                <w:color w:val="000000"/>
                <w:sz w:val="24"/>
                <w:szCs w:val="24"/>
                <w:shd w:val="clear" w:color="auto" w:fill="FFFFFF"/>
                <w:lang w:val="en-GB"/>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50 000</w:t>
            </w:r>
          </w:p>
        </w:tc>
        <w:tc>
          <w:tcPr>
            <w:tcW w:w="2102"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6</w:t>
            </w:r>
          </w:p>
        </w:tc>
        <w:tc>
          <w:tcPr>
            <w:tcW w:w="1010" w:type="dxa"/>
          </w:tcPr>
          <w:p w:rsidR="00EA336A" w:rsidRPr="00EA336A" w:rsidRDefault="00EA336A" w:rsidP="00EA336A">
            <w:pPr>
              <w:overflowPunct/>
              <w:autoSpaceDE/>
              <w:autoSpaceDN/>
              <w:adjustRightInd/>
              <w:textAlignment w:val="auto"/>
              <w:rPr>
                <w:rFonts w:ascii="Times New Roman" w:hAnsi="Times New Roman"/>
                <w:sz w:val="22"/>
                <w:szCs w:val="22"/>
                <w:lang w:val="bg-BG"/>
              </w:rPr>
            </w:pPr>
            <w:r w:rsidRPr="00EA336A">
              <w:rPr>
                <w:rFonts w:ascii="Times New Roman" w:hAnsi="Times New Roman"/>
                <w:sz w:val="22"/>
                <w:szCs w:val="22"/>
                <w:lang w:val="bg-BG"/>
              </w:rPr>
              <w:t>17 05 04</w:t>
            </w:r>
          </w:p>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p>
        </w:tc>
        <w:tc>
          <w:tcPr>
            <w:tcW w:w="1733" w:type="dxa"/>
          </w:tcPr>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r w:rsidRPr="00EA336A">
              <w:rPr>
                <w:rFonts w:ascii="Times New Roman" w:hAnsi="Times New Roman"/>
                <w:sz w:val="22"/>
                <w:szCs w:val="22"/>
                <w:lang w:val="bg-BG"/>
              </w:rPr>
              <w:t>Почва и камъни, различни от упоменатите в</w:t>
            </w:r>
          </w:p>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r w:rsidRPr="00EA336A">
              <w:rPr>
                <w:rFonts w:ascii="Times New Roman" w:hAnsi="Times New Roman"/>
                <w:sz w:val="22"/>
                <w:szCs w:val="22"/>
                <w:lang w:val="bg-BG"/>
              </w:rPr>
              <w:t>17 05 03</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overflowPunct/>
              <w:autoSpaceDE/>
              <w:autoSpaceDN/>
              <w:adjustRightInd/>
              <w:jc w:val="center"/>
              <w:textAlignment w:val="auto"/>
              <w:rPr>
                <w:rFonts w:ascii="Times New Roman" w:hAnsi="Times New Roman"/>
                <w:sz w:val="22"/>
                <w:szCs w:val="22"/>
                <w:lang w:val="en-GB"/>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p>
          <w:p w:rsidR="00EA336A" w:rsidRPr="00EA336A" w:rsidRDefault="00EA336A" w:rsidP="00EA336A">
            <w:pPr>
              <w:overflowPunct/>
              <w:autoSpaceDE/>
              <w:autoSpaceDN/>
              <w:adjustRightInd/>
              <w:jc w:val="center"/>
              <w:textAlignment w:val="auto"/>
              <w:rPr>
                <w:rFonts w:ascii="Times New Roman" w:hAnsi="Times New Roman"/>
                <w:sz w:val="22"/>
                <w:szCs w:val="22"/>
              </w:rPr>
            </w:pPr>
            <w:r w:rsidRPr="00EA336A">
              <w:rPr>
                <w:rFonts w:ascii="Times New Roman" w:hAnsi="Times New Roman"/>
                <w:sz w:val="22"/>
                <w:szCs w:val="22"/>
              </w:rPr>
              <w:t>500 000</w:t>
            </w:r>
          </w:p>
        </w:tc>
        <w:tc>
          <w:tcPr>
            <w:tcW w:w="2102" w:type="dxa"/>
          </w:tcPr>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lastRenderedPageBreak/>
              <w:t>7</w:t>
            </w:r>
          </w:p>
        </w:tc>
        <w:tc>
          <w:tcPr>
            <w:tcW w:w="1010" w:type="dxa"/>
          </w:tcPr>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r w:rsidRPr="00EA336A">
              <w:rPr>
                <w:rFonts w:ascii="Times New Roman" w:hAnsi="Times New Roman"/>
                <w:sz w:val="22"/>
                <w:szCs w:val="22"/>
                <w:lang w:val="bg-BG"/>
              </w:rPr>
              <w:t>17 05 06</w:t>
            </w:r>
          </w:p>
        </w:tc>
        <w:tc>
          <w:tcPr>
            <w:tcW w:w="1733" w:type="dxa"/>
          </w:tcPr>
          <w:p w:rsidR="00EA336A" w:rsidRPr="00EA336A" w:rsidRDefault="00EA336A" w:rsidP="00EA336A">
            <w:pPr>
              <w:overflowPunct/>
              <w:autoSpaceDE/>
              <w:autoSpaceDN/>
              <w:adjustRightInd/>
              <w:jc w:val="center"/>
              <w:textAlignment w:val="auto"/>
              <w:rPr>
                <w:rFonts w:ascii="Times New Roman" w:hAnsi="Times New Roman"/>
                <w:color w:val="000000"/>
                <w:sz w:val="22"/>
                <w:szCs w:val="22"/>
                <w:shd w:val="clear" w:color="auto" w:fill="FFFFFF"/>
                <w:lang w:val="bg-BG"/>
              </w:rPr>
            </w:pPr>
            <w:r w:rsidRPr="00EA336A">
              <w:rPr>
                <w:rFonts w:ascii="Times New Roman" w:hAnsi="Times New Roman"/>
                <w:color w:val="000000"/>
                <w:sz w:val="22"/>
                <w:szCs w:val="22"/>
                <w:shd w:val="clear" w:color="auto" w:fill="FFFFFF"/>
                <w:lang w:val="bg-BG"/>
              </w:rPr>
              <w:t>Д</w:t>
            </w:r>
            <w:r w:rsidRPr="00EA336A">
              <w:rPr>
                <w:rFonts w:ascii="Times New Roman" w:hAnsi="Times New Roman"/>
                <w:color w:val="000000"/>
                <w:sz w:val="22"/>
                <w:szCs w:val="22"/>
                <w:shd w:val="clear" w:color="auto" w:fill="FFFFFF"/>
                <w:lang w:val="en-GB"/>
              </w:rPr>
              <w:t xml:space="preserve">рагажна маса, различна от упоменатата в </w:t>
            </w:r>
          </w:p>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r w:rsidRPr="00EA336A">
              <w:rPr>
                <w:rFonts w:ascii="Times New Roman" w:hAnsi="Times New Roman"/>
                <w:color w:val="000000"/>
                <w:sz w:val="22"/>
                <w:szCs w:val="22"/>
                <w:shd w:val="clear" w:color="auto" w:fill="FFFFFF"/>
                <w:lang w:val="en-GB"/>
              </w:rPr>
              <w:t>17 05 05</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overflowPunct/>
              <w:autoSpaceDE/>
              <w:autoSpaceDN/>
              <w:adjustRightInd/>
              <w:jc w:val="center"/>
              <w:textAlignment w:val="auto"/>
              <w:rPr>
                <w:rFonts w:ascii="Times New Roman" w:hAnsi="Times New Roman"/>
                <w:sz w:val="22"/>
                <w:szCs w:val="22"/>
                <w:lang w:val="en-GB"/>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p>
          <w:p w:rsidR="00EA336A" w:rsidRPr="00EA336A" w:rsidRDefault="00EA336A" w:rsidP="00EA336A">
            <w:pPr>
              <w:overflowPunct/>
              <w:autoSpaceDE/>
              <w:autoSpaceDN/>
              <w:adjustRightInd/>
              <w:jc w:val="center"/>
              <w:textAlignment w:val="auto"/>
              <w:rPr>
                <w:rFonts w:ascii="Times New Roman" w:hAnsi="Times New Roman"/>
                <w:sz w:val="22"/>
                <w:szCs w:val="22"/>
              </w:rPr>
            </w:pPr>
            <w:r w:rsidRPr="00EA336A">
              <w:rPr>
                <w:rFonts w:ascii="Times New Roman" w:hAnsi="Times New Roman"/>
                <w:sz w:val="22"/>
                <w:szCs w:val="22"/>
              </w:rPr>
              <w:t>500 000</w:t>
            </w:r>
          </w:p>
        </w:tc>
        <w:tc>
          <w:tcPr>
            <w:tcW w:w="2102" w:type="dxa"/>
          </w:tcPr>
          <w:p w:rsidR="00EA336A" w:rsidRPr="00EA336A" w:rsidRDefault="00EA336A" w:rsidP="00EA336A">
            <w:pPr>
              <w:overflowPunct/>
              <w:autoSpaceDE/>
              <w:autoSpaceDN/>
              <w:adjustRightInd/>
              <w:jc w:val="center"/>
              <w:textAlignment w:val="auto"/>
              <w:rPr>
                <w:rFonts w:ascii="Times New Roman" w:hAnsi="Times New Roman"/>
                <w:bCs/>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8</w:t>
            </w:r>
          </w:p>
        </w:tc>
        <w:tc>
          <w:tcPr>
            <w:tcW w:w="1010"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rPr>
              <w:t>17 05 08</w:t>
            </w:r>
          </w:p>
        </w:tc>
        <w:tc>
          <w:tcPr>
            <w:tcW w:w="1733" w:type="dxa"/>
          </w:tcPr>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Баластра от релсов път, различна от упоменатата в</w:t>
            </w:r>
          </w:p>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17 05 07</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jc w:val="center"/>
              <w:rPr>
                <w:rFonts w:ascii="Times New Roman" w:hAnsi="Times New Roman"/>
                <w:sz w:val="22"/>
                <w:szCs w:val="22"/>
              </w:rPr>
            </w:pPr>
            <w:r w:rsidRPr="00EA336A">
              <w:rPr>
                <w:rFonts w:ascii="Times New Roman" w:hAnsi="Times New Roman"/>
                <w:sz w:val="22"/>
                <w:szCs w:val="22"/>
              </w:rPr>
              <w:t>100 000</w:t>
            </w:r>
          </w:p>
        </w:tc>
        <w:tc>
          <w:tcPr>
            <w:tcW w:w="2102" w:type="dxa"/>
          </w:tcPr>
          <w:p w:rsidR="00EA336A" w:rsidRPr="00EA336A" w:rsidRDefault="00EA336A" w:rsidP="00EA336A">
            <w:pPr>
              <w:overflowPunct/>
              <w:autoSpaceDE/>
              <w:autoSpaceDN/>
              <w:adjustRightInd/>
              <w:ind w:left="-57"/>
              <w:jc w:val="center"/>
              <w:textAlignment w:val="auto"/>
              <w:rPr>
                <w:rFonts w:ascii="Times New Roman" w:hAnsi="Times New Roman"/>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9</w:t>
            </w:r>
          </w:p>
        </w:tc>
        <w:tc>
          <w:tcPr>
            <w:tcW w:w="1010" w:type="dxa"/>
          </w:tcPr>
          <w:p w:rsidR="00EA336A" w:rsidRPr="00EA336A" w:rsidRDefault="00EA336A" w:rsidP="00EA336A">
            <w:pPr>
              <w:spacing w:line="270" w:lineRule="atLeast"/>
              <w:jc w:val="center"/>
              <w:rPr>
                <w:rFonts w:ascii="Times New Roman" w:hAnsi="Times New Roman"/>
                <w:sz w:val="22"/>
                <w:szCs w:val="22"/>
              </w:rPr>
            </w:pPr>
            <w:r w:rsidRPr="00EA336A">
              <w:rPr>
                <w:rFonts w:ascii="Times New Roman" w:hAnsi="Times New Roman"/>
                <w:sz w:val="22"/>
                <w:szCs w:val="22"/>
              </w:rPr>
              <w:t>17 08 02</w:t>
            </w:r>
          </w:p>
        </w:tc>
        <w:tc>
          <w:tcPr>
            <w:tcW w:w="1733" w:type="dxa"/>
          </w:tcPr>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Строителни материали на основата на гипс, различни от упоменатите в 17 08 01</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jc w:val="center"/>
              <w:rPr>
                <w:rFonts w:ascii="Times New Roman" w:hAnsi="Times New Roman"/>
                <w:sz w:val="22"/>
                <w:szCs w:val="22"/>
              </w:rPr>
            </w:pPr>
            <w:r w:rsidRPr="00EA336A">
              <w:rPr>
                <w:rFonts w:ascii="Times New Roman" w:hAnsi="Times New Roman"/>
                <w:sz w:val="22"/>
                <w:szCs w:val="22"/>
              </w:rPr>
              <w:t>10 000</w:t>
            </w:r>
          </w:p>
        </w:tc>
        <w:tc>
          <w:tcPr>
            <w:tcW w:w="2102" w:type="dxa"/>
          </w:tcPr>
          <w:p w:rsidR="00EA336A" w:rsidRPr="00EA336A" w:rsidRDefault="00EA336A" w:rsidP="00EA336A">
            <w:pPr>
              <w:overflowPunct/>
              <w:autoSpaceDE/>
              <w:autoSpaceDN/>
              <w:adjustRightInd/>
              <w:ind w:left="-57"/>
              <w:jc w:val="center"/>
              <w:textAlignment w:val="auto"/>
              <w:rPr>
                <w:rFonts w:ascii="Times New Roman" w:hAnsi="Times New Roman"/>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r w:rsidR="00EA336A" w:rsidRPr="00EA336A" w:rsidTr="002B2EEE">
        <w:trPr>
          <w:cantSplit/>
          <w:trHeight w:val="326"/>
          <w:jc w:val="center"/>
        </w:trPr>
        <w:tc>
          <w:tcPr>
            <w:tcW w:w="496" w:type="dxa"/>
          </w:tcPr>
          <w:p w:rsidR="00EA336A" w:rsidRPr="00EA336A" w:rsidRDefault="00EA336A" w:rsidP="00EA336A">
            <w:pPr>
              <w:jc w:val="center"/>
              <w:rPr>
                <w:rFonts w:ascii="Times New Roman" w:hAnsi="Times New Roman"/>
                <w:bCs/>
                <w:sz w:val="22"/>
                <w:szCs w:val="22"/>
                <w:lang w:val="bg-BG"/>
              </w:rPr>
            </w:pPr>
            <w:r w:rsidRPr="00EA336A">
              <w:rPr>
                <w:rFonts w:ascii="Times New Roman" w:hAnsi="Times New Roman"/>
                <w:bCs/>
                <w:sz w:val="22"/>
                <w:szCs w:val="22"/>
                <w:lang w:val="bg-BG"/>
              </w:rPr>
              <w:t>10</w:t>
            </w:r>
          </w:p>
        </w:tc>
        <w:tc>
          <w:tcPr>
            <w:tcW w:w="1010" w:type="dxa"/>
          </w:tcPr>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17 09 04</w:t>
            </w:r>
          </w:p>
        </w:tc>
        <w:tc>
          <w:tcPr>
            <w:tcW w:w="1733" w:type="dxa"/>
          </w:tcPr>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Смесени отпадъци от строителство и събаряне, различни от упоменатите в</w:t>
            </w:r>
          </w:p>
          <w:p w:rsidR="00EA336A" w:rsidRPr="00EA336A" w:rsidRDefault="00EA336A" w:rsidP="00EA336A">
            <w:pPr>
              <w:spacing w:line="270" w:lineRule="atLeast"/>
              <w:jc w:val="center"/>
              <w:rPr>
                <w:rFonts w:ascii="Times New Roman" w:hAnsi="Times New Roman"/>
                <w:sz w:val="22"/>
                <w:szCs w:val="22"/>
                <w:lang w:val="ru-RU"/>
              </w:rPr>
            </w:pPr>
            <w:r w:rsidRPr="00EA336A">
              <w:rPr>
                <w:rFonts w:ascii="Times New Roman" w:hAnsi="Times New Roman"/>
                <w:sz w:val="22"/>
                <w:szCs w:val="22"/>
                <w:lang w:val="ru-RU"/>
              </w:rPr>
              <w:t>17 09 01, 17 09 02 и 17 09 03</w:t>
            </w:r>
          </w:p>
        </w:tc>
        <w:tc>
          <w:tcPr>
            <w:tcW w:w="3118" w:type="dxa"/>
          </w:tcPr>
          <w:p w:rsidR="00EA336A" w:rsidRPr="00EA336A" w:rsidRDefault="00EA336A" w:rsidP="00EA336A">
            <w:pPr>
              <w:jc w:val="center"/>
              <w:rPr>
                <w:rFonts w:ascii="Times New Roman" w:hAnsi="Times New Roman"/>
                <w:sz w:val="22"/>
                <w:szCs w:val="22"/>
                <w:shd w:val="clear" w:color="auto" w:fill="FEFEFE"/>
                <w:lang w:val="ru-RU"/>
              </w:rPr>
            </w:pPr>
            <w:r w:rsidRPr="00EA336A">
              <w:rPr>
                <w:rFonts w:ascii="Times New Roman" w:hAnsi="Times New Roman"/>
                <w:b/>
                <w:sz w:val="22"/>
                <w:szCs w:val="22"/>
                <w:highlight w:val="white"/>
                <w:shd w:val="clear" w:color="auto" w:fill="FEFEFE"/>
              </w:rPr>
              <w:t>R</w:t>
            </w:r>
            <w:r w:rsidRPr="00EA336A">
              <w:rPr>
                <w:rFonts w:ascii="Times New Roman" w:hAnsi="Times New Roman"/>
                <w:b/>
                <w:sz w:val="22"/>
                <w:szCs w:val="22"/>
                <w:highlight w:val="white"/>
                <w:shd w:val="clear" w:color="auto" w:fill="FEFEFE"/>
                <w:lang w:val="ru-RU"/>
              </w:rPr>
              <w:t xml:space="preserve"> 5</w:t>
            </w:r>
            <w:r w:rsidRPr="00EA336A">
              <w:rPr>
                <w:rFonts w:ascii="Times New Roman" w:hAnsi="Times New Roman"/>
                <w:sz w:val="22"/>
                <w:szCs w:val="22"/>
                <w:highlight w:val="white"/>
                <w:shd w:val="clear" w:color="auto" w:fill="FEFEFE"/>
                <w:lang w:val="ru-RU"/>
              </w:rPr>
              <w:t>- Рециклиране /възстановяване на други неорганични материали</w:t>
            </w:r>
            <w:r w:rsidRPr="00EA336A">
              <w:rPr>
                <w:rFonts w:ascii="Times New Roman" w:hAnsi="Times New Roman"/>
                <w:sz w:val="22"/>
                <w:szCs w:val="22"/>
                <w:shd w:val="clear" w:color="auto" w:fill="FEFEFE"/>
                <w:lang w:val="ru-RU"/>
              </w:rPr>
              <w:t>;</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color w:val="000000"/>
                <w:sz w:val="22"/>
                <w:szCs w:val="22"/>
                <w:shd w:val="clear" w:color="auto" w:fill="FFFFFF"/>
                <w:lang w:val="en-GB"/>
              </w:rPr>
              <w:t>R 10</w:t>
            </w:r>
            <w:r w:rsidRPr="00EA336A">
              <w:rPr>
                <w:rFonts w:ascii="Times New Roman" w:hAnsi="Times New Roman"/>
                <w:color w:val="000000"/>
                <w:sz w:val="22"/>
                <w:szCs w:val="22"/>
                <w:shd w:val="clear" w:color="auto" w:fill="FFFFFF"/>
                <w:lang w:val="en-GB"/>
              </w:rPr>
              <w:t> </w:t>
            </w:r>
            <w:r w:rsidRPr="00EA336A">
              <w:rPr>
                <w:rFonts w:ascii="Times New Roman" w:hAnsi="Times New Roman"/>
                <w:color w:val="000000"/>
                <w:sz w:val="22"/>
                <w:szCs w:val="22"/>
                <w:shd w:val="clear" w:color="auto" w:fill="FFFFFF"/>
                <w:lang w:val="bg-BG"/>
              </w:rPr>
              <w:t xml:space="preserve">- </w:t>
            </w:r>
            <w:r w:rsidRPr="00EA336A">
              <w:rPr>
                <w:rFonts w:ascii="Times New Roman" w:hAnsi="Times New Roman"/>
                <w:color w:val="000000"/>
                <w:sz w:val="22"/>
                <w:szCs w:val="22"/>
                <w:shd w:val="clear" w:color="auto" w:fill="FFFFFF"/>
                <w:lang w:val="en-GB"/>
              </w:rPr>
              <w:t>Обработване на земната повърхност, водещо до подобрения за земеделието или околната среда.</w:t>
            </w:r>
          </w:p>
          <w:p w:rsidR="00EA336A" w:rsidRPr="00EA336A" w:rsidRDefault="00EA336A" w:rsidP="00EA336A">
            <w:pPr>
              <w:jc w:val="center"/>
              <w:rPr>
                <w:rFonts w:ascii="Times New Roman" w:hAnsi="Times New Roman"/>
                <w:sz w:val="24"/>
                <w:szCs w:val="24"/>
                <w:lang w:val="bg-BG" w:eastAsia="bg-BG"/>
              </w:rPr>
            </w:pPr>
            <w:r w:rsidRPr="00EA336A">
              <w:rPr>
                <w:rFonts w:ascii="Times New Roman" w:hAnsi="Times New Roman"/>
                <w:b/>
                <w:sz w:val="24"/>
                <w:szCs w:val="24"/>
                <w:lang w:val="en-GB" w:eastAsia="bg-BG"/>
              </w:rPr>
              <w:t>R 12</w:t>
            </w:r>
            <w:r w:rsidRPr="00EA336A">
              <w:rPr>
                <w:rFonts w:ascii="Times New Roman" w:hAnsi="Times New Roman"/>
                <w:sz w:val="24"/>
                <w:szCs w:val="24"/>
                <w:lang w:val="bg-BG" w:eastAsia="bg-BG"/>
              </w:rPr>
              <w:t xml:space="preserve"> -</w:t>
            </w:r>
            <w:r w:rsidRPr="00EA336A">
              <w:rPr>
                <w:rFonts w:ascii="Times New Roman" w:hAnsi="Times New Roman"/>
                <w:sz w:val="24"/>
                <w:szCs w:val="24"/>
                <w:lang w:val="en-GB" w:eastAsia="bg-BG"/>
              </w:rPr>
              <w:t xml:space="preserve"> Размяна на отпадъци за подлагане на някоя от дейностите с кодове </w:t>
            </w:r>
          </w:p>
          <w:p w:rsidR="00EA336A" w:rsidRPr="00EA336A" w:rsidRDefault="00EA336A" w:rsidP="00EA336A">
            <w:pPr>
              <w:overflowPunct/>
              <w:autoSpaceDE/>
              <w:autoSpaceDN/>
              <w:adjustRightInd/>
              <w:jc w:val="center"/>
              <w:textAlignment w:val="auto"/>
              <w:rPr>
                <w:rFonts w:ascii="Times New Roman" w:hAnsi="Times New Roman"/>
                <w:sz w:val="22"/>
                <w:szCs w:val="22"/>
                <w:lang w:val="en-GB"/>
              </w:rPr>
            </w:pPr>
            <w:r w:rsidRPr="00EA336A">
              <w:rPr>
                <w:rFonts w:ascii="Times New Roman" w:hAnsi="Times New Roman"/>
                <w:sz w:val="24"/>
                <w:szCs w:val="24"/>
                <w:lang w:val="bg-BG" w:eastAsia="bg-BG"/>
              </w:rPr>
              <w:t>/</w:t>
            </w:r>
            <w:r w:rsidRPr="00EA336A">
              <w:rPr>
                <w:rFonts w:ascii="Times New Roman" w:hAnsi="Times New Roman"/>
                <w:sz w:val="24"/>
                <w:szCs w:val="24"/>
                <w:lang w:val="en-GB" w:eastAsia="bg-BG"/>
              </w:rPr>
              <w:t>R 1-R 11</w:t>
            </w:r>
            <w:r w:rsidRPr="00EA336A">
              <w:rPr>
                <w:rFonts w:ascii="Times New Roman" w:hAnsi="Times New Roman"/>
                <w:sz w:val="24"/>
                <w:szCs w:val="24"/>
                <w:lang w:val="bg-BG" w:eastAsia="bg-BG"/>
              </w:rPr>
              <w:t>/</w:t>
            </w:r>
          </w:p>
        </w:tc>
        <w:tc>
          <w:tcPr>
            <w:tcW w:w="1418" w:type="dxa"/>
          </w:tcPr>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p>
          <w:p w:rsidR="00EA336A" w:rsidRPr="00EA336A" w:rsidRDefault="00EA336A" w:rsidP="00EA336A">
            <w:pPr>
              <w:overflowPunct/>
              <w:autoSpaceDE/>
              <w:autoSpaceDN/>
              <w:adjustRightInd/>
              <w:jc w:val="center"/>
              <w:textAlignment w:val="auto"/>
              <w:rPr>
                <w:rFonts w:ascii="Times New Roman" w:hAnsi="Times New Roman"/>
                <w:sz w:val="22"/>
                <w:szCs w:val="22"/>
                <w:lang w:val="bg-BG"/>
              </w:rPr>
            </w:pPr>
            <w:r w:rsidRPr="00EA336A">
              <w:rPr>
                <w:rFonts w:ascii="Times New Roman" w:hAnsi="Times New Roman"/>
                <w:sz w:val="22"/>
                <w:szCs w:val="22"/>
                <w:lang w:val="bg-BG"/>
              </w:rPr>
              <w:t>50 000</w:t>
            </w:r>
          </w:p>
        </w:tc>
        <w:tc>
          <w:tcPr>
            <w:tcW w:w="2102" w:type="dxa"/>
          </w:tcPr>
          <w:p w:rsidR="00EA336A" w:rsidRPr="00EA336A" w:rsidRDefault="00EA336A" w:rsidP="00EA336A">
            <w:pPr>
              <w:overflowPunct/>
              <w:autoSpaceDE/>
              <w:autoSpaceDN/>
              <w:adjustRightInd/>
              <w:jc w:val="center"/>
              <w:textAlignment w:val="auto"/>
              <w:rPr>
                <w:rFonts w:ascii="Times New Roman" w:hAnsi="Times New Roman"/>
                <w:bCs/>
                <w:sz w:val="22"/>
                <w:szCs w:val="22"/>
                <w:lang w:val="bg-BG"/>
              </w:rPr>
            </w:pPr>
            <w:r w:rsidRPr="00EA336A">
              <w:rPr>
                <w:rFonts w:ascii="Times New Roman" w:hAnsi="Times New Roman"/>
                <w:sz w:val="22"/>
                <w:szCs w:val="22"/>
                <w:lang w:val="en-GB"/>
              </w:rPr>
              <w:t>O</w:t>
            </w:r>
            <w:r w:rsidRPr="00EA336A">
              <w:rPr>
                <w:rFonts w:ascii="Times New Roman" w:hAnsi="Times New Roman"/>
                <w:sz w:val="22"/>
                <w:szCs w:val="22"/>
                <w:lang w:val="bg-BG"/>
              </w:rPr>
              <w:t>т физически и/или юридически лица</w:t>
            </w:r>
            <w:r w:rsidRPr="00EA336A">
              <w:rPr>
                <w:rFonts w:ascii="Times New Roman" w:hAnsi="Times New Roman"/>
                <w:sz w:val="22"/>
                <w:szCs w:val="22"/>
                <w:lang w:val="en-GB"/>
              </w:rPr>
              <w:t>-</w:t>
            </w:r>
            <w:r w:rsidRPr="00EA336A">
              <w:rPr>
                <w:rFonts w:ascii="Times New Roman" w:hAnsi="Times New Roman"/>
                <w:sz w:val="22"/>
                <w:szCs w:val="22"/>
                <w:lang w:val="bg-BG"/>
              </w:rPr>
              <w:t>при строително-монтажни работи(СМР) и/или премахване на строежи</w:t>
            </w:r>
          </w:p>
        </w:tc>
      </w:tr>
    </w:tbl>
    <w:p w:rsidR="00EA336A" w:rsidRDefault="00EA336A" w:rsidP="001263F2">
      <w:pPr>
        <w:ind w:left="1080"/>
        <w:jc w:val="both"/>
        <w:rPr>
          <w:rFonts w:ascii="Times New Roman" w:hAnsi="Times New Roman"/>
          <w:b/>
          <w:sz w:val="24"/>
          <w:szCs w:val="24"/>
          <w:lang w:val="bg-BG"/>
        </w:rPr>
      </w:pPr>
    </w:p>
    <w:p w:rsidR="00EA336A" w:rsidRPr="001263F2" w:rsidRDefault="00EA336A" w:rsidP="001263F2">
      <w:pPr>
        <w:ind w:left="1080"/>
        <w:jc w:val="both"/>
        <w:rPr>
          <w:rFonts w:ascii="Times New Roman" w:hAnsi="Times New Roman"/>
          <w:b/>
          <w:sz w:val="24"/>
          <w:szCs w:val="24"/>
          <w:lang w:val="bg-BG"/>
        </w:rPr>
      </w:pPr>
    </w:p>
    <w:p w:rsidR="00FD73CB" w:rsidRPr="00FD73CB" w:rsidRDefault="00FD73CB" w:rsidP="00FD73CB">
      <w:pPr>
        <w:jc w:val="both"/>
        <w:rPr>
          <w:rFonts w:ascii="Times New Roman" w:hAnsi="Times New Roman"/>
          <w:b/>
          <w:sz w:val="24"/>
          <w:szCs w:val="24"/>
          <w:lang w:val="bg-BG"/>
        </w:rPr>
      </w:pPr>
      <w:r w:rsidRPr="00FD73CB">
        <w:rPr>
          <w:rFonts w:ascii="Times New Roman" w:hAnsi="Times New Roman"/>
          <w:b/>
          <w:bCs/>
          <w:sz w:val="24"/>
          <w:szCs w:val="24"/>
        </w:rPr>
        <w:t>III</w:t>
      </w:r>
      <w:r w:rsidRPr="00FD73CB">
        <w:rPr>
          <w:rFonts w:ascii="Times New Roman" w:hAnsi="Times New Roman"/>
          <w:b/>
          <w:bCs/>
          <w:sz w:val="24"/>
          <w:szCs w:val="24"/>
          <w:lang w:val="bg-BG"/>
        </w:rPr>
        <w:t>.</w:t>
      </w:r>
      <w:r w:rsidRPr="00FD73CB">
        <w:rPr>
          <w:rFonts w:ascii="Times New Roman" w:hAnsi="Times New Roman"/>
          <w:b/>
          <w:bCs/>
          <w:sz w:val="24"/>
          <w:szCs w:val="24"/>
        </w:rPr>
        <w:t xml:space="preserve"> </w:t>
      </w:r>
      <w:r w:rsidRPr="00FD73CB">
        <w:rPr>
          <w:rFonts w:ascii="Times New Roman" w:hAnsi="Times New Roman"/>
          <w:b/>
          <w:sz w:val="24"/>
          <w:szCs w:val="24"/>
        </w:rPr>
        <w:t>M</w:t>
      </w:r>
      <w:r w:rsidRPr="00FD73CB">
        <w:rPr>
          <w:rFonts w:ascii="Times New Roman" w:hAnsi="Times New Roman"/>
          <w:b/>
          <w:sz w:val="24"/>
          <w:szCs w:val="24"/>
          <w:lang w:val="bg-BG"/>
        </w:rPr>
        <w:t>етоди и технологии за третиране на отпадъците по видове дейности</w:t>
      </w:r>
      <w:r w:rsidRPr="00FD73CB">
        <w:rPr>
          <w:rFonts w:ascii="Times New Roman" w:hAnsi="Times New Roman"/>
          <w:b/>
          <w:sz w:val="24"/>
          <w:szCs w:val="24"/>
        </w:rPr>
        <w:t xml:space="preserve">, </w:t>
      </w:r>
      <w:r w:rsidRPr="00FD73CB">
        <w:rPr>
          <w:rFonts w:ascii="Times New Roman" w:hAnsi="Times New Roman"/>
          <w:b/>
          <w:sz w:val="24"/>
          <w:szCs w:val="24"/>
          <w:lang w:val="bg-BG"/>
        </w:rPr>
        <w:t xml:space="preserve">вид и капацитет на съоръженията </w:t>
      </w:r>
    </w:p>
    <w:p w:rsidR="00FD73CB" w:rsidRPr="00FD73CB" w:rsidRDefault="00FD73CB" w:rsidP="00FD73CB">
      <w:pPr>
        <w:jc w:val="both"/>
        <w:rPr>
          <w:rFonts w:ascii="Times New Roman" w:hAnsi="Times New Roman"/>
          <w:sz w:val="24"/>
          <w:szCs w:val="24"/>
          <w:lang w:val="bg-BG"/>
        </w:rPr>
      </w:pPr>
    </w:p>
    <w:p w:rsidR="00FD73CB" w:rsidRPr="00FD73CB" w:rsidRDefault="00FD73CB" w:rsidP="00FD73CB">
      <w:pPr>
        <w:spacing w:after="120"/>
        <w:ind w:left="75" w:firstLine="633"/>
        <w:jc w:val="both"/>
        <w:rPr>
          <w:rFonts w:ascii="Times New Roman" w:hAnsi="Times New Roman"/>
          <w:sz w:val="24"/>
          <w:szCs w:val="24"/>
          <w:lang w:val="ru-RU"/>
        </w:rPr>
      </w:pPr>
      <w:r>
        <w:rPr>
          <w:rFonts w:ascii="Times New Roman" w:hAnsi="Times New Roman"/>
          <w:sz w:val="24"/>
          <w:szCs w:val="24"/>
          <w:lang w:val="ru-RU"/>
        </w:rPr>
        <w:t>Дружеството да</w:t>
      </w:r>
      <w:r w:rsidRPr="00FD73CB">
        <w:rPr>
          <w:rFonts w:ascii="Times New Roman" w:hAnsi="Times New Roman"/>
          <w:sz w:val="24"/>
          <w:szCs w:val="24"/>
          <w:lang w:val="ru-RU"/>
        </w:rPr>
        <w:t xml:space="preserve"> извършва дейности по строителство и събаряне на стари сгради, подмяна на В и К канализации, подмяна на електропроводи и съоръжения, подмяна на пътни настилки, изграждане на улични платна, газопроводи и др., както и предвидени изкопни дейности. </w:t>
      </w:r>
      <w:r w:rsidRPr="00FD73CB">
        <w:rPr>
          <w:rFonts w:ascii="Times New Roman" w:hAnsi="Times New Roman"/>
          <w:sz w:val="24"/>
          <w:szCs w:val="24"/>
          <w:lang w:val="bg-BG"/>
        </w:rPr>
        <w:t>На територия</w:t>
      </w:r>
      <w:r>
        <w:rPr>
          <w:rFonts w:ascii="Times New Roman" w:hAnsi="Times New Roman"/>
          <w:sz w:val="24"/>
          <w:szCs w:val="24"/>
          <w:lang w:val="bg-BG"/>
        </w:rPr>
        <w:t>та на гореописаните площадки да</w:t>
      </w:r>
      <w:r w:rsidRPr="00FD73CB">
        <w:rPr>
          <w:rFonts w:ascii="Times New Roman" w:hAnsi="Times New Roman"/>
          <w:sz w:val="24"/>
          <w:szCs w:val="24"/>
          <w:lang w:val="bg-BG"/>
        </w:rPr>
        <w:t xml:space="preserve"> се извършват дейности по събиране, предварително третиране /сепариране, трошене/, рециклиране на строителни </w:t>
      </w:r>
      <w:r w:rsidRPr="00FD73CB">
        <w:rPr>
          <w:rFonts w:ascii="Times New Roman" w:hAnsi="Times New Roman"/>
          <w:sz w:val="24"/>
          <w:szCs w:val="24"/>
          <w:lang w:val="bg-BG"/>
        </w:rPr>
        <w:lastRenderedPageBreak/>
        <w:t xml:space="preserve">неопасни отпадъци, като и обработване на земната повърхност, водещо до подобрения за земеделието или околната среда. Обработването на </w:t>
      </w:r>
      <w:r>
        <w:rPr>
          <w:rFonts w:ascii="Times New Roman" w:hAnsi="Times New Roman"/>
          <w:sz w:val="24"/>
          <w:szCs w:val="24"/>
          <w:lang w:val="bg-BG"/>
        </w:rPr>
        <w:t>земна повърхност /земни маси/ да</w:t>
      </w:r>
      <w:r w:rsidRPr="00FD73CB">
        <w:rPr>
          <w:rFonts w:ascii="Times New Roman" w:hAnsi="Times New Roman"/>
          <w:sz w:val="24"/>
          <w:szCs w:val="24"/>
          <w:lang w:val="bg-BG"/>
        </w:rPr>
        <w:t xml:space="preserve"> се състои в доставяне до площадката на земни</w:t>
      </w:r>
      <w:r>
        <w:rPr>
          <w:rFonts w:ascii="Times New Roman" w:hAnsi="Times New Roman"/>
          <w:sz w:val="24"/>
          <w:szCs w:val="24"/>
          <w:lang w:val="bg-BG"/>
        </w:rPr>
        <w:t xml:space="preserve"> маси  от изкопи. Дружеството да</w:t>
      </w:r>
      <w:r w:rsidRPr="00FD73CB">
        <w:rPr>
          <w:rFonts w:ascii="Times New Roman" w:hAnsi="Times New Roman"/>
          <w:sz w:val="24"/>
          <w:szCs w:val="24"/>
          <w:lang w:val="bg-BG"/>
        </w:rPr>
        <w:t xml:space="preserve"> извършва материалното оползотворяване чрез влагане на строителни отпадъци /СО/ в обратни насипи. Използването на СО е дейност по материал</w:t>
      </w:r>
      <w:r>
        <w:rPr>
          <w:rFonts w:ascii="Times New Roman" w:hAnsi="Times New Roman"/>
          <w:sz w:val="24"/>
          <w:szCs w:val="24"/>
          <w:lang w:val="bg-BG"/>
        </w:rPr>
        <w:t>но оползотворяване, при която да</w:t>
      </w:r>
      <w:r w:rsidRPr="00FD73CB">
        <w:rPr>
          <w:rFonts w:ascii="Times New Roman" w:hAnsi="Times New Roman"/>
          <w:sz w:val="24"/>
          <w:szCs w:val="24"/>
          <w:lang w:val="bg-BG"/>
        </w:rPr>
        <w:t xml:space="preserve"> се спазват едновременно следните условия:</w:t>
      </w:r>
    </w:p>
    <w:p w:rsidR="00FD73CB" w:rsidRPr="00FD73CB" w:rsidRDefault="00C7788F" w:rsidP="00FD73CB">
      <w:pPr>
        <w:jc w:val="both"/>
        <w:rPr>
          <w:rFonts w:ascii="Times New Roman" w:hAnsi="Times New Roman"/>
          <w:sz w:val="24"/>
          <w:szCs w:val="24"/>
          <w:lang w:val="bg-BG"/>
        </w:rPr>
      </w:pPr>
      <w:r>
        <w:rPr>
          <w:rFonts w:ascii="Times New Roman" w:hAnsi="Times New Roman"/>
          <w:sz w:val="24"/>
          <w:szCs w:val="24"/>
          <w:lang w:val="bg-BG"/>
        </w:rPr>
        <w:t xml:space="preserve"> 1. С</w:t>
      </w:r>
      <w:r w:rsidR="00FD73CB">
        <w:rPr>
          <w:rFonts w:ascii="Times New Roman" w:hAnsi="Times New Roman"/>
          <w:sz w:val="24"/>
          <w:szCs w:val="24"/>
          <w:lang w:val="bg-BG"/>
        </w:rPr>
        <w:t>троителните отпадъци да</w:t>
      </w:r>
      <w:r w:rsidR="00FD73CB" w:rsidRPr="00FD73CB">
        <w:rPr>
          <w:rFonts w:ascii="Times New Roman" w:hAnsi="Times New Roman"/>
          <w:sz w:val="24"/>
          <w:szCs w:val="24"/>
          <w:lang w:val="bg-BG"/>
        </w:rPr>
        <w:t xml:space="preserve"> са инертни</w:t>
      </w:r>
      <w:r w:rsidR="00FD73CB">
        <w:rPr>
          <w:rFonts w:ascii="Times New Roman" w:hAnsi="Times New Roman"/>
          <w:sz w:val="24"/>
          <w:szCs w:val="24"/>
          <w:lang w:val="bg-BG"/>
        </w:rPr>
        <w:t>,</w:t>
      </w:r>
      <w:r w:rsidR="00FD73CB" w:rsidRPr="00FD73CB">
        <w:rPr>
          <w:rFonts w:ascii="Times New Roman" w:hAnsi="Times New Roman"/>
          <w:sz w:val="24"/>
          <w:szCs w:val="24"/>
          <w:lang w:val="bg-BG"/>
        </w:rPr>
        <w:t xml:space="preserve"> съ</w:t>
      </w:r>
      <w:r>
        <w:rPr>
          <w:rFonts w:ascii="Times New Roman" w:hAnsi="Times New Roman"/>
          <w:sz w:val="24"/>
          <w:szCs w:val="24"/>
          <w:lang w:val="bg-BG"/>
        </w:rPr>
        <w:t>гласно изискванията на § 1, т. 3</w:t>
      </w:r>
      <w:r w:rsidR="00FD73CB" w:rsidRPr="00FD73CB">
        <w:rPr>
          <w:rFonts w:ascii="Times New Roman" w:hAnsi="Times New Roman"/>
          <w:sz w:val="24"/>
          <w:szCs w:val="24"/>
          <w:lang w:val="bg-BG"/>
        </w:rPr>
        <w:t xml:space="preserve"> и на наредбата, съгласно чл. 43, ал. 1 от Закона за управление на отпадъците /ЗУО/; </w:t>
      </w:r>
    </w:p>
    <w:p w:rsidR="00FD73CB" w:rsidRPr="00FD73CB" w:rsidRDefault="00C7788F" w:rsidP="00FD73CB">
      <w:pPr>
        <w:jc w:val="both"/>
        <w:rPr>
          <w:rFonts w:ascii="Times New Roman" w:hAnsi="Times New Roman"/>
          <w:sz w:val="24"/>
          <w:szCs w:val="24"/>
          <w:lang w:val="ru-RU"/>
        </w:rPr>
      </w:pPr>
      <w:r>
        <w:rPr>
          <w:rFonts w:ascii="Times New Roman" w:hAnsi="Times New Roman"/>
          <w:sz w:val="24"/>
          <w:szCs w:val="24"/>
          <w:lang w:val="bg-BG"/>
        </w:rPr>
        <w:t>2. С</w:t>
      </w:r>
      <w:r w:rsidR="00FD73CB" w:rsidRPr="00FD73CB">
        <w:rPr>
          <w:rFonts w:ascii="Times New Roman" w:hAnsi="Times New Roman"/>
          <w:sz w:val="24"/>
          <w:szCs w:val="24"/>
          <w:lang w:val="bg-BG"/>
        </w:rPr>
        <w:t>троите</w:t>
      </w:r>
      <w:r w:rsidR="00FD73CB">
        <w:rPr>
          <w:rFonts w:ascii="Times New Roman" w:hAnsi="Times New Roman"/>
          <w:sz w:val="24"/>
          <w:szCs w:val="24"/>
          <w:lang w:val="bg-BG"/>
        </w:rPr>
        <w:t>лните отпадъци да</w:t>
      </w:r>
      <w:r w:rsidR="00FD73CB" w:rsidRPr="00FD73CB">
        <w:rPr>
          <w:rFonts w:ascii="Times New Roman" w:hAnsi="Times New Roman"/>
          <w:sz w:val="24"/>
          <w:szCs w:val="24"/>
          <w:lang w:val="bg-BG"/>
        </w:rPr>
        <w:t xml:space="preserve"> са преминали през процес на подготовка преди оползотворяване и/или подготовка за повторна употреба. Произведените отпадъци, които ще се опол</w:t>
      </w:r>
      <w:r w:rsidR="00FD73CB">
        <w:rPr>
          <w:rFonts w:ascii="Times New Roman" w:hAnsi="Times New Roman"/>
          <w:sz w:val="24"/>
          <w:szCs w:val="24"/>
          <w:lang w:val="bg-BG"/>
        </w:rPr>
        <w:t>зотворяват в обратни насипи,  да</w:t>
      </w:r>
      <w:r w:rsidR="00FD73CB" w:rsidRPr="00FD73CB">
        <w:rPr>
          <w:rFonts w:ascii="Times New Roman" w:hAnsi="Times New Roman"/>
          <w:sz w:val="24"/>
          <w:szCs w:val="24"/>
          <w:lang w:val="bg-BG"/>
        </w:rPr>
        <w:t xml:space="preserve"> се съхраняват отделно  от оползотворените СО.</w:t>
      </w:r>
    </w:p>
    <w:p w:rsidR="00FD73CB" w:rsidRPr="00FD73CB" w:rsidRDefault="00FD73CB" w:rsidP="00FD73CB">
      <w:pPr>
        <w:jc w:val="both"/>
        <w:rPr>
          <w:rFonts w:ascii="Times New Roman" w:hAnsi="Times New Roman"/>
          <w:sz w:val="24"/>
          <w:szCs w:val="24"/>
          <w:lang w:val="bg-BG"/>
        </w:rPr>
      </w:pPr>
    </w:p>
    <w:p w:rsidR="00FD73CB" w:rsidRDefault="00FD73CB" w:rsidP="00FD73CB">
      <w:pPr>
        <w:jc w:val="both"/>
        <w:rPr>
          <w:rFonts w:ascii="Times New Roman" w:hAnsi="Times New Roman"/>
          <w:b/>
          <w:sz w:val="24"/>
          <w:szCs w:val="24"/>
          <w:u w:val="single"/>
          <w:lang w:val="bg-BG"/>
        </w:rPr>
      </w:pPr>
      <w:r w:rsidRPr="00FD73CB">
        <w:rPr>
          <w:rFonts w:ascii="Times New Roman" w:hAnsi="Times New Roman"/>
          <w:b/>
          <w:sz w:val="24"/>
          <w:szCs w:val="24"/>
          <w:u w:val="single"/>
          <w:lang w:val="bg-BG"/>
        </w:rPr>
        <w:t>За площадка № 1</w:t>
      </w:r>
    </w:p>
    <w:p w:rsidR="00FD73CB" w:rsidRDefault="00FD73CB" w:rsidP="00FD73CB">
      <w:pPr>
        <w:jc w:val="both"/>
        <w:rPr>
          <w:rFonts w:ascii="Times New Roman" w:hAnsi="Times New Roman"/>
          <w:b/>
          <w:sz w:val="24"/>
          <w:szCs w:val="24"/>
          <w:u w:val="single"/>
          <w:lang w:val="bg-BG"/>
        </w:rPr>
      </w:pPr>
    </w:p>
    <w:p w:rsidR="00FD73CB" w:rsidRPr="003A53E9" w:rsidRDefault="00FD73CB" w:rsidP="00FD73CB">
      <w:pPr>
        <w:ind w:firstLine="708"/>
        <w:jc w:val="both"/>
        <w:rPr>
          <w:rFonts w:ascii="Times New Roman" w:hAnsi="Times New Roman"/>
          <w:sz w:val="24"/>
          <w:szCs w:val="24"/>
          <w:lang w:val="bg-BG"/>
        </w:rPr>
      </w:pPr>
      <w:r w:rsidRPr="003A53E9">
        <w:rPr>
          <w:rFonts w:ascii="Times New Roman" w:hAnsi="Times New Roman"/>
          <w:sz w:val="24"/>
          <w:szCs w:val="24"/>
          <w:lang w:val="bg-BG"/>
        </w:rPr>
        <w:t>На площадката  в посочения имот се предвижда да се извършва събиране, подготовка за оползотворяване, подготовка за повторна употреба и/или подготовка за обезвреждане на строителни отпадъци по начин, отговарящ на изискванията на Закона за управление на отпадъците, Закона за устройство на територията, Наредбата за управление на строителните отпадъци и за влагане на рециклирани строителни материали и други, свързани с дейността нормативни документи.</w:t>
      </w:r>
    </w:p>
    <w:p w:rsidR="00FD73CB" w:rsidRPr="003A53E9" w:rsidRDefault="00FD73CB" w:rsidP="00FD73CB">
      <w:pPr>
        <w:jc w:val="both"/>
        <w:rPr>
          <w:rFonts w:ascii="Times New Roman" w:hAnsi="Times New Roman"/>
          <w:sz w:val="24"/>
          <w:szCs w:val="24"/>
          <w:lang w:val="bg-BG"/>
        </w:rPr>
      </w:pPr>
      <w:r>
        <w:rPr>
          <w:rFonts w:ascii="Times New Roman" w:hAnsi="Times New Roman"/>
          <w:sz w:val="24"/>
          <w:szCs w:val="24"/>
          <w:lang w:val="bg-BG"/>
        </w:rPr>
        <w:t>На площадка №1  да</w:t>
      </w:r>
      <w:r w:rsidRPr="003A53E9">
        <w:rPr>
          <w:rFonts w:ascii="Times New Roman" w:hAnsi="Times New Roman"/>
          <w:sz w:val="24"/>
          <w:szCs w:val="24"/>
          <w:lang w:val="bg-BG"/>
        </w:rPr>
        <w:t xml:space="preserve">  бъдат обособени следните участъци (зони):</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-Зона, на която е разположен кантар</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-Зони за съхранение на приеманите отпадъци</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 xml:space="preserve">-Зона, на която </w:t>
      </w:r>
      <w:r>
        <w:rPr>
          <w:rFonts w:ascii="Times New Roman" w:hAnsi="Times New Roman"/>
          <w:sz w:val="24"/>
          <w:szCs w:val="24"/>
          <w:lang w:val="bg-BG"/>
        </w:rPr>
        <w:t>даса</w:t>
      </w:r>
      <w:r w:rsidRPr="003A53E9">
        <w:rPr>
          <w:rFonts w:ascii="Times New Roman" w:hAnsi="Times New Roman"/>
          <w:sz w:val="24"/>
          <w:szCs w:val="24"/>
          <w:lang w:val="bg-BG"/>
        </w:rPr>
        <w:t xml:space="preserve"> разположени трошачната и пресевната инсталация,</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 xml:space="preserve"> както и други съоръжения за производствения процес</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-Зона за съхранение и товарене на готовата продукция</w:t>
      </w:r>
    </w:p>
    <w:p w:rsidR="00FD73CB" w:rsidRPr="003A53E9"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ab/>
        <w:t>-Зона за разполагане на контейнери за събиране на рециклируеми  отпадъци, попаднали сред основните потоци.</w:t>
      </w:r>
    </w:p>
    <w:p w:rsidR="00FD73CB" w:rsidRPr="003A53E9" w:rsidRDefault="00FD73CB" w:rsidP="00FD73CB">
      <w:pPr>
        <w:jc w:val="both"/>
        <w:rPr>
          <w:rFonts w:ascii="Times New Roman" w:hAnsi="Times New Roman"/>
          <w:sz w:val="24"/>
          <w:szCs w:val="24"/>
          <w:lang w:val="bg-BG"/>
        </w:rPr>
      </w:pPr>
      <w:r>
        <w:rPr>
          <w:rFonts w:ascii="Times New Roman" w:hAnsi="Times New Roman"/>
          <w:sz w:val="24"/>
          <w:szCs w:val="24"/>
          <w:lang w:val="bg-BG"/>
        </w:rPr>
        <w:tab/>
        <w:t>Организацията на площадката да</w:t>
      </w:r>
      <w:r w:rsidRPr="003A53E9">
        <w:rPr>
          <w:rFonts w:ascii="Times New Roman" w:hAnsi="Times New Roman"/>
          <w:sz w:val="24"/>
          <w:szCs w:val="24"/>
          <w:lang w:val="bg-BG"/>
        </w:rPr>
        <w:t xml:space="preserve"> осигурява безпрепядствено разминаване на транспортните средства, транспортиращи входящите потоци строителни отпадъци и изходящите потоци рециклирани такива.</w:t>
      </w:r>
    </w:p>
    <w:p w:rsidR="00FD73CB" w:rsidRPr="003A53E9" w:rsidRDefault="00FD73CB" w:rsidP="00FD73CB">
      <w:pPr>
        <w:jc w:val="both"/>
        <w:rPr>
          <w:rFonts w:ascii="Times New Roman" w:hAnsi="Times New Roman"/>
          <w:sz w:val="24"/>
          <w:szCs w:val="24"/>
          <w:lang w:val="bg-BG"/>
        </w:rPr>
      </w:pPr>
      <w:r>
        <w:rPr>
          <w:rFonts w:ascii="Times New Roman" w:hAnsi="Times New Roman"/>
          <w:sz w:val="24"/>
          <w:szCs w:val="24"/>
          <w:lang w:val="bg-BG"/>
        </w:rPr>
        <w:tab/>
        <w:t>На площадка №1 да</w:t>
      </w:r>
      <w:r w:rsidRPr="003A53E9">
        <w:rPr>
          <w:rFonts w:ascii="Times New Roman" w:hAnsi="Times New Roman"/>
          <w:sz w:val="24"/>
          <w:szCs w:val="24"/>
          <w:lang w:val="bg-BG"/>
        </w:rPr>
        <w:t xml:space="preserve"> се предвиди достатъчно пространство за паркиране на транспортните средства, опериращи на площадката, както и за разполагане на мобилното оборудване.</w:t>
      </w:r>
    </w:p>
    <w:p w:rsidR="00FD73CB" w:rsidRDefault="00FD73CB" w:rsidP="00FD73CB">
      <w:pPr>
        <w:ind w:firstLine="708"/>
        <w:jc w:val="both"/>
        <w:rPr>
          <w:rFonts w:ascii="Times New Roman" w:hAnsi="Times New Roman"/>
          <w:sz w:val="24"/>
          <w:szCs w:val="24"/>
          <w:lang w:val="bg-BG"/>
        </w:rPr>
      </w:pPr>
      <w:r w:rsidRPr="003A53E9">
        <w:rPr>
          <w:rFonts w:ascii="Times New Roman" w:hAnsi="Times New Roman"/>
          <w:sz w:val="24"/>
          <w:szCs w:val="24"/>
          <w:lang w:val="bg-BG"/>
        </w:rPr>
        <w:t xml:space="preserve">Цялото количество </w:t>
      </w:r>
      <w:r>
        <w:rPr>
          <w:rFonts w:ascii="Times New Roman" w:hAnsi="Times New Roman"/>
          <w:sz w:val="24"/>
          <w:szCs w:val="24"/>
          <w:lang w:val="bg-BG"/>
        </w:rPr>
        <w:t>постъпили строителни отпадъци да се пре</w:t>
      </w:r>
      <w:r w:rsidRPr="003A53E9">
        <w:rPr>
          <w:rFonts w:ascii="Times New Roman" w:hAnsi="Times New Roman"/>
          <w:sz w:val="24"/>
          <w:szCs w:val="24"/>
          <w:lang w:val="bg-BG"/>
        </w:rPr>
        <w:t>работва и извозва за период, съобразен с капацитета и натовареността на съоръженията на площадката, като целта е да се постигне ритмичност в работата на инсталациите и тяхното оптимално натоварване.</w:t>
      </w:r>
    </w:p>
    <w:p w:rsidR="00EA336A" w:rsidRDefault="00EA336A" w:rsidP="00FD73CB">
      <w:pPr>
        <w:ind w:firstLine="708"/>
        <w:jc w:val="both"/>
        <w:rPr>
          <w:rFonts w:ascii="Times New Roman" w:hAnsi="Times New Roman"/>
          <w:sz w:val="24"/>
          <w:szCs w:val="24"/>
          <w:lang w:val="bg-BG"/>
        </w:rPr>
      </w:pPr>
    </w:p>
    <w:p w:rsidR="00EA336A" w:rsidRPr="00EA336A" w:rsidRDefault="00EA336A" w:rsidP="00EA336A">
      <w:pPr>
        <w:ind w:firstLine="708"/>
        <w:jc w:val="both"/>
        <w:rPr>
          <w:rFonts w:ascii="Times New Roman" w:hAnsi="Times New Roman"/>
          <w:sz w:val="24"/>
          <w:szCs w:val="24"/>
          <w:lang w:val="ru-RU"/>
        </w:rPr>
      </w:pPr>
      <w:r w:rsidRPr="00EA336A">
        <w:rPr>
          <w:rFonts w:ascii="Times New Roman" w:hAnsi="Times New Roman"/>
          <w:sz w:val="24"/>
          <w:szCs w:val="24"/>
          <w:lang w:val="ru-RU"/>
        </w:rPr>
        <w:t>Рециклирането на строителните отпадъци ще се извършва с Челюстен разрушител (</w:t>
      </w:r>
      <w:r w:rsidRPr="00EA336A">
        <w:rPr>
          <w:rFonts w:ascii="Times New Roman" w:hAnsi="Times New Roman"/>
          <w:sz w:val="24"/>
          <w:szCs w:val="24"/>
        </w:rPr>
        <w:t>Jau</w:t>
      </w:r>
      <w:r w:rsidRPr="00EA336A">
        <w:rPr>
          <w:rFonts w:ascii="Times New Roman" w:hAnsi="Times New Roman"/>
          <w:sz w:val="24"/>
          <w:szCs w:val="24"/>
          <w:lang w:val="ru-RU"/>
        </w:rPr>
        <w:t xml:space="preserve"> </w:t>
      </w:r>
      <w:r w:rsidRPr="00EA336A">
        <w:rPr>
          <w:rFonts w:ascii="Times New Roman" w:hAnsi="Times New Roman"/>
          <w:sz w:val="24"/>
          <w:szCs w:val="24"/>
        </w:rPr>
        <w:t>Crusher</w:t>
      </w:r>
      <w:r w:rsidRPr="00EA336A">
        <w:rPr>
          <w:rFonts w:ascii="Times New Roman" w:hAnsi="Times New Roman"/>
          <w:sz w:val="24"/>
          <w:szCs w:val="24"/>
          <w:lang w:val="ru-RU"/>
        </w:rPr>
        <w:t>), по следния начин:</w:t>
      </w:r>
    </w:p>
    <w:p w:rsidR="00EA336A" w:rsidRPr="00EA336A" w:rsidRDefault="00EA336A" w:rsidP="00EA336A">
      <w:pPr>
        <w:jc w:val="both"/>
        <w:rPr>
          <w:rFonts w:ascii="Times New Roman" w:hAnsi="Times New Roman"/>
          <w:sz w:val="24"/>
          <w:szCs w:val="24"/>
          <w:lang w:val="ru-RU"/>
        </w:rPr>
      </w:pPr>
      <w:r>
        <w:rPr>
          <w:rFonts w:ascii="Times New Roman" w:hAnsi="Times New Roman"/>
          <w:sz w:val="24"/>
          <w:szCs w:val="24"/>
          <w:lang w:val="ru-RU"/>
        </w:rPr>
        <w:t>Строителният отпадък да</w:t>
      </w:r>
      <w:r w:rsidRPr="00EA336A">
        <w:rPr>
          <w:rFonts w:ascii="Times New Roman" w:hAnsi="Times New Roman"/>
          <w:sz w:val="24"/>
          <w:szCs w:val="24"/>
          <w:lang w:val="ru-RU"/>
        </w:rPr>
        <w:t xml:space="preserve"> се поставя в бункера на челюстния разрушител, от челен товарач или куполен</w:t>
      </w:r>
      <w:r>
        <w:rPr>
          <w:rFonts w:ascii="Times New Roman" w:hAnsi="Times New Roman"/>
          <w:sz w:val="24"/>
          <w:szCs w:val="24"/>
          <w:lang w:val="ru-RU"/>
        </w:rPr>
        <w:t xml:space="preserve"> багер. Размерите на отпадъка да</w:t>
      </w:r>
      <w:r w:rsidRPr="00EA336A">
        <w:rPr>
          <w:rFonts w:ascii="Times New Roman" w:hAnsi="Times New Roman"/>
          <w:sz w:val="24"/>
          <w:szCs w:val="24"/>
          <w:lang w:val="ru-RU"/>
        </w:rPr>
        <w:t xml:space="preserve"> бъдат  късове до </w:t>
      </w:r>
      <w:smartTag w:uri="urn:schemas-microsoft-com:office:smarttags" w:element="metricconverter">
        <w:smartTagPr>
          <w:attr w:name="ProductID" w:val="500 мм"/>
        </w:smartTagPr>
        <w:r w:rsidRPr="00EA336A">
          <w:rPr>
            <w:rFonts w:ascii="Times New Roman" w:hAnsi="Times New Roman"/>
            <w:sz w:val="24"/>
            <w:szCs w:val="24"/>
            <w:lang w:val="ru-RU"/>
          </w:rPr>
          <w:t>500 мм</w:t>
        </w:r>
      </w:smartTag>
      <w:r w:rsidRPr="00EA336A">
        <w:rPr>
          <w:rFonts w:ascii="Times New Roman" w:hAnsi="Times New Roman"/>
          <w:sz w:val="24"/>
          <w:szCs w:val="24"/>
          <w:lang w:val="ru-RU"/>
        </w:rPr>
        <w:t xml:space="preserve">, тъй като размера на бункера е 100 мм – </w:t>
      </w:r>
      <w:smartTag w:uri="urn:schemas-microsoft-com:office:smarttags" w:element="metricconverter">
        <w:smartTagPr>
          <w:attr w:name="ProductID" w:val="600 мм"/>
        </w:smartTagPr>
        <w:r w:rsidRPr="00EA336A">
          <w:rPr>
            <w:rFonts w:ascii="Times New Roman" w:hAnsi="Times New Roman"/>
            <w:sz w:val="24"/>
            <w:szCs w:val="24"/>
            <w:lang w:val="ru-RU"/>
          </w:rPr>
          <w:t>600 мм</w:t>
        </w:r>
      </w:smartTag>
      <w:r w:rsidRPr="00EA336A">
        <w:rPr>
          <w:rFonts w:ascii="Times New Roman" w:hAnsi="Times New Roman"/>
          <w:sz w:val="24"/>
          <w:szCs w:val="24"/>
          <w:lang w:val="ru-RU"/>
        </w:rPr>
        <w:t>. Капацит</w:t>
      </w:r>
      <w:r>
        <w:rPr>
          <w:rFonts w:ascii="Times New Roman" w:hAnsi="Times New Roman"/>
          <w:sz w:val="24"/>
          <w:szCs w:val="24"/>
          <w:lang w:val="ru-RU"/>
        </w:rPr>
        <w:t>етът на машината да</w:t>
      </w:r>
      <w:r w:rsidRPr="00EA336A">
        <w:rPr>
          <w:rFonts w:ascii="Times New Roman" w:hAnsi="Times New Roman"/>
          <w:sz w:val="24"/>
          <w:szCs w:val="24"/>
          <w:lang w:val="ru-RU"/>
        </w:rPr>
        <w:t xml:space="preserve"> е 300 тона на час. </w:t>
      </w:r>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 xml:space="preserve">Изходният материал след  </w:t>
      </w:r>
      <w:r>
        <w:rPr>
          <w:rFonts w:ascii="Times New Roman" w:hAnsi="Times New Roman"/>
          <w:sz w:val="24"/>
          <w:szCs w:val="24"/>
          <w:lang w:val="ru-RU"/>
        </w:rPr>
        <w:t>рециклиране да</w:t>
      </w:r>
      <w:r w:rsidRPr="00EA336A">
        <w:rPr>
          <w:rFonts w:ascii="Times New Roman" w:hAnsi="Times New Roman"/>
          <w:sz w:val="24"/>
          <w:szCs w:val="24"/>
          <w:lang w:val="ru-RU"/>
        </w:rPr>
        <w:t xml:space="preserve"> е с размер от </w:t>
      </w:r>
      <w:smartTag w:uri="urn:schemas-microsoft-com:office:smarttags" w:element="metricconverter">
        <w:smartTagPr>
          <w:attr w:name="ProductID" w:val="0 мм"/>
        </w:smartTagPr>
        <w:r w:rsidRPr="00EA336A">
          <w:rPr>
            <w:rFonts w:ascii="Times New Roman" w:hAnsi="Times New Roman"/>
            <w:sz w:val="24"/>
            <w:szCs w:val="24"/>
            <w:lang w:val="ru-RU"/>
          </w:rPr>
          <w:t>0 мм</w:t>
        </w:r>
      </w:smartTag>
      <w:r w:rsidRPr="00EA336A">
        <w:rPr>
          <w:rFonts w:ascii="Times New Roman" w:hAnsi="Times New Roman"/>
          <w:sz w:val="24"/>
          <w:szCs w:val="24"/>
          <w:lang w:val="ru-RU"/>
        </w:rPr>
        <w:t xml:space="preserve"> до </w:t>
      </w:r>
      <w:smartTag w:uri="urn:schemas-microsoft-com:office:smarttags" w:element="metricconverter">
        <w:smartTagPr>
          <w:attr w:name="ProductID" w:val="170 мм"/>
        </w:smartTagPr>
        <w:r w:rsidRPr="00EA336A">
          <w:rPr>
            <w:rFonts w:ascii="Times New Roman" w:hAnsi="Times New Roman"/>
            <w:sz w:val="24"/>
            <w:szCs w:val="24"/>
            <w:lang w:val="ru-RU"/>
          </w:rPr>
          <w:t>170 мм</w:t>
        </w:r>
      </w:smartTag>
      <w:r w:rsidRPr="00EA336A">
        <w:rPr>
          <w:rFonts w:ascii="Times New Roman" w:hAnsi="Times New Roman"/>
          <w:sz w:val="24"/>
          <w:szCs w:val="24"/>
          <w:lang w:val="ru-RU"/>
        </w:rPr>
        <w:t xml:space="preserve">, в зависимост от настройката на машината, като минимума е 0 – </w:t>
      </w:r>
      <w:smartTag w:uri="urn:schemas-microsoft-com:office:smarttags" w:element="metricconverter">
        <w:smartTagPr>
          <w:attr w:name="ProductID" w:val="45 мм"/>
        </w:smartTagPr>
        <w:r w:rsidRPr="00EA336A">
          <w:rPr>
            <w:rFonts w:ascii="Times New Roman" w:hAnsi="Times New Roman"/>
            <w:sz w:val="24"/>
            <w:szCs w:val="24"/>
            <w:lang w:val="ru-RU"/>
          </w:rPr>
          <w:t>45 мм</w:t>
        </w:r>
      </w:smartTag>
      <w:r w:rsidRPr="00EA336A">
        <w:rPr>
          <w:rFonts w:ascii="Times New Roman" w:hAnsi="Times New Roman"/>
          <w:sz w:val="24"/>
          <w:szCs w:val="24"/>
          <w:lang w:val="ru-RU"/>
        </w:rPr>
        <w:t>.</w:t>
      </w:r>
    </w:p>
    <w:p w:rsidR="00EA336A" w:rsidRPr="00EA336A" w:rsidRDefault="00EA336A" w:rsidP="00EA336A">
      <w:pPr>
        <w:jc w:val="both"/>
        <w:rPr>
          <w:rFonts w:ascii="Times New Roman" w:hAnsi="Times New Roman"/>
          <w:sz w:val="24"/>
          <w:szCs w:val="24"/>
          <w:lang w:val="ru-RU"/>
        </w:rPr>
      </w:pPr>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Примерни фракции:</w:t>
      </w:r>
    </w:p>
    <w:p w:rsidR="00EA336A" w:rsidRPr="00EA336A" w:rsidRDefault="00EA336A" w:rsidP="00EA336A">
      <w:pPr>
        <w:jc w:val="both"/>
        <w:rPr>
          <w:rFonts w:ascii="Times New Roman" w:hAnsi="Times New Roman"/>
          <w:sz w:val="24"/>
          <w:szCs w:val="24"/>
          <w:lang w:val="ru-RU"/>
        </w:rPr>
      </w:pPr>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0-</w:t>
      </w:r>
      <w:smartTag w:uri="urn:schemas-microsoft-com:office:smarttags" w:element="metricconverter">
        <w:smartTagPr>
          <w:attr w:name="ProductID" w:val="45 мм"/>
        </w:smartTagPr>
        <w:r w:rsidRPr="00EA336A">
          <w:rPr>
            <w:rFonts w:ascii="Times New Roman" w:hAnsi="Times New Roman"/>
            <w:sz w:val="24"/>
            <w:szCs w:val="24"/>
            <w:lang w:val="ru-RU"/>
          </w:rPr>
          <w:t>45 мм</w:t>
        </w:r>
      </w:smartTag>
      <w:r w:rsidRPr="00EA336A">
        <w:rPr>
          <w:rFonts w:ascii="Times New Roman" w:hAnsi="Times New Roman"/>
          <w:sz w:val="24"/>
          <w:szCs w:val="24"/>
          <w:lang w:val="ru-RU"/>
        </w:rPr>
        <w:t xml:space="preserve">                45-</w:t>
      </w:r>
      <w:smartTag w:uri="urn:schemas-microsoft-com:office:smarttags" w:element="metricconverter">
        <w:smartTagPr>
          <w:attr w:name="ProductID" w:val="63 мм"/>
        </w:smartTagPr>
        <w:r w:rsidRPr="00EA336A">
          <w:rPr>
            <w:rFonts w:ascii="Times New Roman" w:hAnsi="Times New Roman"/>
            <w:sz w:val="24"/>
            <w:szCs w:val="24"/>
            <w:lang w:val="ru-RU"/>
          </w:rPr>
          <w:t>63 мм</w:t>
        </w:r>
      </w:smartTag>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0-</w:t>
      </w:r>
      <w:smartTag w:uri="urn:schemas-microsoft-com:office:smarttags" w:element="metricconverter">
        <w:smartTagPr>
          <w:attr w:name="ProductID" w:val="63 мм"/>
        </w:smartTagPr>
        <w:r w:rsidRPr="00EA336A">
          <w:rPr>
            <w:rFonts w:ascii="Times New Roman" w:hAnsi="Times New Roman"/>
            <w:sz w:val="24"/>
            <w:szCs w:val="24"/>
            <w:lang w:val="ru-RU"/>
          </w:rPr>
          <w:t>63 мм</w:t>
        </w:r>
      </w:smartTag>
      <w:r w:rsidRPr="00EA336A">
        <w:rPr>
          <w:rFonts w:ascii="Times New Roman" w:hAnsi="Times New Roman"/>
          <w:sz w:val="24"/>
          <w:szCs w:val="24"/>
          <w:lang w:val="ru-RU"/>
        </w:rPr>
        <w:t xml:space="preserve">                63-</w:t>
      </w:r>
      <w:smartTag w:uri="urn:schemas-microsoft-com:office:smarttags" w:element="metricconverter">
        <w:smartTagPr>
          <w:attr w:name="ProductID" w:val="100 мм"/>
        </w:smartTagPr>
        <w:r w:rsidRPr="00EA336A">
          <w:rPr>
            <w:rFonts w:ascii="Times New Roman" w:hAnsi="Times New Roman"/>
            <w:sz w:val="24"/>
            <w:szCs w:val="24"/>
            <w:lang w:val="ru-RU"/>
          </w:rPr>
          <w:t>100 мм</w:t>
        </w:r>
      </w:smartTag>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0-</w:t>
      </w:r>
      <w:smartTag w:uri="urn:schemas-microsoft-com:office:smarttags" w:element="metricconverter">
        <w:smartTagPr>
          <w:attr w:name="ProductID" w:val="170 мм"/>
        </w:smartTagPr>
        <w:r w:rsidRPr="00EA336A">
          <w:rPr>
            <w:rFonts w:ascii="Times New Roman" w:hAnsi="Times New Roman"/>
            <w:sz w:val="24"/>
            <w:szCs w:val="24"/>
            <w:lang w:val="ru-RU"/>
          </w:rPr>
          <w:t>170 мм</w:t>
        </w:r>
      </w:smartTag>
      <w:r w:rsidRPr="00EA336A">
        <w:rPr>
          <w:rFonts w:ascii="Times New Roman" w:hAnsi="Times New Roman"/>
          <w:sz w:val="24"/>
          <w:szCs w:val="24"/>
          <w:lang w:val="ru-RU"/>
        </w:rPr>
        <w:t xml:space="preserve">              100-170 мм</w:t>
      </w:r>
    </w:p>
    <w:p w:rsidR="00EA336A" w:rsidRPr="00EA336A" w:rsidRDefault="00EA336A" w:rsidP="00EA336A">
      <w:pPr>
        <w:ind w:firstLine="708"/>
        <w:jc w:val="both"/>
        <w:rPr>
          <w:rFonts w:ascii="Times New Roman" w:hAnsi="Times New Roman"/>
          <w:sz w:val="24"/>
          <w:szCs w:val="24"/>
          <w:lang w:val="ru-RU"/>
        </w:rPr>
      </w:pPr>
      <w:r w:rsidRPr="00EA336A">
        <w:rPr>
          <w:rFonts w:ascii="Times New Roman" w:hAnsi="Times New Roman"/>
          <w:sz w:val="24"/>
          <w:szCs w:val="24"/>
          <w:lang w:val="ru-RU"/>
        </w:rPr>
        <w:lastRenderedPageBreak/>
        <w:t>Продуктът след рециклиран</w:t>
      </w:r>
      <w:r>
        <w:rPr>
          <w:rFonts w:ascii="Times New Roman" w:hAnsi="Times New Roman"/>
          <w:sz w:val="24"/>
          <w:szCs w:val="24"/>
          <w:lang w:val="ru-RU"/>
        </w:rPr>
        <w:t>е да</w:t>
      </w:r>
      <w:r w:rsidRPr="00EA336A">
        <w:rPr>
          <w:rFonts w:ascii="Times New Roman" w:hAnsi="Times New Roman"/>
          <w:sz w:val="24"/>
          <w:szCs w:val="24"/>
          <w:lang w:val="ru-RU"/>
        </w:rPr>
        <w:t xml:space="preserve"> бъде използван в зависимост от нуждите на потреблението. Например за обратни насипи в основи на сгради, основи на пътища, изготвяне на дренажи, както и за вертикална планировка и др.</w:t>
      </w:r>
    </w:p>
    <w:p w:rsidR="00EA336A" w:rsidRPr="00EA336A" w:rsidRDefault="00EA336A" w:rsidP="00EA336A">
      <w:pPr>
        <w:jc w:val="both"/>
        <w:rPr>
          <w:rFonts w:ascii="Times New Roman" w:hAnsi="Times New Roman"/>
          <w:sz w:val="24"/>
          <w:szCs w:val="24"/>
          <w:lang w:val="ru-RU"/>
        </w:rPr>
      </w:pPr>
    </w:p>
    <w:p w:rsidR="00EA336A" w:rsidRPr="00EA336A" w:rsidRDefault="004A6FDA" w:rsidP="00EA336A">
      <w:pPr>
        <w:jc w:val="both"/>
        <w:rPr>
          <w:rFonts w:ascii="Times New Roman" w:hAnsi="Times New Roman"/>
          <w:sz w:val="24"/>
          <w:szCs w:val="24"/>
        </w:rPr>
      </w:pPr>
      <w:r>
        <w:rPr>
          <w:rFonts w:ascii="Times New Roman" w:hAnsi="Times New Roman"/>
          <w:noProof/>
          <w:sz w:val="24"/>
          <w:szCs w:val="24"/>
          <w:lang w:val="bg-BG" w:eastAsia="bg-BG"/>
        </w:rPr>
        <w:drawing>
          <wp:inline distT="0" distB="0" distL="0" distR="0">
            <wp:extent cx="3048000" cy="2286000"/>
            <wp:effectExtent l="19050" t="0" r="0" b="0"/>
            <wp:docPr id="1" name="Картина 1" descr="C:\Fadromi I Bageri\РИОСВ\Разрешително-сканирано\риосв-площадка\argo TK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Fadromi I Bageri\РИОСВ\Разрешително-сканирано\риосв-площадка\argo TK141.jpg"/>
                    <pic:cNvPicPr>
                      <a:picLocks noChangeAspect="1" noChangeArrowheads="1"/>
                    </pic:cNvPicPr>
                  </pic:nvPicPr>
                  <pic:blipFill>
                    <a:blip r:embed="rId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EA336A" w:rsidRPr="00EA336A" w:rsidRDefault="004A6FDA" w:rsidP="00EA336A">
      <w:pPr>
        <w:jc w:val="both"/>
        <w:rPr>
          <w:rFonts w:ascii="Times New Roman" w:hAnsi="Times New Roman"/>
          <w:sz w:val="24"/>
          <w:szCs w:val="24"/>
        </w:rPr>
      </w:pPr>
      <w:r>
        <w:rPr>
          <w:rFonts w:ascii="Times New Roman" w:hAnsi="Times New Roman"/>
          <w:noProof/>
          <w:sz w:val="24"/>
          <w:szCs w:val="24"/>
          <w:lang w:val="bg-BG" w:eastAsia="bg-BG"/>
        </w:rPr>
        <w:drawing>
          <wp:inline distT="0" distB="0" distL="0" distR="0">
            <wp:extent cx="3048000" cy="2286000"/>
            <wp:effectExtent l="19050" t="0" r="0" b="0"/>
            <wp:docPr id="2" name="Картина 2" descr="C:\Fadromi I Bageri\РИОСВ\Разрешително-сканирано\риосв-площадка\ar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C:\Fadromi I Bageri\РИОСВ\Разрешително-сканирано\риосв-площадка\argo2014.jpg"/>
                    <pic:cNvPicPr>
                      <a:picLocks noChangeAspect="1" noChangeArrowheads="1"/>
                    </pic:cNvPicPr>
                  </pic:nvPicPr>
                  <pic:blipFill>
                    <a:blip r:embed="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EA336A" w:rsidRPr="00EA336A" w:rsidRDefault="00EA336A" w:rsidP="00EA336A">
      <w:pPr>
        <w:overflowPunct/>
        <w:autoSpaceDE/>
        <w:autoSpaceDN/>
        <w:adjustRightInd/>
        <w:jc w:val="both"/>
        <w:textAlignment w:val="auto"/>
        <w:rPr>
          <w:rFonts w:ascii="Times New Roman" w:hAnsi="Times New Roman"/>
          <w:i/>
          <w:lang w:val="bg-BG"/>
        </w:rPr>
      </w:pPr>
    </w:p>
    <w:p w:rsidR="00616E39" w:rsidRPr="00616E39" w:rsidRDefault="00616E39" w:rsidP="00616E39">
      <w:pPr>
        <w:jc w:val="both"/>
        <w:rPr>
          <w:rFonts w:ascii="Times New Roman" w:hAnsi="Times New Roman"/>
          <w:b/>
          <w:sz w:val="24"/>
          <w:szCs w:val="24"/>
          <w:u w:val="single"/>
          <w:lang w:val="bg-BG"/>
        </w:rPr>
      </w:pPr>
      <w:r w:rsidRPr="00616E39">
        <w:rPr>
          <w:rFonts w:ascii="Times New Roman" w:hAnsi="Times New Roman"/>
          <w:b/>
          <w:sz w:val="24"/>
          <w:szCs w:val="24"/>
          <w:u w:val="single"/>
          <w:lang w:val="bg-BG"/>
        </w:rPr>
        <w:t>За площадка № 2</w:t>
      </w:r>
    </w:p>
    <w:p w:rsidR="00616E39" w:rsidRPr="00616E39" w:rsidRDefault="00616E39" w:rsidP="00616E39">
      <w:pPr>
        <w:jc w:val="both"/>
        <w:rPr>
          <w:rFonts w:ascii="Times New Roman" w:hAnsi="Times New Roman"/>
          <w:color w:val="76923C"/>
          <w:sz w:val="24"/>
          <w:szCs w:val="24"/>
          <w:lang w:val="bg-BG"/>
        </w:rPr>
      </w:pPr>
    </w:p>
    <w:p w:rsidR="00616E39" w:rsidRPr="009A7943" w:rsidRDefault="00616E39" w:rsidP="00616E39">
      <w:pPr>
        <w:jc w:val="both"/>
        <w:rPr>
          <w:rFonts w:ascii="Times New Roman" w:hAnsi="Times New Roman"/>
          <w:b/>
          <w:sz w:val="24"/>
          <w:szCs w:val="24"/>
          <w:u w:val="single"/>
        </w:rPr>
      </w:pPr>
      <w:r w:rsidRPr="009A7943">
        <w:rPr>
          <w:rFonts w:ascii="Times New Roman" w:hAnsi="Times New Roman"/>
          <w:b/>
          <w:sz w:val="24"/>
          <w:szCs w:val="24"/>
          <w:u w:val="single"/>
        </w:rPr>
        <w:t>R-5</w:t>
      </w:r>
      <w:r w:rsidR="009A7943" w:rsidRPr="009A7943">
        <w:rPr>
          <w:rFonts w:ascii="Times New Roman" w:hAnsi="Times New Roman"/>
          <w:b/>
          <w:sz w:val="24"/>
          <w:szCs w:val="24"/>
          <w:u w:val="single"/>
          <w:lang w:val="bg-BG"/>
        </w:rPr>
        <w:t xml:space="preserve"> и </w:t>
      </w:r>
      <w:r w:rsidR="009A7943" w:rsidRPr="009A7943">
        <w:rPr>
          <w:rFonts w:ascii="Times New Roman" w:hAnsi="Times New Roman"/>
          <w:b/>
          <w:sz w:val="24"/>
          <w:szCs w:val="24"/>
          <w:u w:val="single"/>
        </w:rPr>
        <w:t>R</w:t>
      </w:r>
      <w:r w:rsidR="009A7943" w:rsidRPr="009A7943">
        <w:rPr>
          <w:rFonts w:ascii="Times New Roman" w:hAnsi="Times New Roman"/>
          <w:b/>
          <w:sz w:val="24"/>
          <w:szCs w:val="24"/>
          <w:u w:val="single"/>
          <w:lang w:val="bg-BG"/>
        </w:rPr>
        <w:t>-</w:t>
      </w:r>
      <w:r w:rsidR="009A7943" w:rsidRPr="009A7943">
        <w:rPr>
          <w:rFonts w:ascii="Times New Roman" w:hAnsi="Times New Roman"/>
          <w:b/>
          <w:sz w:val="24"/>
          <w:szCs w:val="24"/>
          <w:u w:val="single"/>
        </w:rPr>
        <w:t>12</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След сключване на договор за извършване на услугите строителство и/или разрушаване, на територията н</w:t>
      </w:r>
      <w:r w:rsidR="009A7943">
        <w:rPr>
          <w:rFonts w:ascii="Times New Roman" w:hAnsi="Times New Roman"/>
          <w:sz w:val="24"/>
          <w:szCs w:val="24"/>
          <w:lang w:val="bg-BG"/>
        </w:rPr>
        <w:t>а съответния строителен обект да се обособи</w:t>
      </w:r>
      <w:r w:rsidRPr="00616E39">
        <w:rPr>
          <w:rFonts w:ascii="Times New Roman" w:hAnsi="Times New Roman"/>
          <w:sz w:val="24"/>
          <w:szCs w:val="24"/>
          <w:lang w:val="bg-BG"/>
        </w:rPr>
        <w:t xml:space="preserve"> площадка за събиране, подготовка за оползотворяване и рециклиране на строителни отпадъци. Конкретните</w:t>
      </w:r>
      <w:r w:rsidR="009A7943">
        <w:rPr>
          <w:rFonts w:ascii="Times New Roman" w:hAnsi="Times New Roman"/>
          <w:sz w:val="24"/>
          <w:szCs w:val="24"/>
          <w:lang w:val="bg-BG"/>
        </w:rPr>
        <w:t xml:space="preserve"> параметри на площадката в отделните обекти да</w:t>
      </w:r>
      <w:r w:rsidRPr="00616E39">
        <w:rPr>
          <w:rFonts w:ascii="Times New Roman" w:hAnsi="Times New Roman"/>
          <w:sz w:val="24"/>
          <w:szCs w:val="24"/>
          <w:lang w:val="bg-BG"/>
        </w:rPr>
        <w:t xml:space="preserve"> са в пряка връзка с вида и количествата на образуваните строителни отпадъци в обекта.</w:t>
      </w:r>
    </w:p>
    <w:p w:rsidR="00616E39" w:rsidRPr="00616E39"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На всяка площадка за събиране, подготовка за оползотворяване и рецик</w:t>
      </w:r>
      <w:r w:rsidR="009A7943">
        <w:rPr>
          <w:rFonts w:ascii="Times New Roman" w:hAnsi="Times New Roman"/>
          <w:sz w:val="24"/>
          <w:szCs w:val="24"/>
          <w:lang w:val="bg-BG"/>
        </w:rPr>
        <w:t>лиране на строителни отпадъци да</w:t>
      </w:r>
      <w:r w:rsidRPr="00616E39">
        <w:rPr>
          <w:rFonts w:ascii="Times New Roman" w:hAnsi="Times New Roman"/>
          <w:sz w:val="24"/>
          <w:szCs w:val="24"/>
          <w:lang w:val="bg-BG"/>
        </w:rPr>
        <w:t xml:space="preserve"> бъдат обособени следните участъци(зони):</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Фургон за персонала,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Контейнери за събиране на рециклируеми отпадъци от хартия, пластмаси, дървесина и др. попаднали сред основните потоци,</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Площи за съхранение на образуваните строителни отпадъци, оразмерени съгласно ПУСО и достатъчни за осигуряване на оптимално натоварване на трошачката,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Площ за съхранение на получените натрошени фракции- отделните фракции няма да бъдат смесвани помежду си,</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Зона на която е разположена трошачката,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t>Вътрешни пътища- потоците на СО и на рециклираните материали се обособяват поотделно, за да се избегнат конфликтните точки на транспортните средства,</w:t>
      </w:r>
    </w:p>
    <w:p w:rsidR="00616E39" w:rsidRPr="00616E39" w:rsidRDefault="00616E39" w:rsidP="00616E39">
      <w:pPr>
        <w:numPr>
          <w:ilvl w:val="0"/>
          <w:numId w:val="14"/>
        </w:numPr>
        <w:overflowPunct/>
        <w:autoSpaceDE/>
        <w:autoSpaceDN/>
        <w:adjustRightInd/>
        <w:jc w:val="both"/>
        <w:textAlignment w:val="auto"/>
        <w:rPr>
          <w:rFonts w:ascii="Times New Roman" w:hAnsi="Times New Roman"/>
          <w:sz w:val="24"/>
          <w:szCs w:val="24"/>
          <w:lang w:val="bg-BG"/>
        </w:rPr>
      </w:pPr>
      <w:r w:rsidRPr="00616E39">
        <w:rPr>
          <w:rFonts w:ascii="Times New Roman" w:hAnsi="Times New Roman"/>
          <w:sz w:val="24"/>
          <w:szCs w:val="24"/>
          <w:lang w:val="bg-BG"/>
        </w:rPr>
        <w:lastRenderedPageBreak/>
        <w:t>Зони за паркиране на машините, работещи на площадката, както и място за престой на постъпващите камиони.</w:t>
      </w:r>
    </w:p>
    <w:p w:rsidR="00616E39" w:rsidRPr="00616E39" w:rsidRDefault="00616E39" w:rsidP="00616E39">
      <w:pPr>
        <w:jc w:val="both"/>
        <w:rPr>
          <w:rFonts w:ascii="Times New Roman" w:hAnsi="Times New Roman"/>
          <w:sz w:val="24"/>
          <w:szCs w:val="24"/>
          <w:lang w:val="bg-BG"/>
        </w:rPr>
      </w:pP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t>Площадката да е</w:t>
      </w:r>
      <w:r w:rsidR="00616E39" w:rsidRPr="00616E39">
        <w:rPr>
          <w:rFonts w:ascii="Times New Roman" w:hAnsi="Times New Roman"/>
          <w:sz w:val="24"/>
          <w:szCs w:val="24"/>
          <w:lang w:val="bg-BG"/>
        </w:rPr>
        <w:t xml:space="preserve"> с подходяща непропусклива настилка, която да осигури безпрепятствено движение на тежкотоварна техника и да предотвратява замърсяване на строителните отпадъци и рециклираните материали с кал.</w:t>
      </w: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t>Процесът на рециклиране да</w:t>
      </w:r>
      <w:r w:rsidR="00616E39" w:rsidRPr="00616E39">
        <w:rPr>
          <w:rFonts w:ascii="Times New Roman" w:hAnsi="Times New Roman"/>
          <w:sz w:val="24"/>
          <w:szCs w:val="24"/>
          <w:lang w:val="bg-BG"/>
        </w:rPr>
        <w:t xml:space="preserve"> се извършва след като отпадъците са преминали през процес на предварително третиране.</w:t>
      </w: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t>На всички обекти да</w:t>
      </w:r>
      <w:r w:rsidR="00616E39" w:rsidRPr="00616E39">
        <w:rPr>
          <w:rFonts w:ascii="Times New Roman" w:hAnsi="Times New Roman"/>
          <w:sz w:val="24"/>
          <w:szCs w:val="24"/>
          <w:lang w:val="bg-BG"/>
        </w:rPr>
        <w:t xml:space="preserve"> се прилага система за производствен контрол при рециклиране на строителни отпадъци. Системата за контрол на качеството и количест</w:t>
      </w:r>
      <w:r>
        <w:rPr>
          <w:rFonts w:ascii="Times New Roman" w:hAnsi="Times New Roman"/>
          <w:sz w:val="24"/>
          <w:szCs w:val="24"/>
          <w:lang w:val="bg-BG"/>
        </w:rPr>
        <w:t>вата на строителните отпадъци да</w:t>
      </w:r>
      <w:r w:rsidR="00616E39" w:rsidRPr="00616E39">
        <w:rPr>
          <w:rFonts w:ascii="Times New Roman" w:hAnsi="Times New Roman"/>
          <w:sz w:val="24"/>
          <w:szCs w:val="24"/>
          <w:lang w:val="bg-BG"/>
        </w:rPr>
        <w:t xml:space="preserve"> включва: Спецификация на подаваните строителни отпадъци, където да бъдат описани допустимите за трошене отпадъци</w:t>
      </w:r>
      <w:r>
        <w:rPr>
          <w:rFonts w:ascii="Times New Roman" w:hAnsi="Times New Roman"/>
          <w:sz w:val="24"/>
          <w:szCs w:val="24"/>
          <w:lang w:val="bg-BG"/>
        </w:rPr>
        <w:t xml:space="preserve"> (</w:t>
      </w:r>
      <w:r w:rsidR="00616E39" w:rsidRPr="00616E39">
        <w:rPr>
          <w:rFonts w:ascii="Times New Roman" w:hAnsi="Times New Roman"/>
          <w:sz w:val="24"/>
          <w:szCs w:val="24"/>
          <w:lang w:val="bg-BG"/>
        </w:rPr>
        <w:t>например: незамърсени бетонни и стоманобетонни късове, разделно събрани керамични фракции, състоящи се от керемиди и тухли, асфалтоб</w:t>
      </w:r>
      <w:r>
        <w:rPr>
          <w:rFonts w:ascii="Times New Roman" w:hAnsi="Times New Roman"/>
          <w:sz w:val="24"/>
          <w:szCs w:val="24"/>
          <w:lang w:val="bg-BG"/>
        </w:rPr>
        <w:t>етон, скални материали и др.), з</w:t>
      </w:r>
      <w:r w:rsidR="00616E39" w:rsidRPr="00616E39">
        <w:rPr>
          <w:rFonts w:ascii="Times New Roman" w:hAnsi="Times New Roman"/>
          <w:sz w:val="24"/>
          <w:szCs w:val="24"/>
          <w:lang w:val="bg-BG"/>
        </w:rPr>
        <w:t>а</w:t>
      </w:r>
      <w:r>
        <w:rPr>
          <w:rFonts w:ascii="Times New Roman" w:hAnsi="Times New Roman"/>
          <w:sz w:val="24"/>
          <w:szCs w:val="24"/>
          <w:lang w:val="bg-BG"/>
        </w:rPr>
        <w:t>писи относно произхода им и о</w:t>
      </w:r>
      <w:r w:rsidR="00616E39" w:rsidRPr="00616E39">
        <w:rPr>
          <w:rFonts w:ascii="Times New Roman" w:hAnsi="Times New Roman"/>
          <w:sz w:val="24"/>
          <w:szCs w:val="24"/>
          <w:lang w:val="bg-BG"/>
        </w:rPr>
        <w:t>ценка на степента на разделяне на отпадъците, тъй като от това зависи чистотата, респективно екологичните параметри на рециклираните материали</w:t>
      </w:r>
      <w:r>
        <w:rPr>
          <w:rFonts w:ascii="Times New Roman" w:hAnsi="Times New Roman"/>
          <w:sz w:val="24"/>
          <w:szCs w:val="24"/>
          <w:lang w:val="bg-BG"/>
        </w:rPr>
        <w:t xml:space="preserve"> - постъпващите СО да</w:t>
      </w:r>
      <w:r w:rsidR="00616E39" w:rsidRPr="00616E39">
        <w:rPr>
          <w:rFonts w:ascii="Times New Roman" w:hAnsi="Times New Roman"/>
          <w:sz w:val="24"/>
          <w:szCs w:val="24"/>
          <w:lang w:val="bg-BG"/>
        </w:rPr>
        <w:t xml:space="preserve"> бъдат сортирани предварително.</w:t>
      </w:r>
    </w:p>
    <w:p w:rsidR="00616E39" w:rsidRPr="00616E39" w:rsidRDefault="00616E39" w:rsidP="00616E39">
      <w:pPr>
        <w:jc w:val="both"/>
        <w:rPr>
          <w:rFonts w:ascii="Times New Roman" w:hAnsi="Times New Roman"/>
          <w:sz w:val="24"/>
          <w:szCs w:val="24"/>
          <w:lang w:val="bg-BG"/>
        </w:rPr>
      </w:pPr>
    </w:p>
    <w:p w:rsidR="009A7943" w:rsidRDefault="00616E39" w:rsidP="00616E39">
      <w:pPr>
        <w:jc w:val="both"/>
        <w:rPr>
          <w:rFonts w:ascii="Times New Roman" w:hAnsi="Times New Roman"/>
          <w:sz w:val="24"/>
          <w:szCs w:val="24"/>
          <w:lang w:val="bg-BG"/>
        </w:rPr>
      </w:pPr>
      <w:r w:rsidRPr="00616E39">
        <w:rPr>
          <w:rFonts w:ascii="Times New Roman" w:hAnsi="Times New Roman"/>
          <w:sz w:val="24"/>
          <w:szCs w:val="24"/>
          <w:lang w:val="bg-BG"/>
        </w:rPr>
        <w:t>Дейността по предварително третиране на строителни отп</w:t>
      </w:r>
      <w:r w:rsidR="009A7943">
        <w:rPr>
          <w:rFonts w:ascii="Times New Roman" w:hAnsi="Times New Roman"/>
          <w:sz w:val="24"/>
          <w:szCs w:val="24"/>
          <w:lang w:val="bg-BG"/>
        </w:rPr>
        <w:t>адъци да</w:t>
      </w:r>
      <w:r w:rsidRPr="00616E39">
        <w:rPr>
          <w:rFonts w:ascii="Times New Roman" w:hAnsi="Times New Roman"/>
          <w:sz w:val="24"/>
          <w:szCs w:val="24"/>
          <w:lang w:val="bg-BG"/>
        </w:rPr>
        <w:t xml:space="preserve"> се извършва с мобилни съоръжения на територията на строителния обект, за който е сключен договор за изпълнение на дейността.</w:t>
      </w:r>
      <w:r w:rsidR="009A7943">
        <w:rPr>
          <w:rFonts w:ascii="Times New Roman" w:hAnsi="Times New Roman"/>
          <w:sz w:val="24"/>
          <w:szCs w:val="24"/>
          <w:lang w:val="bg-BG"/>
        </w:rPr>
        <w:t xml:space="preserve"> Предварителното раздробяване да</w:t>
      </w:r>
      <w:r w:rsidRPr="00616E39">
        <w:rPr>
          <w:rFonts w:ascii="Times New Roman" w:hAnsi="Times New Roman"/>
          <w:sz w:val="24"/>
          <w:szCs w:val="24"/>
          <w:lang w:val="bg-BG"/>
        </w:rPr>
        <w:t xml:space="preserve"> се извършва с хидравлична ножица или хидравличен чук в зависимост от вида на раздробявания</w:t>
      </w:r>
      <w:r w:rsidR="009A7943">
        <w:rPr>
          <w:rFonts w:ascii="Times New Roman" w:hAnsi="Times New Roman"/>
          <w:sz w:val="24"/>
          <w:szCs w:val="24"/>
          <w:lang w:val="bg-BG"/>
        </w:rPr>
        <w:t xml:space="preserve"> материал. Целта</w:t>
      </w:r>
      <w:r w:rsidRPr="00616E39">
        <w:rPr>
          <w:rFonts w:ascii="Times New Roman" w:hAnsi="Times New Roman"/>
          <w:sz w:val="24"/>
          <w:szCs w:val="24"/>
          <w:lang w:val="bg-BG"/>
        </w:rPr>
        <w:t xml:space="preserve"> да бъде редуциран</w:t>
      </w:r>
      <w:r w:rsidR="009A7943">
        <w:rPr>
          <w:rFonts w:ascii="Times New Roman" w:hAnsi="Times New Roman"/>
          <w:sz w:val="24"/>
          <w:szCs w:val="24"/>
          <w:lang w:val="bg-BG"/>
        </w:rPr>
        <w:t>е</w:t>
      </w:r>
      <w:r w:rsidRPr="00616E39">
        <w:rPr>
          <w:rFonts w:ascii="Times New Roman" w:hAnsi="Times New Roman"/>
          <w:sz w:val="24"/>
          <w:szCs w:val="24"/>
          <w:lang w:val="bg-BG"/>
        </w:rPr>
        <w:t xml:space="preserve"> размера на третирания строителен отпадък преди подаването му към моб</w:t>
      </w:r>
      <w:r w:rsidR="009A7943">
        <w:rPr>
          <w:rFonts w:ascii="Times New Roman" w:hAnsi="Times New Roman"/>
          <w:sz w:val="24"/>
          <w:szCs w:val="24"/>
          <w:lang w:val="bg-BG"/>
        </w:rPr>
        <w:t>илната трошачка. Сепарирането да</w:t>
      </w:r>
      <w:r w:rsidRPr="00616E39">
        <w:rPr>
          <w:rFonts w:ascii="Times New Roman" w:hAnsi="Times New Roman"/>
          <w:sz w:val="24"/>
          <w:szCs w:val="24"/>
          <w:lang w:val="bg-BG"/>
        </w:rPr>
        <w:t xml:space="preserve"> се извършва след пред</w:t>
      </w:r>
      <w:r w:rsidR="009A7943">
        <w:rPr>
          <w:rFonts w:ascii="Times New Roman" w:hAnsi="Times New Roman"/>
          <w:sz w:val="24"/>
          <w:szCs w:val="24"/>
          <w:lang w:val="bg-BG"/>
        </w:rPr>
        <w:t>варително раздробяване на СО. Да</w:t>
      </w:r>
      <w:r w:rsidRPr="00616E39">
        <w:rPr>
          <w:rFonts w:ascii="Times New Roman" w:hAnsi="Times New Roman"/>
          <w:sz w:val="24"/>
          <w:szCs w:val="24"/>
          <w:lang w:val="bg-BG"/>
        </w:rPr>
        <w:t xml:space="preserve"> се използват магнити за отстраняване на армировъчната стомана, а когато е нецелесъобразно, селекцията</w:t>
      </w:r>
      <w:r w:rsidR="009A7943">
        <w:rPr>
          <w:rFonts w:ascii="Times New Roman" w:hAnsi="Times New Roman"/>
          <w:sz w:val="24"/>
          <w:szCs w:val="24"/>
          <w:lang w:val="bg-BG"/>
        </w:rPr>
        <w:t xml:space="preserve"> да</w:t>
      </w:r>
      <w:r w:rsidRPr="00616E39">
        <w:rPr>
          <w:rFonts w:ascii="Times New Roman" w:hAnsi="Times New Roman"/>
          <w:sz w:val="24"/>
          <w:szCs w:val="24"/>
          <w:lang w:val="bg-BG"/>
        </w:rPr>
        <w:t xml:space="preserve"> се извършва ръчно. За натрошаването ще бъде използвана мобилна трошачна инсталация. </w:t>
      </w:r>
    </w:p>
    <w:p w:rsidR="00EA336A" w:rsidRPr="00EA336A" w:rsidRDefault="00EA336A" w:rsidP="00EA336A">
      <w:pPr>
        <w:ind w:firstLine="708"/>
        <w:jc w:val="both"/>
        <w:rPr>
          <w:rFonts w:ascii="Times New Roman" w:hAnsi="Times New Roman"/>
          <w:sz w:val="24"/>
          <w:szCs w:val="24"/>
          <w:lang w:val="ru-RU"/>
        </w:rPr>
      </w:pPr>
      <w:r w:rsidRPr="00EA336A">
        <w:rPr>
          <w:rFonts w:ascii="Times New Roman" w:hAnsi="Times New Roman"/>
          <w:sz w:val="24"/>
          <w:szCs w:val="24"/>
          <w:lang w:val="ru-RU"/>
        </w:rPr>
        <w:t>Рециклирането на строите</w:t>
      </w:r>
      <w:r w:rsidR="00A1687C">
        <w:rPr>
          <w:rFonts w:ascii="Times New Roman" w:hAnsi="Times New Roman"/>
          <w:sz w:val="24"/>
          <w:szCs w:val="24"/>
          <w:lang w:val="ru-RU"/>
        </w:rPr>
        <w:t>лните отпадъци да</w:t>
      </w:r>
      <w:r w:rsidRPr="00EA336A">
        <w:rPr>
          <w:rFonts w:ascii="Times New Roman" w:hAnsi="Times New Roman"/>
          <w:sz w:val="24"/>
          <w:szCs w:val="24"/>
          <w:lang w:val="ru-RU"/>
        </w:rPr>
        <w:t xml:space="preserve"> се извършва с Челюстен разрушител (</w:t>
      </w:r>
      <w:r w:rsidRPr="00EA336A">
        <w:rPr>
          <w:rFonts w:ascii="Times New Roman" w:hAnsi="Times New Roman"/>
          <w:sz w:val="24"/>
          <w:szCs w:val="24"/>
        </w:rPr>
        <w:t>Jau</w:t>
      </w:r>
      <w:r w:rsidRPr="00EA336A">
        <w:rPr>
          <w:rFonts w:ascii="Times New Roman" w:hAnsi="Times New Roman"/>
          <w:sz w:val="24"/>
          <w:szCs w:val="24"/>
          <w:lang w:val="ru-RU"/>
        </w:rPr>
        <w:t xml:space="preserve"> </w:t>
      </w:r>
      <w:r w:rsidRPr="00EA336A">
        <w:rPr>
          <w:rFonts w:ascii="Times New Roman" w:hAnsi="Times New Roman"/>
          <w:sz w:val="24"/>
          <w:szCs w:val="24"/>
        </w:rPr>
        <w:t>Crusher</w:t>
      </w:r>
      <w:r w:rsidRPr="00EA336A">
        <w:rPr>
          <w:rFonts w:ascii="Times New Roman" w:hAnsi="Times New Roman"/>
          <w:sz w:val="24"/>
          <w:szCs w:val="24"/>
          <w:lang w:val="ru-RU"/>
        </w:rPr>
        <w:t>), по следния начин:</w:t>
      </w:r>
    </w:p>
    <w:p w:rsidR="00EA336A" w:rsidRPr="00EA336A" w:rsidRDefault="00A1687C" w:rsidP="00EA336A">
      <w:pPr>
        <w:jc w:val="both"/>
        <w:rPr>
          <w:rFonts w:ascii="Times New Roman" w:hAnsi="Times New Roman"/>
          <w:sz w:val="24"/>
          <w:szCs w:val="24"/>
          <w:lang w:val="ru-RU"/>
        </w:rPr>
      </w:pPr>
      <w:r>
        <w:rPr>
          <w:rFonts w:ascii="Times New Roman" w:hAnsi="Times New Roman"/>
          <w:sz w:val="24"/>
          <w:szCs w:val="24"/>
          <w:lang w:val="ru-RU"/>
        </w:rPr>
        <w:t>Строителният отпадък да</w:t>
      </w:r>
      <w:r w:rsidR="00EA336A" w:rsidRPr="00EA336A">
        <w:rPr>
          <w:rFonts w:ascii="Times New Roman" w:hAnsi="Times New Roman"/>
          <w:sz w:val="24"/>
          <w:szCs w:val="24"/>
          <w:lang w:val="ru-RU"/>
        </w:rPr>
        <w:t xml:space="preserve"> се поставя в бункера на челюстния разрушител, от челен товарач или куполен</w:t>
      </w:r>
      <w:r>
        <w:rPr>
          <w:rFonts w:ascii="Times New Roman" w:hAnsi="Times New Roman"/>
          <w:sz w:val="24"/>
          <w:szCs w:val="24"/>
          <w:lang w:val="ru-RU"/>
        </w:rPr>
        <w:t xml:space="preserve"> багер. Размерите на отпадъка да</w:t>
      </w:r>
      <w:r w:rsidR="00EA336A" w:rsidRPr="00EA336A">
        <w:rPr>
          <w:rFonts w:ascii="Times New Roman" w:hAnsi="Times New Roman"/>
          <w:sz w:val="24"/>
          <w:szCs w:val="24"/>
          <w:lang w:val="ru-RU"/>
        </w:rPr>
        <w:t xml:space="preserve"> бъдат  късове до </w:t>
      </w:r>
      <w:smartTag w:uri="urn:schemas-microsoft-com:office:smarttags" w:element="metricconverter">
        <w:smartTagPr>
          <w:attr w:name="ProductID" w:val="500 мм"/>
        </w:smartTagPr>
        <w:r w:rsidR="00EA336A" w:rsidRPr="00EA336A">
          <w:rPr>
            <w:rFonts w:ascii="Times New Roman" w:hAnsi="Times New Roman"/>
            <w:sz w:val="24"/>
            <w:szCs w:val="24"/>
            <w:lang w:val="ru-RU"/>
          </w:rPr>
          <w:t>500 мм</w:t>
        </w:r>
      </w:smartTag>
      <w:r w:rsidR="00EA336A" w:rsidRPr="00EA336A">
        <w:rPr>
          <w:rFonts w:ascii="Times New Roman" w:hAnsi="Times New Roman"/>
          <w:sz w:val="24"/>
          <w:szCs w:val="24"/>
          <w:lang w:val="ru-RU"/>
        </w:rPr>
        <w:t xml:space="preserve">, тъй като размера на бункера е 100 мм – </w:t>
      </w:r>
      <w:smartTag w:uri="urn:schemas-microsoft-com:office:smarttags" w:element="metricconverter">
        <w:smartTagPr>
          <w:attr w:name="ProductID" w:val="600 мм"/>
        </w:smartTagPr>
        <w:r w:rsidR="00EA336A" w:rsidRPr="00EA336A">
          <w:rPr>
            <w:rFonts w:ascii="Times New Roman" w:hAnsi="Times New Roman"/>
            <w:sz w:val="24"/>
            <w:szCs w:val="24"/>
            <w:lang w:val="ru-RU"/>
          </w:rPr>
          <w:t>600 мм</w:t>
        </w:r>
      </w:smartTag>
      <w:r w:rsidR="00EA336A" w:rsidRPr="00EA336A">
        <w:rPr>
          <w:rFonts w:ascii="Times New Roman" w:hAnsi="Times New Roman"/>
          <w:sz w:val="24"/>
          <w:szCs w:val="24"/>
          <w:lang w:val="ru-RU"/>
        </w:rPr>
        <w:t>. Капацит</w:t>
      </w:r>
      <w:r>
        <w:rPr>
          <w:rFonts w:ascii="Times New Roman" w:hAnsi="Times New Roman"/>
          <w:sz w:val="24"/>
          <w:szCs w:val="24"/>
          <w:lang w:val="ru-RU"/>
        </w:rPr>
        <w:t>етът на машината да</w:t>
      </w:r>
      <w:r w:rsidR="00EA336A" w:rsidRPr="00EA336A">
        <w:rPr>
          <w:rFonts w:ascii="Times New Roman" w:hAnsi="Times New Roman"/>
          <w:sz w:val="24"/>
          <w:szCs w:val="24"/>
          <w:lang w:val="ru-RU"/>
        </w:rPr>
        <w:t xml:space="preserve"> е 300 тона на час. </w:t>
      </w:r>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 xml:space="preserve">Изходният материал след  </w:t>
      </w:r>
      <w:r w:rsidR="00A1687C">
        <w:rPr>
          <w:rFonts w:ascii="Times New Roman" w:hAnsi="Times New Roman"/>
          <w:sz w:val="24"/>
          <w:szCs w:val="24"/>
          <w:lang w:val="ru-RU"/>
        </w:rPr>
        <w:t>рециклиране да</w:t>
      </w:r>
      <w:r w:rsidRPr="00EA336A">
        <w:rPr>
          <w:rFonts w:ascii="Times New Roman" w:hAnsi="Times New Roman"/>
          <w:sz w:val="24"/>
          <w:szCs w:val="24"/>
          <w:lang w:val="ru-RU"/>
        </w:rPr>
        <w:t xml:space="preserve"> е с размер от </w:t>
      </w:r>
      <w:smartTag w:uri="urn:schemas-microsoft-com:office:smarttags" w:element="metricconverter">
        <w:smartTagPr>
          <w:attr w:name="ProductID" w:val="0 мм"/>
        </w:smartTagPr>
        <w:r w:rsidRPr="00EA336A">
          <w:rPr>
            <w:rFonts w:ascii="Times New Roman" w:hAnsi="Times New Roman"/>
            <w:sz w:val="24"/>
            <w:szCs w:val="24"/>
            <w:lang w:val="ru-RU"/>
          </w:rPr>
          <w:t>0 мм</w:t>
        </w:r>
      </w:smartTag>
      <w:r w:rsidRPr="00EA336A">
        <w:rPr>
          <w:rFonts w:ascii="Times New Roman" w:hAnsi="Times New Roman"/>
          <w:sz w:val="24"/>
          <w:szCs w:val="24"/>
          <w:lang w:val="ru-RU"/>
        </w:rPr>
        <w:t xml:space="preserve"> до </w:t>
      </w:r>
      <w:smartTag w:uri="urn:schemas-microsoft-com:office:smarttags" w:element="metricconverter">
        <w:smartTagPr>
          <w:attr w:name="ProductID" w:val="170 мм"/>
        </w:smartTagPr>
        <w:r w:rsidRPr="00EA336A">
          <w:rPr>
            <w:rFonts w:ascii="Times New Roman" w:hAnsi="Times New Roman"/>
            <w:sz w:val="24"/>
            <w:szCs w:val="24"/>
            <w:lang w:val="ru-RU"/>
          </w:rPr>
          <w:t>170 мм</w:t>
        </w:r>
      </w:smartTag>
      <w:r w:rsidRPr="00EA336A">
        <w:rPr>
          <w:rFonts w:ascii="Times New Roman" w:hAnsi="Times New Roman"/>
          <w:sz w:val="24"/>
          <w:szCs w:val="24"/>
          <w:lang w:val="ru-RU"/>
        </w:rPr>
        <w:t xml:space="preserve">, в зависимост от настройката на машината, като минимума е 0 – </w:t>
      </w:r>
      <w:smartTag w:uri="urn:schemas-microsoft-com:office:smarttags" w:element="metricconverter">
        <w:smartTagPr>
          <w:attr w:name="ProductID" w:val="45 мм"/>
        </w:smartTagPr>
        <w:r w:rsidRPr="00EA336A">
          <w:rPr>
            <w:rFonts w:ascii="Times New Roman" w:hAnsi="Times New Roman"/>
            <w:sz w:val="24"/>
            <w:szCs w:val="24"/>
            <w:lang w:val="ru-RU"/>
          </w:rPr>
          <w:t>45 мм</w:t>
        </w:r>
      </w:smartTag>
      <w:r w:rsidRPr="00EA336A">
        <w:rPr>
          <w:rFonts w:ascii="Times New Roman" w:hAnsi="Times New Roman"/>
          <w:sz w:val="24"/>
          <w:szCs w:val="24"/>
          <w:lang w:val="ru-RU"/>
        </w:rPr>
        <w:t>.</w:t>
      </w:r>
    </w:p>
    <w:p w:rsidR="00EA336A" w:rsidRPr="00EA336A" w:rsidRDefault="00EA336A" w:rsidP="00EA336A">
      <w:pPr>
        <w:jc w:val="both"/>
        <w:rPr>
          <w:rFonts w:ascii="Times New Roman" w:hAnsi="Times New Roman"/>
          <w:sz w:val="24"/>
          <w:szCs w:val="24"/>
          <w:lang w:val="ru-RU"/>
        </w:rPr>
      </w:pPr>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Примерни фракции:</w:t>
      </w:r>
    </w:p>
    <w:p w:rsidR="00EA336A" w:rsidRPr="00EA336A" w:rsidRDefault="00EA336A" w:rsidP="00EA336A">
      <w:pPr>
        <w:jc w:val="both"/>
        <w:rPr>
          <w:rFonts w:ascii="Times New Roman" w:hAnsi="Times New Roman"/>
          <w:sz w:val="24"/>
          <w:szCs w:val="24"/>
          <w:lang w:val="ru-RU"/>
        </w:rPr>
      </w:pPr>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0-</w:t>
      </w:r>
      <w:smartTag w:uri="urn:schemas-microsoft-com:office:smarttags" w:element="metricconverter">
        <w:smartTagPr>
          <w:attr w:name="ProductID" w:val="45 мм"/>
        </w:smartTagPr>
        <w:r w:rsidRPr="00EA336A">
          <w:rPr>
            <w:rFonts w:ascii="Times New Roman" w:hAnsi="Times New Roman"/>
            <w:sz w:val="24"/>
            <w:szCs w:val="24"/>
            <w:lang w:val="ru-RU"/>
          </w:rPr>
          <w:t>45 мм</w:t>
        </w:r>
      </w:smartTag>
      <w:r w:rsidRPr="00EA336A">
        <w:rPr>
          <w:rFonts w:ascii="Times New Roman" w:hAnsi="Times New Roman"/>
          <w:sz w:val="24"/>
          <w:szCs w:val="24"/>
          <w:lang w:val="ru-RU"/>
        </w:rPr>
        <w:t xml:space="preserve">                45-</w:t>
      </w:r>
      <w:smartTag w:uri="urn:schemas-microsoft-com:office:smarttags" w:element="metricconverter">
        <w:smartTagPr>
          <w:attr w:name="ProductID" w:val="63 мм"/>
        </w:smartTagPr>
        <w:r w:rsidRPr="00EA336A">
          <w:rPr>
            <w:rFonts w:ascii="Times New Roman" w:hAnsi="Times New Roman"/>
            <w:sz w:val="24"/>
            <w:szCs w:val="24"/>
            <w:lang w:val="ru-RU"/>
          </w:rPr>
          <w:t>63 мм</w:t>
        </w:r>
      </w:smartTag>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0-</w:t>
      </w:r>
      <w:smartTag w:uri="urn:schemas-microsoft-com:office:smarttags" w:element="metricconverter">
        <w:smartTagPr>
          <w:attr w:name="ProductID" w:val="63 мм"/>
        </w:smartTagPr>
        <w:r w:rsidRPr="00EA336A">
          <w:rPr>
            <w:rFonts w:ascii="Times New Roman" w:hAnsi="Times New Roman"/>
            <w:sz w:val="24"/>
            <w:szCs w:val="24"/>
            <w:lang w:val="ru-RU"/>
          </w:rPr>
          <w:t>63 мм</w:t>
        </w:r>
      </w:smartTag>
      <w:r w:rsidRPr="00EA336A">
        <w:rPr>
          <w:rFonts w:ascii="Times New Roman" w:hAnsi="Times New Roman"/>
          <w:sz w:val="24"/>
          <w:szCs w:val="24"/>
          <w:lang w:val="ru-RU"/>
        </w:rPr>
        <w:t xml:space="preserve">                63-</w:t>
      </w:r>
      <w:smartTag w:uri="urn:schemas-microsoft-com:office:smarttags" w:element="metricconverter">
        <w:smartTagPr>
          <w:attr w:name="ProductID" w:val="100 мм"/>
        </w:smartTagPr>
        <w:r w:rsidRPr="00EA336A">
          <w:rPr>
            <w:rFonts w:ascii="Times New Roman" w:hAnsi="Times New Roman"/>
            <w:sz w:val="24"/>
            <w:szCs w:val="24"/>
            <w:lang w:val="ru-RU"/>
          </w:rPr>
          <w:t>100 мм</w:t>
        </w:r>
      </w:smartTag>
    </w:p>
    <w:p w:rsidR="00EA336A" w:rsidRPr="00EA336A" w:rsidRDefault="00EA336A" w:rsidP="00EA336A">
      <w:pPr>
        <w:jc w:val="both"/>
        <w:rPr>
          <w:rFonts w:ascii="Times New Roman" w:hAnsi="Times New Roman"/>
          <w:sz w:val="24"/>
          <w:szCs w:val="24"/>
          <w:lang w:val="ru-RU"/>
        </w:rPr>
      </w:pPr>
      <w:r w:rsidRPr="00EA336A">
        <w:rPr>
          <w:rFonts w:ascii="Times New Roman" w:hAnsi="Times New Roman"/>
          <w:sz w:val="24"/>
          <w:szCs w:val="24"/>
          <w:lang w:val="ru-RU"/>
        </w:rPr>
        <w:t>0-</w:t>
      </w:r>
      <w:smartTag w:uri="urn:schemas-microsoft-com:office:smarttags" w:element="metricconverter">
        <w:smartTagPr>
          <w:attr w:name="ProductID" w:val="170 мм"/>
        </w:smartTagPr>
        <w:r w:rsidRPr="00EA336A">
          <w:rPr>
            <w:rFonts w:ascii="Times New Roman" w:hAnsi="Times New Roman"/>
            <w:sz w:val="24"/>
            <w:szCs w:val="24"/>
            <w:lang w:val="ru-RU"/>
          </w:rPr>
          <w:t>170 мм</w:t>
        </w:r>
      </w:smartTag>
      <w:r w:rsidRPr="00EA336A">
        <w:rPr>
          <w:rFonts w:ascii="Times New Roman" w:hAnsi="Times New Roman"/>
          <w:sz w:val="24"/>
          <w:szCs w:val="24"/>
          <w:lang w:val="ru-RU"/>
        </w:rPr>
        <w:t xml:space="preserve">              100-170 мм</w:t>
      </w:r>
    </w:p>
    <w:p w:rsidR="00EA336A" w:rsidRDefault="00EA336A" w:rsidP="00616E39">
      <w:pPr>
        <w:jc w:val="both"/>
        <w:rPr>
          <w:rFonts w:ascii="Times New Roman" w:hAnsi="Times New Roman"/>
          <w:sz w:val="24"/>
          <w:szCs w:val="24"/>
          <w:lang w:val="bg-BG"/>
        </w:rPr>
      </w:pPr>
    </w:p>
    <w:p w:rsidR="00616E39" w:rsidRPr="00616E39" w:rsidRDefault="009A7943" w:rsidP="00616E39">
      <w:pPr>
        <w:jc w:val="both"/>
        <w:rPr>
          <w:rFonts w:ascii="Times New Roman" w:hAnsi="Times New Roman"/>
          <w:sz w:val="24"/>
          <w:szCs w:val="24"/>
          <w:lang w:val="bg-BG"/>
        </w:rPr>
      </w:pPr>
      <w:r>
        <w:rPr>
          <w:rFonts w:ascii="Times New Roman" w:hAnsi="Times New Roman"/>
          <w:sz w:val="24"/>
          <w:szCs w:val="24"/>
          <w:lang w:val="bg-BG"/>
        </w:rPr>
        <w:t>Същите да са монтирани с</w:t>
      </w:r>
      <w:r w:rsidR="00616E39" w:rsidRPr="00616E39">
        <w:rPr>
          <w:rFonts w:ascii="Times New Roman" w:hAnsi="Times New Roman"/>
          <w:sz w:val="24"/>
          <w:szCs w:val="24"/>
          <w:lang w:val="bg-BG"/>
        </w:rPr>
        <w:t xml:space="preserve"> на колесна или верижна база и </w:t>
      </w:r>
      <w:r>
        <w:rPr>
          <w:rFonts w:ascii="Times New Roman" w:hAnsi="Times New Roman"/>
          <w:sz w:val="24"/>
          <w:szCs w:val="24"/>
          <w:lang w:val="bg-BG"/>
        </w:rPr>
        <w:t xml:space="preserve">да </w:t>
      </w:r>
      <w:r w:rsidR="00616E39" w:rsidRPr="00616E39">
        <w:rPr>
          <w:rFonts w:ascii="Times New Roman" w:hAnsi="Times New Roman"/>
          <w:sz w:val="24"/>
          <w:szCs w:val="24"/>
          <w:lang w:val="bg-BG"/>
        </w:rPr>
        <w:t>могат да бъдат транспортирани до съответния обект, за който е сключен договор за извършване на дейността.</w:t>
      </w:r>
    </w:p>
    <w:p w:rsidR="00616E39" w:rsidRPr="00616E39" w:rsidRDefault="009A7943" w:rsidP="00FD73CB">
      <w:pPr>
        <w:jc w:val="both"/>
        <w:rPr>
          <w:rFonts w:ascii="Times New Roman" w:hAnsi="Times New Roman"/>
          <w:sz w:val="24"/>
          <w:szCs w:val="24"/>
          <w:lang w:val="bg-BG"/>
        </w:rPr>
      </w:pPr>
      <w:r>
        <w:rPr>
          <w:rFonts w:ascii="Times New Roman" w:hAnsi="Times New Roman"/>
          <w:sz w:val="24"/>
          <w:szCs w:val="24"/>
          <w:lang w:val="bg-BG"/>
        </w:rPr>
        <w:t>Пресяването да</w:t>
      </w:r>
      <w:r w:rsidR="00616E39" w:rsidRPr="00616E39">
        <w:rPr>
          <w:rFonts w:ascii="Times New Roman" w:hAnsi="Times New Roman"/>
          <w:sz w:val="24"/>
          <w:szCs w:val="24"/>
          <w:lang w:val="bg-BG"/>
        </w:rPr>
        <w:t xml:space="preserve"> се извършва по време на натрошаването, с оглед разделянето на СО на фракции, някой от които</w:t>
      </w:r>
      <w:r>
        <w:rPr>
          <w:rFonts w:ascii="Times New Roman" w:hAnsi="Times New Roman"/>
          <w:sz w:val="24"/>
          <w:szCs w:val="24"/>
          <w:lang w:val="bg-BG"/>
        </w:rPr>
        <w:t xml:space="preserve"> да </w:t>
      </w:r>
      <w:r w:rsidR="00616E39" w:rsidRPr="00616E39">
        <w:rPr>
          <w:rFonts w:ascii="Times New Roman" w:hAnsi="Times New Roman"/>
          <w:sz w:val="24"/>
          <w:szCs w:val="24"/>
          <w:lang w:val="bg-BG"/>
        </w:rPr>
        <w:t xml:space="preserve"> се подлагат на допълнително натрошаване. Системата от сита, с които </w:t>
      </w:r>
      <w:r>
        <w:rPr>
          <w:rFonts w:ascii="Times New Roman" w:hAnsi="Times New Roman"/>
          <w:sz w:val="24"/>
          <w:szCs w:val="24"/>
          <w:lang w:val="bg-BG"/>
        </w:rPr>
        <w:t xml:space="preserve">да </w:t>
      </w:r>
      <w:r w:rsidR="00616E39" w:rsidRPr="00616E39">
        <w:rPr>
          <w:rFonts w:ascii="Times New Roman" w:hAnsi="Times New Roman"/>
          <w:sz w:val="24"/>
          <w:szCs w:val="24"/>
          <w:lang w:val="bg-BG"/>
        </w:rPr>
        <w:t>се извършва пресяването</w:t>
      </w:r>
      <w:r>
        <w:rPr>
          <w:rFonts w:ascii="Times New Roman" w:hAnsi="Times New Roman"/>
          <w:sz w:val="24"/>
          <w:szCs w:val="24"/>
          <w:lang w:val="bg-BG"/>
        </w:rPr>
        <w:t>, да</w:t>
      </w:r>
      <w:r w:rsidR="00616E39" w:rsidRPr="00616E39">
        <w:rPr>
          <w:rFonts w:ascii="Times New Roman" w:hAnsi="Times New Roman"/>
          <w:sz w:val="24"/>
          <w:szCs w:val="24"/>
          <w:lang w:val="bg-BG"/>
        </w:rPr>
        <w:t xml:space="preserve"> е интегрирана към трошачната инсталация. Получените фр</w:t>
      </w:r>
      <w:r>
        <w:rPr>
          <w:rFonts w:ascii="Times New Roman" w:hAnsi="Times New Roman"/>
          <w:sz w:val="24"/>
          <w:szCs w:val="24"/>
          <w:lang w:val="bg-BG"/>
        </w:rPr>
        <w:t>акции от мобилната инсталация да</w:t>
      </w:r>
      <w:r w:rsidR="00616E39" w:rsidRPr="00616E39">
        <w:rPr>
          <w:rFonts w:ascii="Times New Roman" w:hAnsi="Times New Roman"/>
          <w:sz w:val="24"/>
          <w:szCs w:val="24"/>
          <w:lang w:val="bg-BG"/>
        </w:rPr>
        <w:t xml:space="preserve"> се транспортират до съответните потребители или до мястото за изпълнение на обратен насип</w:t>
      </w:r>
      <w:r>
        <w:rPr>
          <w:rFonts w:ascii="Times New Roman" w:hAnsi="Times New Roman"/>
          <w:sz w:val="24"/>
          <w:szCs w:val="24"/>
          <w:lang w:val="bg-BG"/>
        </w:rPr>
        <w:t>,</w:t>
      </w:r>
      <w:r w:rsidR="00616E39" w:rsidRPr="00616E39">
        <w:rPr>
          <w:rFonts w:ascii="Times New Roman" w:hAnsi="Times New Roman"/>
          <w:sz w:val="24"/>
          <w:szCs w:val="24"/>
          <w:lang w:val="bg-BG"/>
        </w:rPr>
        <w:t xml:space="preserve"> съгласно проектната документация.</w:t>
      </w:r>
    </w:p>
    <w:p w:rsidR="00616E39" w:rsidRDefault="00616E39" w:rsidP="00FD73CB">
      <w:pPr>
        <w:jc w:val="both"/>
        <w:rPr>
          <w:rFonts w:ascii="Times New Roman" w:hAnsi="Times New Roman"/>
          <w:i/>
          <w:sz w:val="24"/>
          <w:szCs w:val="24"/>
          <w:lang w:val="bg-BG"/>
        </w:rPr>
      </w:pPr>
    </w:p>
    <w:p w:rsidR="00EA336A" w:rsidRDefault="00EA336A" w:rsidP="00FD73CB">
      <w:pPr>
        <w:jc w:val="both"/>
        <w:rPr>
          <w:rFonts w:ascii="Times New Roman" w:hAnsi="Times New Roman"/>
          <w:i/>
          <w:sz w:val="24"/>
          <w:szCs w:val="24"/>
          <w:lang w:val="bg-BG"/>
        </w:rPr>
      </w:pPr>
    </w:p>
    <w:p w:rsidR="00EA336A" w:rsidRPr="003A53E9" w:rsidRDefault="00EA336A" w:rsidP="00FD73CB">
      <w:pPr>
        <w:jc w:val="both"/>
        <w:rPr>
          <w:rFonts w:ascii="Times New Roman" w:hAnsi="Times New Roman"/>
          <w:i/>
          <w:sz w:val="24"/>
          <w:szCs w:val="24"/>
          <w:lang w:val="bg-BG"/>
        </w:rPr>
      </w:pPr>
    </w:p>
    <w:p w:rsidR="00FD73CB" w:rsidRPr="003A53E9" w:rsidRDefault="00FD73CB" w:rsidP="00FD73CB">
      <w:pPr>
        <w:jc w:val="both"/>
        <w:rPr>
          <w:rFonts w:ascii="Times New Roman" w:hAnsi="Times New Roman"/>
          <w:sz w:val="24"/>
          <w:szCs w:val="24"/>
          <w:lang w:val="bg-BG"/>
        </w:rPr>
      </w:pPr>
      <w:r w:rsidRPr="003A53E9">
        <w:rPr>
          <w:rFonts w:ascii="Times New Roman" w:hAnsi="Times New Roman"/>
          <w:b/>
          <w:bCs/>
          <w:sz w:val="24"/>
          <w:szCs w:val="24"/>
          <w:u w:val="single"/>
        </w:rPr>
        <w:lastRenderedPageBreak/>
        <w:t xml:space="preserve">R </w:t>
      </w:r>
      <w:r w:rsidRPr="003A53E9">
        <w:rPr>
          <w:rFonts w:ascii="Times New Roman" w:hAnsi="Times New Roman"/>
          <w:b/>
          <w:bCs/>
          <w:sz w:val="24"/>
          <w:szCs w:val="24"/>
          <w:u w:val="single"/>
          <w:lang w:val="bg-BG"/>
        </w:rPr>
        <w:t>10</w:t>
      </w:r>
      <w:r w:rsidRPr="003A53E9">
        <w:rPr>
          <w:rFonts w:ascii="Times New Roman" w:hAnsi="Times New Roman"/>
          <w:b/>
          <w:bCs/>
          <w:sz w:val="24"/>
          <w:szCs w:val="24"/>
        </w:rPr>
        <w:t xml:space="preserve"> – </w:t>
      </w:r>
      <w:r w:rsidRPr="003A53E9">
        <w:rPr>
          <w:rFonts w:ascii="Times New Roman" w:hAnsi="Times New Roman"/>
          <w:b/>
          <w:bCs/>
          <w:sz w:val="24"/>
          <w:szCs w:val="24"/>
          <w:lang w:val="bg-BG"/>
        </w:rPr>
        <w:t>Обработване на земната повърхност, водещо до подобрения за земеделието или околната среда.</w:t>
      </w:r>
    </w:p>
    <w:p w:rsidR="00FD73CB"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 xml:space="preserve">Оползотворяването на отпадъците </w:t>
      </w:r>
      <w:r>
        <w:rPr>
          <w:rFonts w:ascii="Times New Roman" w:hAnsi="Times New Roman"/>
          <w:sz w:val="24"/>
          <w:szCs w:val="24"/>
          <w:lang w:val="bg-BG"/>
        </w:rPr>
        <w:t>да</w:t>
      </w:r>
      <w:r w:rsidRPr="003A53E9">
        <w:rPr>
          <w:rFonts w:ascii="Times New Roman" w:hAnsi="Times New Roman"/>
          <w:sz w:val="24"/>
          <w:szCs w:val="24"/>
          <w:lang w:val="bg-BG"/>
        </w:rPr>
        <w:t xml:space="preserve"> се извършва с цел намаляване на депонираните строителни отпадъци и постигане на националните цели за повторна употреба, рециклиране и друго оползотворяване на строителните отпадъци, съгласно Наредбата за управление на строителните отпадъци и за влагане на рециклирани строи</w:t>
      </w:r>
      <w:r w:rsidR="00343068">
        <w:rPr>
          <w:rFonts w:ascii="Times New Roman" w:hAnsi="Times New Roman"/>
          <w:sz w:val="24"/>
          <w:szCs w:val="24"/>
          <w:lang w:val="bg-BG"/>
        </w:rPr>
        <w:t>телни материали (обн., ДВ, бр.</w:t>
      </w:r>
      <w:r w:rsidR="00343068">
        <w:rPr>
          <w:rFonts w:ascii="Times New Roman" w:hAnsi="Times New Roman"/>
          <w:sz w:val="24"/>
          <w:szCs w:val="24"/>
        </w:rPr>
        <w:t>98</w:t>
      </w:r>
      <w:r w:rsidR="00343068">
        <w:rPr>
          <w:rFonts w:ascii="Times New Roman" w:hAnsi="Times New Roman"/>
          <w:sz w:val="24"/>
          <w:szCs w:val="24"/>
          <w:lang w:val="bg-BG"/>
        </w:rPr>
        <w:t xml:space="preserve"> от </w:t>
      </w:r>
      <w:r w:rsidR="00343068">
        <w:rPr>
          <w:rFonts w:ascii="Times New Roman" w:hAnsi="Times New Roman"/>
          <w:sz w:val="24"/>
          <w:szCs w:val="24"/>
        </w:rPr>
        <w:t>08</w:t>
      </w:r>
      <w:r w:rsidR="00343068">
        <w:rPr>
          <w:rFonts w:ascii="Times New Roman" w:hAnsi="Times New Roman"/>
          <w:sz w:val="24"/>
          <w:szCs w:val="24"/>
          <w:lang w:val="bg-BG"/>
        </w:rPr>
        <w:t>.12.2017г.</w:t>
      </w:r>
      <w:r w:rsidRPr="003A53E9">
        <w:rPr>
          <w:rFonts w:ascii="Times New Roman" w:hAnsi="Times New Roman"/>
          <w:sz w:val="24"/>
          <w:szCs w:val="24"/>
          <w:lang w:val="bg-BG"/>
        </w:rPr>
        <w:t>).  Строителните отпадъци с</w:t>
      </w:r>
      <w:r w:rsidR="00EA336A" w:rsidRPr="00EA336A">
        <w:rPr>
          <w:lang w:val="bg-BG"/>
        </w:rPr>
        <w:t xml:space="preserve"> </w:t>
      </w:r>
      <w:r w:rsidR="00EA336A" w:rsidRPr="00EA336A">
        <w:rPr>
          <w:rFonts w:ascii="Times New Roman" w:hAnsi="Times New Roman"/>
          <w:sz w:val="24"/>
          <w:szCs w:val="24"/>
          <w:lang w:val="bg-BG"/>
        </w:rPr>
        <w:t xml:space="preserve">кодове </w:t>
      </w:r>
      <w:r w:rsidR="00EA336A" w:rsidRPr="00EA336A">
        <w:rPr>
          <w:rFonts w:ascii="Times New Roman" w:hAnsi="Times New Roman"/>
          <w:sz w:val="24"/>
          <w:szCs w:val="24"/>
        </w:rPr>
        <w:t>17 01 01</w:t>
      </w:r>
      <w:r w:rsidR="00EA336A" w:rsidRPr="00EA336A">
        <w:rPr>
          <w:rFonts w:ascii="Times New Roman" w:hAnsi="Times New Roman"/>
          <w:sz w:val="24"/>
          <w:szCs w:val="24"/>
          <w:lang w:val="bg-BG"/>
        </w:rPr>
        <w:t>; 17 01 02; 17 01 03; 17 01 07; 17 03 02; 17 05 04; 17 05 06; 17 05 08; 17 08 02 и 17 09 04</w:t>
      </w:r>
      <w:r w:rsidRPr="003A53E9">
        <w:rPr>
          <w:rFonts w:ascii="Times New Roman" w:hAnsi="Times New Roman"/>
          <w:sz w:val="24"/>
          <w:szCs w:val="24"/>
          <w:lang w:val="bg-BG"/>
        </w:rPr>
        <w:t xml:space="preserve"> </w:t>
      </w:r>
      <w:r>
        <w:rPr>
          <w:rFonts w:ascii="Times New Roman" w:hAnsi="Times New Roman"/>
          <w:sz w:val="24"/>
          <w:szCs w:val="24"/>
          <w:lang w:val="bg-BG"/>
        </w:rPr>
        <w:t>да</w:t>
      </w:r>
      <w:r w:rsidRPr="003A53E9">
        <w:rPr>
          <w:rFonts w:ascii="Times New Roman" w:hAnsi="Times New Roman"/>
          <w:sz w:val="24"/>
          <w:szCs w:val="24"/>
          <w:lang w:val="bg-BG"/>
        </w:rPr>
        <w:t xml:space="preserve"> се оползотворяват чрез влагане в обратни насипи при строите</w:t>
      </w:r>
      <w:r w:rsidR="00EF7871">
        <w:rPr>
          <w:rFonts w:ascii="Times New Roman" w:hAnsi="Times New Roman"/>
          <w:sz w:val="24"/>
          <w:szCs w:val="24"/>
          <w:lang w:val="bg-BG"/>
        </w:rPr>
        <w:t xml:space="preserve">лните дейности на дружеството. </w:t>
      </w:r>
      <w:r w:rsidRPr="003A53E9">
        <w:rPr>
          <w:rFonts w:ascii="Times New Roman" w:hAnsi="Times New Roman"/>
          <w:sz w:val="24"/>
          <w:szCs w:val="24"/>
          <w:lang w:val="bg-BG"/>
        </w:rPr>
        <w:t>Повтор</w:t>
      </w:r>
      <w:r>
        <w:rPr>
          <w:rFonts w:ascii="Times New Roman" w:hAnsi="Times New Roman"/>
          <w:sz w:val="24"/>
          <w:szCs w:val="24"/>
          <w:lang w:val="bg-BG"/>
        </w:rPr>
        <w:t>ното влагане в обратни насипи да</w:t>
      </w:r>
      <w:r w:rsidRPr="003A53E9">
        <w:rPr>
          <w:rFonts w:ascii="Times New Roman" w:hAnsi="Times New Roman"/>
          <w:sz w:val="24"/>
          <w:szCs w:val="24"/>
          <w:lang w:val="bg-BG"/>
        </w:rPr>
        <w:t xml:space="preserve"> се осъществява изцяло съгласно изискванията на Наредбата за управление на строителните отпадъци и за влагане на рециклирани строителни материали. Същите </w:t>
      </w:r>
      <w:r>
        <w:rPr>
          <w:rFonts w:ascii="Times New Roman" w:hAnsi="Times New Roman"/>
          <w:sz w:val="24"/>
          <w:szCs w:val="24"/>
          <w:lang w:val="bg-BG"/>
        </w:rPr>
        <w:t xml:space="preserve">да </w:t>
      </w:r>
      <w:r w:rsidRPr="003A53E9">
        <w:rPr>
          <w:rFonts w:ascii="Times New Roman" w:hAnsi="Times New Roman"/>
          <w:sz w:val="24"/>
          <w:szCs w:val="24"/>
          <w:lang w:val="bg-BG"/>
        </w:rPr>
        <w:t>са класифицирани като СО. Тра</w:t>
      </w:r>
      <w:r>
        <w:rPr>
          <w:rFonts w:ascii="Times New Roman" w:hAnsi="Times New Roman"/>
          <w:sz w:val="24"/>
          <w:szCs w:val="24"/>
          <w:lang w:val="bg-BG"/>
        </w:rPr>
        <w:t>нспортирането на земните маси да</w:t>
      </w:r>
      <w:r w:rsidRPr="003A53E9">
        <w:rPr>
          <w:rFonts w:ascii="Times New Roman" w:hAnsi="Times New Roman"/>
          <w:sz w:val="24"/>
          <w:szCs w:val="24"/>
          <w:lang w:val="bg-BG"/>
        </w:rPr>
        <w:t xml:space="preserve"> се извършва по шосе с транспортни средства на фирми, притежаващи разрешителни документи по чл.35 от Закона за управление на отпадъците (ЗУО обн., ДВ,</w:t>
      </w:r>
      <w:r w:rsidR="00EF7871">
        <w:rPr>
          <w:rFonts w:ascii="Times New Roman" w:hAnsi="Times New Roman"/>
          <w:sz w:val="24"/>
          <w:szCs w:val="24"/>
          <w:lang w:val="bg-BG"/>
        </w:rPr>
        <w:t xml:space="preserve"> </w:t>
      </w:r>
      <w:r w:rsidR="00A1687C">
        <w:rPr>
          <w:rFonts w:ascii="Times New Roman" w:hAnsi="Times New Roman"/>
          <w:sz w:val="24"/>
          <w:szCs w:val="24"/>
          <w:lang w:val="bg-BG"/>
        </w:rPr>
        <w:t>бр 53/2012г., изм. и доп. бр.81</w:t>
      </w:r>
      <w:r w:rsidRPr="003A53E9">
        <w:rPr>
          <w:rFonts w:ascii="Times New Roman" w:hAnsi="Times New Roman"/>
          <w:sz w:val="24"/>
          <w:szCs w:val="24"/>
          <w:lang w:val="bg-BG"/>
        </w:rPr>
        <w:t>/</w:t>
      </w:r>
      <w:r w:rsidR="00A1687C">
        <w:rPr>
          <w:rFonts w:ascii="Times New Roman" w:hAnsi="Times New Roman"/>
          <w:sz w:val="24"/>
          <w:szCs w:val="24"/>
          <w:lang w:val="bg-BG"/>
        </w:rPr>
        <w:t>15.10</w:t>
      </w:r>
      <w:r w:rsidR="00EF7871">
        <w:rPr>
          <w:rFonts w:ascii="Times New Roman" w:hAnsi="Times New Roman"/>
          <w:sz w:val="24"/>
          <w:szCs w:val="24"/>
          <w:lang w:val="bg-BG"/>
        </w:rPr>
        <w:t>.</w:t>
      </w:r>
      <w:r w:rsidR="00A1687C">
        <w:rPr>
          <w:rFonts w:ascii="Times New Roman" w:hAnsi="Times New Roman"/>
          <w:sz w:val="24"/>
          <w:szCs w:val="24"/>
          <w:lang w:val="bg-BG"/>
        </w:rPr>
        <w:t>2019</w:t>
      </w:r>
      <w:r w:rsidRPr="003A53E9">
        <w:rPr>
          <w:rFonts w:ascii="Times New Roman" w:hAnsi="Times New Roman"/>
          <w:sz w:val="24"/>
          <w:szCs w:val="24"/>
          <w:lang w:val="bg-BG"/>
        </w:rPr>
        <w:t>г.)</w:t>
      </w:r>
      <w:r w:rsidRPr="003A53E9">
        <w:rPr>
          <w:rFonts w:ascii="Times New Roman" w:hAnsi="Times New Roman"/>
          <w:color w:val="000000"/>
          <w:sz w:val="24"/>
          <w:szCs w:val="24"/>
          <w:lang w:val="bg-BG"/>
        </w:rPr>
        <w:t>.</w:t>
      </w:r>
    </w:p>
    <w:p w:rsidR="00FD73CB" w:rsidRPr="00FD73CB" w:rsidRDefault="00FD73CB" w:rsidP="00FD73CB">
      <w:pPr>
        <w:jc w:val="both"/>
        <w:rPr>
          <w:rFonts w:ascii="Times New Roman" w:hAnsi="Times New Roman"/>
          <w:sz w:val="24"/>
          <w:szCs w:val="24"/>
          <w:lang w:val="bg-BG"/>
        </w:rPr>
      </w:pPr>
      <w:r w:rsidRPr="003A53E9">
        <w:rPr>
          <w:rFonts w:ascii="Times New Roman" w:hAnsi="Times New Roman"/>
          <w:sz w:val="24"/>
          <w:szCs w:val="24"/>
          <w:lang w:val="bg-BG"/>
        </w:rPr>
        <w:t xml:space="preserve">Хумусният пласт </w:t>
      </w:r>
      <w:r>
        <w:rPr>
          <w:rFonts w:ascii="Times New Roman" w:hAnsi="Times New Roman"/>
          <w:sz w:val="24"/>
          <w:szCs w:val="24"/>
          <w:lang w:val="bg-BG"/>
        </w:rPr>
        <w:t>да</w:t>
      </w:r>
      <w:r w:rsidRPr="003A53E9">
        <w:rPr>
          <w:rFonts w:ascii="Times New Roman" w:hAnsi="Times New Roman"/>
          <w:sz w:val="24"/>
          <w:szCs w:val="24"/>
          <w:lang w:val="bg-BG"/>
        </w:rPr>
        <w:t xml:space="preserve"> се отнема предварително от цялата площадка или трасе на обекта, с изключение на теренит</w:t>
      </w:r>
      <w:r>
        <w:rPr>
          <w:rFonts w:ascii="Times New Roman" w:hAnsi="Times New Roman"/>
          <w:sz w:val="24"/>
          <w:szCs w:val="24"/>
          <w:lang w:val="bg-BG"/>
        </w:rPr>
        <w:t>е, предвидени за озеленяване. Да</w:t>
      </w:r>
      <w:r w:rsidRPr="003A53E9">
        <w:rPr>
          <w:rFonts w:ascii="Times New Roman" w:hAnsi="Times New Roman"/>
          <w:sz w:val="24"/>
          <w:szCs w:val="24"/>
          <w:lang w:val="bg-BG"/>
        </w:rPr>
        <w:t xml:space="preserve"> се съхранява и използва, съгласно изискванията на Закона за опазване на земеделските земи.</w:t>
      </w:r>
    </w:p>
    <w:p w:rsidR="00EF7871" w:rsidRPr="002F1FBB" w:rsidRDefault="00EF7871" w:rsidP="00AA3389">
      <w:pPr>
        <w:jc w:val="both"/>
        <w:rPr>
          <w:rFonts w:ascii="Times New Roman" w:hAnsi="Times New Roman"/>
          <w:sz w:val="24"/>
          <w:szCs w:val="24"/>
          <w:lang w:val="bg-BG"/>
        </w:rPr>
      </w:pPr>
    </w:p>
    <w:p w:rsidR="00EF7871" w:rsidRDefault="00EF7871" w:rsidP="00EF7871">
      <w:pPr>
        <w:pStyle w:val="21"/>
        <w:ind w:right="0"/>
        <w:rPr>
          <w:b/>
          <w:sz w:val="24"/>
        </w:rPr>
      </w:pPr>
      <w:r>
        <w:rPr>
          <w:b/>
          <w:bCs/>
          <w:sz w:val="24"/>
          <w:lang w:val="en-US"/>
        </w:rPr>
        <w:t>IV</w:t>
      </w:r>
      <w:r w:rsidRPr="000A31A8">
        <w:rPr>
          <w:b/>
          <w:bCs/>
          <w:sz w:val="24"/>
        </w:rPr>
        <w:t>.</w:t>
      </w:r>
      <w:r w:rsidRPr="000A31A8">
        <w:rPr>
          <w:b/>
          <w:sz w:val="24"/>
        </w:rPr>
        <w:t xml:space="preserve"> Условия, при които да се извършват дейностите по третиране на отпадъци</w:t>
      </w:r>
    </w:p>
    <w:p w:rsidR="00EF7871" w:rsidRPr="009E7114" w:rsidRDefault="00EF7871" w:rsidP="00EF7871">
      <w:pPr>
        <w:pStyle w:val="21"/>
        <w:ind w:right="0"/>
        <w:rPr>
          <w:b/>
          <w:sz w:val="24"/>
        </w:rPr>
      </w:pPr>
    </w:p>
    <w:p w:rsidR="00EF7871" w:rsidRPr="00C7788F" w:rsidRDefault="00EF7871" w:rsidP="00B053F9">
      <w:pPr>
        <w:pStyle w:val="21"/>
        <w:numPr>
          <w:ilvl w:val="0"/>
          <w:numId w:val="11"/>
        </w:numPr>
        <w:ind w:right="0"/>
        <w:rPr>
          <w:sz w:val="24"/>
        </w:rPr>
      </w:pPr>
      <w:r w:rsidRPr="00C7788F">
        <w:rPr>
          <w:sz w:val="24"/>
          <w:lang w:val="ru-RU"/>
        </w:rPr>
        <w:t>Предаването за последващо третиране на отпадъците</w:t>
      </w:r>
      <w:r w:rsidRPr="00C7788F">
        <w:rPr>
          <w:sz w:val="24"/>
        </w:rPr>
        <w:t xml:space="preserve">, включени в настоящото решение да се извършва </w:t>
      </w:r>
      <w:r w:rsidRPr="00C7788F">
        <w:rPr>
          <w:sz w:val="24"/>
          <w:lang w:val="ru-RU"/>
        </w:rPr>
        <w:t>само въз основа на писмен договор с лица,притежаващи документ по чл. 35 от ЗУО за отпадъци със съответния код съгласно наредбата по чл. 3 от ЗУО, както следва</w:t>
      </w:r>
      <w:r w:rsidRPr="00C7788F">
        <w:rPr>
          <w:sz w:val="24"/>
        </w:rPr>
        <w:t>:</w:t>
      </w:r>
    </w:p>
    <w:p w:rsidR="00EF7871" w:rsidRPr="00C7788F" w:rsidRDefault="00EF7871" w:rsidP="00B053F9">
      <w:pPr>
        <w:pStyle w:val="21"/>
        <w:numPr>
          <w:ilvl w:val="0"/>
          <w:numId w:val="10"/>
        </w:numPr>
        <w:ind w:right="0"/>
        <w:rPr>
          <w:sz w:val="24"/>
          <w:lang w:val="ru-RU"/>
        </w:rPr>
      </w:pPr>
      <w:r w:rsidRPr="00C7788F">
        <w:rPr>
          <w:sz w:val="24"/>
        </w:rPr>
        <w:t xml:space="preserve">разрешение </w:t>
      </w:r>
      <w:r w:rsidRPr="00C7788F">
        <w:rPr>
          <w:sz w:val="24"/>
          <w:lang w:val="ru-RU"/>
        </w:rPr>
        <w:t>или комплексно разрешително за дейности с отпадъци</w:t>
      </w:r>
      <w:r w:rsidRPr="00C7788F">
        <w:rPr>
          <w:sz w:val="24"/>
        </w:rPr>
        <w:t xml:space="preserve"> по чл. 35, ал. 1 от ЗУО</w:t>
      </w:r>
      <w:r w:rsidRPr="00C7788F">
        <w:rPr>
          <w:sz w:val="24"/>
          <w:lang w:val="ru-RU"/>
        </w:rPr>
        <w:t>;</w:t>
      </w:r>
    </w:p>
    <w:p w:rsidR="00EF7871" w:rsidRPr="00C7788F" w:rsidRDefault="00EF7871" w:rsidP="00B053F9">
      <w:pPr>
        <w:pStyle w:val="21"/>
        <w:numPr>
          <w:ilvl w:val="0"/>
          <w:numId w:val="10"/>
        </w:numPr>
        <w:ind w:right="0"/>
        <w:rPr>
          <w:sz w:val="24"/>
        </w:rPr>
      </w:pPr>
      <w:r w:rsidRPr="00C7788F">
        <w:rPr>
          <w:sz w:val="24"/>
          <w:lang w:val="ru-RU"/>
        </w:rPr>
        <w:t xml:space="preserve">регистрационен документ за дейности с отпадъци по </w:t>
      </w:r>
      <w:r w:rsidRPr="00C7788F">
        <w:rPr>
          <w:sz w:val="24"/>
        </w:rPr>
        <w:t xml:space="preserve">чл. 35, ал. 2, т. 3-5 от ЗУО; </w:t>
      </w:r>
    </w:p>
    <w:p w:rsidR="00EF7871" w:rsidRPr="00C7788F" w:rsidRDefault="00EF7871" w:rsidP="00B053F9">
      <w:pPr>
        <w:pStyle w:val="21"/>
        <w:numPr>
          <w:ilvl w:val="0"/>
          <w:numId w:val="10"/>
        </w:numPr>
        <w:ind w:right="0"/>
        <w:rPr>
          <w:sz w:val="24"/>
          <w:lang w:val="ru-RU"/>
        </w:rPr>
      </w:pPr>
      <w:r w:rsidRPr="00C7788F">
        <w:rPr>
          <w:sz w:val="24"/>
          <w:lang w:val="ru-RU"/>
        </w:rPr>
        <w:t xml:space="preserve">регистрационен документ за събиране и транспортиране на отпадъци или регистрация за дейност като търговец или брокер, когато същите </w:t>
      </w:r>
      <w:r w:rsidRPr="00C7788F">
        <w:rPr>
          <w:sz w:val="24"/>
        </w:rPr>
        <w:t>имат сключен договор с лица,притежаващи разрешителен или регистрационен документ по чл. 35, ал. 1, съответно по чл. 35, ал. 2, т. 3-5 от ЗУО.</w:t>
      </w:r>
    </w:p>
    <w:p w:rsidR="00EF7871" w:rsidRPr="00C7788F" w:rsidRDefault="00EF7871" w:rsidP="00EF7871">
      <w:pPr>
        <w:pStyle w:val="21"/>
        <w:numPr>
          <w:ilvl w:val="0"/>
          <w:numId w:val="0"/>
        </w:numPr>
        <w:ind w:left="720" w:right="0"/>
        <w:rPr>
          <w:sz w:val="24"/>
          <w:lang w:val="ru-RU"/>
        </w:rPr>
      </w:pPr>
    </w:p>
    <w:p w:rsidR="00EF7871" w:rsidRPr="00C7788F" w:rsidRDefault="00EF7871" w:rsidP="00B053F9">
      <w:pPr>
        <w:numPr>
          <w:ilvl w:val="0"/>
          <w:numId w:val="11"/>
        </w:numPr>
        <w:jc w:val="both"/>
        <w:rPr>
          <w:rFonts w:ascii="Times New Roman" w:hAnsi="Times New Roman"/>
          <w:b/>
          <w:bCs/>
          <w:sz w:val="24"/>
          <w:szCs w:val="24"/>
          <w:lang w:val="bg-BG"/>
        </w:rPr>
      </w:pPr>
      <w:r w:rsidRPr="00C7788F">
        <w:rPr>
          <w:rFonts w:ascii="Times New Roman" w:hAnsi="Times New Roman"/>
          <w:bCs/>
          <w:sz w:val="24"/>
          <w:szCs w:val="24"/>
          <w:lang w:val="bg-BG"/>
        </w:rPr>
        <w:t>Отпадъците в зависимост от техния вид, свойства и състав да се транспортират по начин, които няма да възпрепятства тяхното следващо оползотворяване.Транспортирането на отпадъците посочени в настоящето решение да се извършва въз основа на писмен договор с фирми притежаващи съответните документи по чл.35 от ЗУО (ДВ. Бр.53</w:t>
      </w:r>
      <w:r w:rsidR="00A1687C">
        <w:rPr>
          <w:rFonts w:ascii="Times New Roman" w:hAnsi="Times New Roman"/>
          <w:bCs/>
          <w:sz w:val="24"/>
          <w:szCs w:val="24"/>
          <w:lang w:val="bg-BG"/>
        </w:rPr>
        <w:t>/2012г, посл. изм. и доп. бр.81 от 15.10.2019</w:t>
      </w:r>
      <w:r w:rsidRPr="00C7788F">
        <w:rPr>
          <w:rFonts w:ascii="Times New Roman" w:hAnsi="Times New Roman"/>
          <w:bCs/>
          <w:sz w:val="24"/>
          <w:szCs w:val="24"/>
          <w:lang w:val="bg-BG"/>
        </w:rPr>
        <w:t>г.) със специализирани и технически изправни средства.</w:t>
      </w:r>
    </w:p>
    <w:p w:rsidR="00EF7871" w:rsidRPr="00C7788F" w:rsidRDefault="00EF7871" w:rsidP="00EF7871">
      <w:pPr>
        <w:ind w:left="720" w:right="26"/>
        <w:jc w:val="both"/>
        <w:rPr>
          <w:rFonts w:ascii="Times New Roman" w:hAnsi="Times New Roman"/>
          <w:sz w:val="24"/>
          <w:szCs w:val="24"/>
          <w:lang w:val="bg-BG"/>
        </w:rPr>
      </w:pPr>
      <w:r w:rsidRPr="00C7788F">
        <w:rPr>
          <w:rFonts w:ascii="Times New Roman" w:hAnsi="Times New Roman"/>
          <w:sz w:val="24"/>
          <w:szCs w:val="24"/>
          <w:lang w:val="bg-BG"/>
        </w:rPr>
        <w:t>Да се спазват разпоредбите на Наредба за изискванията за третиране и транспортиране на производствени и на опасни отпадъци (обн. ДВ, бр. 29 от 30.03.1999., в сила от 30.03.1999г.)</w:t>
      </w:r>
    </w:p>
    <w:p w:rsidR="00EF7871" w:rsidRPr="00C7788F" w:rsidRDefault="00EF7871" w:rsidP="00EF7871">
      <w:pPr>
        <w:ind w:left="720" w:right="26"/>
        <w:jc w:val="both"/>
        <w:rPr>
          <w:rFonts w:ascii="Times New Roman" w:hAnsi="Times New Roman"/>
          <w:sz w:val="24"/>
          <w:szCs w:val="24"/>
          <w:lang w:val="bg-BG"/>
        </w:rPr>
      </w:pPr>
    </w:p>
    <w:p w:rsidR="00913B78" w:rsidRPr="00C7788F" w:rsidRDefault="00EF7871" w:rsidP="00913B78">
      <w:pPr>
        <w:numPr>
          <w:ilvl w:val="0"/>
          <w:numId w:val="11"/>
        </w:numPr>
        <w:ind w:right="26"/>
        <w:jc w:val="both"/>
        <w:rPr>
          <w:rFonts w:ascii="Times New Roman" w:hAnsi="Times New Roman"/>
          <w:b/>
          <w:sz w:val="24"/>
          <w:szCs w:val="24"/>
          <w:lang w:val="bg-BG"/>
        </w:rPr>
      </w:pPr>
      <w:r w:rsidRPr="00C7788F">
        <w:rPr>
          <w:rFonts w:ascii="Times New Roman" w:hAnsi="Times New Roman"/>
          <w:b/>
          <w:sz w:val="24"/>
          <w:szCs w:val="24"/>
        </w:rPr>
        <w:t>Площадката за о</w:t>
      </w:r>
      <w:r w:rsidR="00913B78" w:rsidRPr="00C7788F">
        <w:rPr>
          <w:rFonts w:ascii="Times New Roman" w:hAnsi="Times New Roman"/>
          <w:b/>
          <w:sz w:val="24"/>
          <w:szCs w:val="24"/>
        </w:rPr>
        <w:t xml:space="preserve">тпадъци да отговаря на всички </w:t>
      </w:r>
      <w:r w:rsidRPr="00C7788F">
        <w:rPr>
          <w:rFonts w:ascii="Times New Roman" w:hAnsi="Times New Roman"/>
          <w:b/>
          <w:sz w:val="24"/>
          <w:szCs w:val="24"/>
        </w:rPr>
        <w:t>изиск</w:t>
      </w:r>
      <w:r w:rsidR="00913B78" w:rsidRPr="00C7788F">
        <w:rPr>
          <w:rFonts w:ascii="Times New Roman" w:hAnsi="Times New Roman"/>
          <w:b/>
          <w:sz w:val="24"/>
          <w:szCs w:val="24"/>
        </w:rPr>
        <w:t>вания, съгласно Приложение №</w:t>
      </w:r>
      <w:r w:rsidR="00E9133D" w:rsidRPr="00C7788F">
        <w:rPr>
          <w:rFonts w:ascii="Times New Roman" w:hAnsi="Times New Roman"/>
          <w:b/>
          <w:sz w:val="24"/>
          <w:szCs w:val="24"/>
          <w:lang w:val="bg-BG"/>
        </w:rPr>
        <w:t xml:space="preserve"> </w:t>
      </w:r>
      <w:r w:rsidR="00913B78" w:rsidRPr="00C7788F">
        <w:rPr>
          <w:rFonts w:ascii="Times New Roman" w:hAnsi="Times New Roman"/>
          <w:b/>
          <w:sz w:val="24"/>
          <w:szCs w:val="24"/>
        </w:rPr>
        <w:t xml:space="preserve">9 към чл. 20, ал. 3 </w:t>
      </w:r>
      <w:r w:rsidR="00913B78" w:rsidRPr="00C7788F">
        <w:rPr>
          <w:rFonts w:ascii="Times New Roman" w:hAnsi="Times New Roman"/>
          <w:b/>
          <w:bCs/>
          <w:sz w:val="24"/>
          <w:szCs w:val="24"/>
          <w:lang w:val="bg-BG"/>
        </w:rPr>
        <w:t xml:space="preserve">от </w:t>
      </w:r>
      <w:r w:rsidR="00913B78" w:rsidRPr="00C7788F">
        <w:rPr>
          <w:rFonts w:ascii="Times New Roman" w:hAnsi="Times New Roman"/>
          <w:b/>
          <w:sz w:val="24"/>
          <w:szCs w:val="24"/>
          <w:shd w:val="clear" w:color="auto" w:fill="FEFEFE"/>
          <w:lang w:val="bg-BG"/>
        </w:rPr>
        <w:t>Наредбата за управление на строителните отпадъци и за влагане на рециклираните строителни материали (ДВ, бр.98/2017 г.)</w:t>
      </w:r>
    </w:p>
    <w:p w:rsidR="00EF7871" w:rsidRPr="00C7788F" w:rsidRDefault="00EF7871" w:rsidP="00C7788F">
      <w:pPr>
        <w:pStyle w:val="21"/>
        <w:numPr>
          <w:ilvl w:val="0"/>
          <w:numId w:val="0"/>
        </w:numPr>
        <w:ind w:right="0"/>
        <w:rPr>
          <w:sz w:val="24"/>
        </w:rPr>
      </w:pPr>
    </w:p>
    <w:p w:rsidR="00EF7871" w:rsidRPr="00C7788F" w:rsidRDefault="00EF7871" w:rsidP="00EF7871">
      <w:pPr>
        <w:ind w:firstLine="360"/>
        <w:jc w:val="both"/>
        <w:rPr>
          <w:rFonts w:ascii="Times New Roman" w:hAnsi="Times New Roman"/>
          <w:spacing w:val="-1"/>
          <w:sz w:val="24"/>
          <w:szCs w:val="24"/>
          <w:lang w:val="bg-BG"/>
        </w:rPr>
      </w:pPr>
      <w:r w:rsidRPr="00C7788F">
        <w:rPr>
          <w:rFonts w:ascii="Times New Roman" w:hAnsi="Times New Roman"/>
          <w:b/>
          <w:sz w:val="24"/>
          <w:szCs w:val="24"/>
          <w:lang w:val="bg-BG"/>
        </w:rPr>
        <w:t>3.1.</w:t>
      </w:r>
      <w:r w:rsidRPr="00C7788F">
        <w:rPr>
          <w:rFonts w:ascii="Times New Roman" w:hAnsi="Times New Roman"/>
          <w:sz w:val="24"/>
          <w:szCs w:val="24"/>
          <w:lang w:val="bg-BG"/>
        </w:rPr>
        <w:t xml:space="preserve"> Площадката, на която „</w:t>
      </w:r>
      <w:r w:rsidR="00A1687C">
        <w:rPr>
          <w:rFonts w:ascii="Times New Roman" w:hAnsi="Times New Roman"/>
          <w:spacing w:val="-4"/>
          <w:sz w:val="24"/>
          <w:szCs w:val="24"/>
          <w:lang w:val="bg-BG"/>
        </w:rPr>
        <w:t>ГАП - 07</w:t>
      </w:r>
      <w:r w:rsidRPr="00C7788F">
        <w:rPr>
          <w:rFonts w:ascii="Times New Roman" w:hAnsi="Times New Roman"/>
          <w:spacing w:val="-4"/>
          <w:sz w:val="24"/>
          <w:szCs w:val="24"/>
          <w:lang w:val="bg-BG"/>
        </w:rPr>
        <w:t>” ЕООД</w:t>
      </w:r>
      <w:r w:rsidRPr="00C7788F">
        <w:rPr>
          <w:rFonts w:ascii="Times New Roman" w:hAnsi="Times New Roman"/>
          <w:sz w:val="24"/>
          <w:szCs w:val="24"/>
          <w:lang w:val="bg-BG"/>
        </w:rPr>
        <w:t xml:space="preserve"> извършва дейностите с отпадъци  да e оградена, с осигурена денонощна охрана. Да се обособят участъци за разделното събиране и временно съхранение на различните по вид, състав и свойства отпадъци, за приетите, като и за формирани от дейността на дружеството.</w:t>
      </w:r>
    </w:p>
    <w:p w:rsidR="00EF7871" w:rsidRPr="00C7788F" w:rsidRDefault="00EF7871" w:rsidP="00EF7871">
      <w:pPr>
        <w:jc w:val="both"/>
        <w:rPr>
          <w:rFonts w:ascii="Times New Roman" w:hAnsi="Times New Roman"/>
          <w:spacing w:val="-1"/>
          <w:sz w:val="24"/>
          <w:szCs w:val="24"/>
          <w:lang w:val="bg-BG"/>
        </w:rPr>
      </w:pPr>
      <w:r w:rsidRPr="00C7788F">
        <w:rPr>
          <w:rFonts w:ascii="Times New Roman" w:hAnsi="Times New Roman"/>
          <w:spacing w:val="-1"/>
          <w:sz w:val="24"/>
          <w:szCs w:val="24"/>
          <w:lang w:val="bg-BG"/>
        </w:rPr>
        <w:lastRenderedPageBreak/>
        <w:tab/>
        <w:t>На територията на площадката да има изградена необходимата за дейността инфраструктура:</w:t>
      </w:r>
    </w:p>
    <w:p w:rsidR="00EF7871" w:rsidRPr="00C7788F" w:rsidRDefault="00EF7871" w:rsidP="00EF7871">
      <w:pPr>
        <w:jc w:val="both"/>
        <w:rPr>
          <w:rFonts w:ascii="Times New Roman" w:hAnsi="Times New Roman"/>
          <w:spacing w:val="-1"/>
          <w:sz w:val="24"/>
          <w:szCs w:val="24"/>
          <w:lang w:val="bg-BG"/>
        </w:rPr>
      </w:pPr>
      <w:r w:rsidRPr="00C7788F">
        <w:rPr>
          <w:rFonts w:ascii="Times New Roman" w:hAnsi="Times New Roman"/>
          <w:spacing w:val="-1"/>
          <w:sz w:val="24"/>
          <w:szCs w:val="24"/>
          <w:lang w:val="bg-BG"/>
        </w:rPr>
        <w:t>- На входа да е изграден контролен и приемателен пункт, чрез който да се осъществява входящ контрол и приемане на закупените отпадъци;</w:t>
      </w:r>
    </w:p>
    <w:p w:rsidR="00EF7871" w:rsidRDefault="00EF7871" w:rsidP="00EF7871">
      <w:pPr>
        <w:overflowPunct/>
        <w:autoSpaceDE/>
        <w:autoSpaceDN/>
        <w:adjustRightInd/>
        <w:jc w:val="both"/>
        <w:textAlignment w:val="auto"/>
        <w:rPr>
          <w:rFonts w:ascii="Times New Roman" w:hAnsi="Times New Roman"/>
          <w:spacing w:val="-13"/>
          <w:sz w:val="24"/>
          <w:szCs w:val="24"/>
          <w:lang w:val="bg-BG"/>
        </w:rPr>
      </w:pPr>
      <w:r w:rsidRPr="00C7788F">
        <w:rPr>
          <w:rFonts w:ascii="Times New Roman" w:hAnsi="Times New Roman"/>
          <w:spacing w:val="-1"/>
          <w:sz w:val="24"/>
          <w:szCs w:val="24"/>
          <w:lang w:val="bg-BG"/>
        </w:rPr>
        <w:t>- Да се обособят участъци за временното съхранение на разделно събраните</w:t>
      </w:r>
      <w:r w:rsidR="00E9133D" w:rsidRPr="00C7788F">
        <w:rPr>
          <w:rFonts w:ascii="Times New Roman" w:hAnsi="Times New Roman"/>
          <w:spacing w:val="-13"/>
          <w:sz w:val="24"/>
          <w:szCs w:val="24"/>
          <w:lang w:val="bg-BG"/>
        </w:rPr>
        <w:t xml:space="preserve"> производствени отпадъци.</w:t>
      </w:r>
      <w:r w:rsidRPr="00C7788F">
        <w:rPr>
          <w:rFonts w:ascii="Times New Roman" w:hAnsi="Times New Roman"/>
          <w:spacing w:val="-13"/>
          <w:sz w:val="24"/>
          <w:szCs w:val="24"/>
          <w:lang w:val="bg-BG"/>
        </w:rPr>
        <w:t xml:space="preserve">  </w:t>
      </w:r>
    </w:p>
    <w:p w:rsidR="00A1687C" w:rsidRPr="00A1687C" w:rsidRDefault="00A1687C" w:rsidP="00A1687C">
      <w:pPr>
        <w:ind w:left="720" w:right="26"/>
        <w:jc w:val="both"/>
        <w:rPr>
          <w:rFonts w:ascii="Times New Roman" w:hAnsi="Times New Roman"/>
          <w:sz w:val="24"/>
          <w:szCs w:val="24"/>
          <w:lang w:val="bg-BG"/>
        </w:rPr>
      </w:pPr>
    </w:p>
    <w:p w:rsidR="00A1687C" w:rsidRPr="00A1687C" w:rsidRDefault="00EF7871" w:rsidP="00A1687C">
      <w:pPr>
        <w:numPr>
          <w:ilvl w:val="0"/>
          <w:numId w:val="11"/>
        </w:numPr>
        <w:ind w:right="26"/>
        <w:jc w:val="both"/>
        <w:rPr>
          <w:rFonts w:ascii="Times New Roman" w:hAnsi="Times New Roman"/>
          <w:sz w:val="24"/>
          <w:szCs w:val="24"/>
          <w:lang w:val="bg-BG"/>
        </w:rPr>
      </w:pPr>
      <w:r w:rsidRPr="00C7788F">
        <w:rPr>
          <w:rFonts w:ascii="Times New Roman" w:hAnsi="Times New Roman"/>
          <w:sz w:val="24"/>
          <w:szCs w:val="24"/>
          <w:lang w:val="bg-BG"/>
        </w:rPr>
        <w:t xml:space="preserve">Участъците, на които се извършват дейности с опасни отпадъци, да се оборудват и експлоатират, съгласно </w:t>
      </w:r>
      <w:r w:rsidRPr="00C7788F">
        <w:rPr>
          <w:rFonts w:ascii="Times New Roman" w:hAnsi="Times New Roman"/>
          <w:color w:val="000000"/>
          <w:spacing w:val="24"/>
          <w:sz w:val="24"/>
          <w:szCs w:val="24"/>
          <w:lang w:val="bg-BG"/>
        </w:rPr>
        <w:t xml:space="preserve">изискванията към площадките за временно съхраняване на отпадъци по приложение №2 от </w:t>
      </w:r>
      <w:r w:rsidRPr="00C7788F">
        <w:rPr>
          <w:rFonts w:ascii="Times New Roman" w:hAnsi="Times New Roman"/>
          <w:color w:val="000000"/>
          <w:spacing w:val="9"/>
          <w:sz w:val="24"/>
          <w:szCs w:val="24"/>
          <w:lang w:val="bg-BG"/>
        </w:rPr>
        <w:t xml:space="preserve">Наредбата за третиране и транспортиране на </w:t>
      </w:r>
      <w:r w:rsidRPr="00C7788F">
        <w:rPr>
          <w:rFonts w:ascii="Times New Roman" w:hAnsi="Times New Roman"/>
          <w:color w:val="000000"/>
          <w:spacing w:val="5"/>
          <w:sz w:val="24"/>
          <w:szCs w:val="24"/>
          <w:lang w:val="bg-BG"/>
        </w:rPr>
        <w:t>производствени и опасни отпадъци  (ПМС 53/1999 год.–ДВ бр.29/99г.), както и Наредба за управление на строителните отпадъци и за влагане на рециклирани строителни материали</w:t>
      </w:r>
      <w:r w:rsidRPr="00A1687C">
        <w:rPr>
          <w:rFonts w:ascii="Times New Roman" w:hAnsi="Times New Roman"/>
          <w:color w:val="000000"/>
          <w:spacing w:val="5"/>
          <w:sz w:val="24"/>
          <w:szCs w:val="24"/>
          <w:lang w:val="bg-BG"/>
        </w:rPr>
        <w:t xml:space="preserve">, </w:t>
      </w:r>
      <w:r w:rsidR="00A1687C" w:rsidRPr="00A1687C">
        <w:rPr>
          <w:rFonts w:ascii="Times New Roman" w:hAnsi="Times New Roman"/>
          <w:sz w:val="24"/>
          <w:szCs w:val="24"/>
          <w:shd w:val="clear" w:color="auto" w:fill="FEFEFE"/>
          <w:lang w:val="bg-BG"/>
        </w:rPr>
        <w:t>(ДВ, бр.98/2017 г.)</w:t>
      </w:r>
    </w:p>
    <w:p w:rsidR="00EF7871" w:rsidRPr="00C7788F" w:rsidRDefault="00EF7871" w:rsidP="00EF7871">
      <w:pPr>
        <w:jc w:val="both"/>
        <w:rPr>
          <w:rFonts w:ascii="Times New Roman" w:hAnsi="Times New Roman"/>
          <w:color w:val="000000"/>
          <w:spacing w:val="5"/>
          <w:sz w:val="24"/>
          <w:szCs w:val="24"/>
          <w:lang w:val="bg-BG"/>
        </w:rPr>
      </w:pPr>
    </w:p>
    <w:p w:rsidR="00EF7871" w:rsidRPr="00C7788F" w:rsidRDefault="00EF7871" w:rsidP="00A1687C">
      <w:pPr>
        <w:numPr>
          <w:ilvl w:val="0"/>
          <w:numId w:val="11"/>
        </w:numPr>
        <w:jc w:val="both"/>
        <w:rPr>
          <w:rFonts w:ascii="Times New Roman" w:hAnsi="Times New Roman"/>
          <w:spacing w:val="5"/>
          <w:sz w:val="24"/>
          <w:szCs w:val="24"/>
          <w:lang w:val="bg-BG"/>
        </w:rPr>
      </w:pPr>
      <w:r w:rsidRPr="00C7788F">
        <w:rPr>
          <w:rFonts w:ascii="Times New Roman" w:hAnsi="Times New Roman"/>
          <w:sz w:val="24"/>
          <w:szCs w:val="24"/>
          <w:lang w:val="bg-BG"/>
        </w:rPr>
        <w:t>Дейностите по третиране на отпадъци да отговарят на  изискванията,описани в точка ІІ. Mетоди и технологии за третиране на отпадъците по видове дейности.</w:t>
      </w:r>
    </w:p>
    <w:p w:rsidR="00EF7871" w:rsidRPr="00C7788F" w:rsidRDefault="00EF7871" w:rsidP="00EF7871">
      <w:pPr>
        <w:ind w:left="720"/>
        <w:jc w:val="both"/>
        <w:rPr>
          <w:rFonts w:ascii="Times New Roman" w:hAnsi="Times New Roman"/>
          <w:sz w:val="24"/>
          <w:szCs w:val="24"/>
          <w:lang w:val="bg-BG"/>
        </w:rPr>
      </w:pPr>
    </w:p>
    <w:p w:rsidR="00EF7871" w:rsidRPr="00C7788F" w:rsidRDefault="00EF7871" w:rsidP="00A1687C">
      <w:pPr>
        <w:numPr>
          <w:ilvl w:val="0"/>
          <w:numId w:val="11"/>
        </w:numPr>
        <w:ind w:right="26"/>
        <w:jc w:val="both"/>
        <w:rPr>
          <w:rFonts w:ascii="Times New Roman" w:hAnsi="Times New Roman"/>
          <w:sz w:val="24"/>
          <w:szCs w:val="24"/>
          <w:lang w:val="bg-BG"/>
        </w:rPr>
      </w:pPr>
      <w:r w:rsidRPr="00C7788F">
        <w:rPr>
          <w:rFonts w:ascii="Times New Roman" w:hAnsi="Times New Roman"/>
          <w:bCs/>
          <w:sz w:val="24"/>
          <w:szCs w:val="24"/>
          <w:lang w:val="bg-BG"/>
        </w:rPr>
        <w:t xml:space="preserve">Да се уведоми </w:t>
      </w:r>
      <w:r w:rsidRPr="00C7788F">
        <w:rPr>
          <w:rFonts w:ascii="Times New Roman" w:hAnsi="Times New Roman"/>
          <w:b/>
          <w:bCs/>
          <w:sz w:val="24"/>
          <w:szCs w:val="24"/>
          <w:lang w:val="bg-BG"/>
        </w:rPr>
        <w:t>писмено РИОСВ-Пловдив</w:t>
      </w:r>
      <w:r w:rsidR="00343068" w:rsidRPr="00C7788F">
        <w:rPr>
          <w:rFonts w:ascii="Times New Roman" w:hAnsi="Times New Roman"/>
          <w:b/>
          <w:bCs/>
          <w:sz w:val="24"/>
          <w:szCs w:val="24"/>
          <w:lang w:val="bg-BG"/>
        </w:rPr>
        <w:t xml:space="preserve"> не по</w:t>
      </w:r>
      <w:r w:rsidR="001139DF">
        <w:rPr>
          <w:rFonts w:ascii="Times New Roman" w:hAnsi="Times New Roman"/>
          <w:b/>
          <w:bCs/>
          <w:sz w:val="24"/>
          <w:szCs w:val="24"/>
          <w:lang w:val="bg-BG"/>
        </w:rPr>
        <w:t xml:space="preserve"> </w:t>
      </w:r>
      <w:r w:rsidR="00343068" w:rsidRPr="00C7788F">
        <w:rPr>
          <w:rFonts w:ascii="Times New Roman" w:hAnsi="Times New Roman"/>
          <w:b/>
          <w:bCs/>
          <w:sz w:val="24"/>
          <w:szCs w:val="24"/>
          <w:lang w:val="bg-BG"/>
        </w:rPr>
        <w:t>- късно от 14 дни</w:t>
      </w:r>
      <w:r w:rsidRPr="00C7788F">
        <w:rPr>
          <w:rFonts w:ascii="Times New Roman" w:hAnsi="Times New Roman"/>
          <w:bCs/>
          <w:sz w:val="24"/>
          <w:szCs w:val="24"/>
          <w:lang w:val="bg-BG"/>
        </w:rPr>
        <w:t xml:space="preserve"> </w:t>
      </w:r>
      <w:r w:rsidR="00343068" w:rsidRPr="00C7788F">
        <w:rPr>
          <w:rFonts w:ascii="Times New Roman" w:hAnsi="Times New Roman"/>
          <w:bCs/>
          <w:sz w:val="24"/>
          <w:szCs w:val="24"/>
          <w:lang w:val="bg-BG"/>
        </w:rPr>
        <w:t xml:space="preserve">преди започването на дейности със СО </w:t>
      </w:r>
      <w:r w:rsidRPr="00C7788F">
        <w:rPr>
          <w:rFonts w:ascii="Times New Roman" w:hAnsi="Times New Roman"/>
          <w:bCs/>
          <w:sz w:val="24"/>
          <w:szCs w:val="24"/>
          <w:lang w:val="bg-BG"/>
        </w:rPr>
        <w:t xml:space="preserve">за местоположението на работните площадки, на които ще се извършват дейности </w:t>
      </w:r>
      <w:r w:rsidRPr="00C7788F">
        <w:rPr>
          <w:rFonts w:ascii="Times New Roman" w:hAnsi="Times New Roman"/>
          <w:b/>
          <w:bCs/>
          <w:sz w:val="24"/>
          <w:szCs w:val="24"/>
          <w:lang w:val="bg-BG"/>
        </w:rPr>
        <w:t xml:space="preserve">с код </w:t>
      </w:r>
      <w:r w:rsidRPr="00C7788F">
        <w:rPr>
          <w:rFonts w:ascii="Times New Roman" w:hAnsi="Times New Roman"/>
          <w:b/>
          <w:bCs/>
          <w:sz w:val="24"/>
          <w:szCs w:val="24"/>
        </w:rPr>
        <w:t>R10</w:t>
      </w:r>
      <w:r w:rsidRPr="00C7788F">
        <w:rPr>
          <w:rFonts w:ascii="Times New Roman" w:hAnsi="Times New Roman"/>
          <w:bCs/>
          <w:sz w:val="24"/>
          <w:szCs w:val="24"/>
          <w:lang w:val="bg-BG"/>
        </w:rPr>
        <w:t xml:space="preserve"> и </w:t>
      </w:r>
      <w:r w:rsidR="00343068" w:rsidRPr="00C7788F">
        <w:rPr>
          <w:rFonts w:ascii="Times New Roman" w:hAnsi="Times New Roman"/>
          <w:bCs/>
          <w:sz w:val="24"/>
          <w:szCs w:val="24"/>
          <w:lang w:val="bg-BG"/>
        </w:rPr>
        <w:t>за датата на започването им.</w:t>
      </w:r>
    </w:p>
    <w:p w:rsidR="003053E9" w:rsidRPr="00C7788F" w:rsidRDefault="003053E9" w:rsidP="003053E9">
      <w:pPr>
        <w:pStyle w:val="af2"/>
        <w:rPr>
          <w:lang w:val="bg-BG"/>
        </w:rPr>
      </w:pPr>
    </w:p>
    <w:p w:rsidR="003053E9" w:rsidRPr="00C7788F" w:rsidRDefault="003053E9" w:rsidP="00A1687C">
      <w:pPr>
        <w:numPr>
          <w:ilvl w:val="0"/>
          <w:numId w:val="11"/>
        </w:numPr>
        <w:shd w:val="clear" w:color="auto" w:fill="FFFFFF"/>
        <w:jc w:val="both"/>
        <w:rPr>
          <w:rFonts w:ascii="Times New Roman" w:hAnsi="Times New Roman"/>
          <w:b/>
          <w:color w:val="222222"/>
          <w:sz w:val="24"/>
          <w:szCs w:val="24"/>
        </w:rPr>
      </w:pPr>
      <w:r w:rsidRPr="00C7788F">
        <w:rPr>
          <w:rFonts w:ascii="Times New Roman" w:hAnsi="Times New Roman"/>
          <w:b/>
          <w:color w:val="222222"/>
          <w:sz w:val="24"/>
          <w:szCs w:val="24"/>
          <w:lang w:val="bg-BG"/>
        </w:rPr>
        <w:t xml:space="preserve">Да се </w:t>
      </w:r>
      <w:r w:rsidRPr="00C7788F">
        <w:rPr>
          <w:rFonts w:ascii="Times New Roman" w:hAnsi="Times New Roman"/>
          <w:b/>
          <w:color w:val="222222"/>
          <w:sz w:val="24"/>
          <w:szCs w:val="24"/>
        </w:rPr>
        <w:t>влага</w:t>
      </w:r>
      <w:r w:rsidRPr="00C7788F">
        <w:rPr>
          <w:rFonts w:ascii="Times New Roman" w:hAnsi="Times New Roman"/>
          <w:b/>
          <w:color w:val="222222"/>
          <w:sz w:val="24"/>
          <w:szCs w:val="24"/>
          <w:lang w:val="bg-BG"/>
        </w:rPr>
        <w:t xml:space="preserve">т </w:t>
      </w:r>
      <w:r w:rsidRPr="00C7788F">
        <w:rPr>
          <w:rFonts w:ascii="Times New Roman" w:hAnsi="Times New Roman"/>
          <w:b/>
          <w:color w:val="222222"/>
          <w:sz w:val="24"/>
          <w:szCs w:val="24"/>
        </w:rPr>
        <w:t>в обрат</w:t>
      </w:r>
      <w:r w:rsidRPr="00C7788F">
        <w:rPr>
          <w:rFonts w:ascii="Times New Roman" w:hAnsi="Times New Roman"/>
          <w:b/>
          <w:color w:val="222222"/>
          <w:sz w:val="24"/>
          <w:szCs w:val="24"/>
          <w:lang w:val="bg-BG"/>
        </w:rPr>
        <w:t>ен</w:t>
      </w:r>
      <w:r w:rsidRPr="00C7788F">
        <w:rPr>
          <w:rFonts w:ascii="Times New Roman" w:hAnsi="Times New Roman"/>
          <w:b/>
          <w:color w:val="222222"/>
          <w:sz w:val="24"/>
          <w:szCs w:val="24"/>
        </w:rPr>
        <w:t xml:space="preserve"> насип само  тре</w:t>
      </w:r>
      <w:r w:rsidR="00336DAC">
        <w:rPr>
          <w:rFonts w:ascii="Times New Roman" w:hAnsi="Times New Roman"/>
          <w:b/>
          <w:color w:val="222222"/>
          <w:sz w:val="24"/>
          <w:szCs w:val="24"/>
        </w:rPr>
        <w:t>тирани СО, които са инертни</w:t>
      </w:r>
      <w:r w:rsidR="00336DAC">
        <w:rPr>
          <w:rFonts w:ascii="Times New Roman" w:hAnsi="Times New Roman"/>
          <w:b/>
          <w:color w:val="222222"/>
          <w:sz w:val="24"/>
          <w:szCs w:val="24"/>
          <w:lang w:val="bg-BG"/>
        </w:rPr>
        <w:t>.</w:t>
      </w:r>
    </w:p>
    <w:p w:rsidR="00913B78" w:rsidRPr="00C7788F" w:rsidRDefault="00913B78" w:rsidP="00336DAC">
      <w:pPr>
        <w:pStyle w:val="af2"/>
        <w:ind w:left="0"/>
        <w:rPr>
          <w:b/>
          <w:lang w:val="bg-BG"/>
        </w:rPr>
      </w:pPr>
    </w:p>
    <w:p w:rsidR="00913B78" w:rsidRPr="00C7788F" w:rsidRDefault="00913B78" w:rsidP="00A1687C">
      <w:pPr>
        <w:numPr>
          <w:ilvl w:val="0"/>
          <w:numId w:val="11"/>
        </w:numPr>
        <w:ind w:right="26"/>
        <w:jc w:val="both"/>
        <w:rPr>
          <w:rFonts w:ascii="Times New Roman" w:hAnsi="Times New Roman"/>
          <w:sz w:val="24"/>
          <w:szCs w:val="24"/>
          <w:lang w:val="bg-BG"/>
        </w:rPr>
      </w:pPr>
      <w:r w:rsidRPr="00C7788F">
        <w:rPr>
          <w:rFonts w:ascii="Times New Roman" w:hAnsi="Times New Roman"/>
          <w:sz w:val="24"/>
          <w:szCs w:val="24"/>
          <w:lang w:val="bg-BG"/>
        </w:rPr>
        <w:t xml:space="preserve">При извършване на дейност </w:t>
      </w:r>
      <w:r w:rsidRPr="00C7788F">
        <w:rPr>
          <w:rFonts w:ascii="Times New Roman" w:hAnsi="Times New Roman"/>
          <w:bCs/>
          <w:sz w:val="24"/>
          <w:szCs w:val="24"/>
          <w:lang w:val="bg-BG"/>
        </w:rPr>
        <w:t xml:space="preserve">с код </w:t>
      </w:r>
      <w:r w:rsidRPr="00C7788F">
        <w:rPr>
          <w:rFonts w:ascii="Times New Roman" w:hAnsi="Times New Roman"/>
          <w:bCs/>
          <w:sz w:val="24"/>
          <w:szCs w:val="24"/>
        </w:rPr>
        <w:t>R10</w:t>
      </w:r>
      <w:r w:rsidRPr="00C7788F">
        <w:rPr>
          <w:rFonts w:ascii="Times New Roman" w:hAnsi="Times New Roman"/>
          <w:bCs/>
          <w:sz w:val="24"/>
          <w:szCs w:val="24"/>
          <w:lang w:val="bg-BG"/>
        </w:rPr>
        <w:t xml:space="preserve"> да бъдат съобразени количествените цели за влагане на рециклирани строителни материали и оползотворяване на строителни отпадъци в обратни насипи, описани в Приложение № 8 към чл. 13 от </w:t>
      </w:r>
      <w:r w:rsidRPr="00C7788F">
        <w:rPr>
          <w:rFonts w:ascii="Times New Roman" w:hAnsi="Times New Roman"/>
          <w:sz w:val="24"/>
          <w:szCs w:val="24"/>
          <w:shd w:val="clear" w:color="auto" w:fill="FEFEFE"/>
          <w:lang w:val="bg-BG"/>
        </w:rPr>
        <w:t>Наредбата за управление на строителните отпадъци и за влагане на рециклираните строителни материали (ДВ, бр.98/2017 г.)</w:t>
      </w:r>
    </w:p>
    <w:p w:rsidR="00913B78" w:rsidRPr="00C7788F" w:rsidRDefault="00913B78" w:rsidP="00E9133D">
      <w:pPr>
        <w:ind w:right="26"/>
        <w:jc w:val="both"/>
        <w:rPr>
          <w:rFonts w:ascii="Times New Roman" w:hAnsi="Times New Roman"/>
          <w:sz w:val="24"/>
          <w:szCs w:val="24"/>
          <w:lang w:val="bg-BG"/>
        </w:rPr>
      </w:pPr>
    </w:p>
    <w:p w:rsidR="00EF7871" w:rsidRPr="00C7788F" w:rsidRDefault="00EF7871" w:rsidP="00A1687C">
      <w:pPr>
        <w:numPr>
          <w:ilvl w:val="0"/>
          <w:numId w:val="11"/>
        </w:numPr>
        <w:overflowPunct/>
        <w:autoSpaceDE/>
        <w:autoSpaceDN/>
        <w:adjustRightInd/>
        <w:spacing w:after="60"/>
        <w:ind w:right="26"/>
        <w:jc w:val="both"/>
        <w:textAlignment w:val="auto"/>
        <w:rPr>
          <w:rFonts w:ascii="Times New Roman" w:hAnsi="Times New Roman"/>
          <w:sz w:val="24"/>
          <w:szCs w:val="24"/>
          <w:lang w:val="bg-BG"/>
        </w:rPr>
      </w:pPr>
      <w:r w:rsidRPr="00C7788F">
        <w:rPr>
          <w:rFonts w:ascii="Times New Roman" w:hAnsi="Times New Roman"/>
          <w:sz w:val="24"/>
          <w:szCs w:val="24"/>
          <w:lang w:val="bg-BG"/>
        </w:rPr>
        <w:t>Дейностите, включени в настоящото решение,  да се извършват на основание сключен писмен договор с притежателя на отпадъците и/или възложителя на дейността</w:t>
      </w:r>
      <w:r w:rsidR="00343068" w:rsidRPr="00C7788F">
        <w:rPr>
          <w:rFonts w:ascii="Times New Roman" w:hAnsi="Times New Roman"/>
          <w:sz w:val="24"/>
          <w:szCs w:val="24"/>
          <w:lang w:val="bg-BG"/>
        </w:rPr>
        <w:t>, който да се представи пред РИОСВ -Пловдив</w:t>
      </w:r>
      <w:r w:rsidRPr="00C7788F">
        <w:rPr>
          <w:rFonts w:ascii="Times New Roman" w:hAnsi="Times New Roman"/>
          <w:sz w:val="24"/>
          <w:szCs w:val="24"/>
          <w:lang w:val="bg-BG"/>
        </w:rPr>
        <w:t>. След сключването на договор</w:t>
      </w:r>
      <w:r w:rsidR="00343068" w:rsidRPr="00C7788F">
        <w:rPr>
          <w:rFonts w:ascii="Times New Roman" w:hAnsi="Times New Roman"/>
          <w:sz w:val="24"/>
          <w:szCs w:val="24"/>
          <w:lang w:val="bg-BG"/>
        </w:rPr>
        <w:t>а</w:t>
      </w:r>
      <w:r w:rsidR="009100EB">
        <w:rPr>
          <w:rFonts w:ascii="Times New Roman" w:hAnsi="Times New Roman"/>
          <w:sz w:val="24"/>
          <w:szCs w:val="24"/>
          <w:lang w:val="bg-BG"/>
        </w:rPr>
        <w:t>, „ГАП -07</w:t>
      </w:r>
      <w:r w:rsidRPr="00C7788F">
        <w:rPr>
          <w:rFonts w:ascii="Times New Roman" w:hAnsi="Times New Roman"/>
          <w:sz w:val="24"/>
          <w:szCs w:val="24"/>
          <w:lang w:val="bg-BG"/>
        </w:rPr>
        <w:t xml:space="preserve">“ ЕООД да уведоми писмено РИОСВ–Пловдив за местоположението на конкретната площадка, на която ще се извършва </w:t>
      </w:r>
      <w:r w:rsidRPr="00C7788F">
        <w:rPr>
          <w:rFonts w:ascii="Times New Roman" w:hAnsi="Times New Roman"/>
          <w:color w:val="000000"/>
          <w:sz w:val="24"/>
          <w:szCs w:val="24"/>
          <w:shd w:val="clear" w:color="auto" w:fill="FFFFFF"/>
          <w:lang w:val="bg-BG"/>
        </w:rPr>
        <w:t>о</w:t>
      </w:r>
      <w:r w:rsidRPr="00C7788F">
        <w:rPr>
          <w:rFonts w:ascii="Times New Roman" w:hAnsi="Times New Roman"/>
          <w:color w:val="000000"/>
          <w:sz w:val="24"/>
          <w:szCs w:val="24"/>
          <w:shd w:val="clear" w:color="auto" w:fill="FFFFFF"/>
          <w:lang w:val="en-GB"/>
        </w:rPr>
        <w:t>бработване</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на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земната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повърхност, водещо</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до</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подобрения</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за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земеделието</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или</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околната</w:t>
      </w:r>
      <w:r w:rsidR="00343068" w:rsidRPr="00C7788F">
        <w:rPr>
          <w:rFonts w:ascii="Times New Roman" w:hAnsi="Times New Roman"/>
          <w:color w:val="000000"/>
          <w:sz w:val="24"/>
          <w:szCs w:val="24"/>
          <w:shd w:val="clear" w:color="auto" w:fill="FFFFFF"/>
          <w:lang w:val="bg-BG"/>
        </w:rPr>
        <w:t xml:space="preserve"> </w:t>
      </w:r>
      <w:r w:rsidRPr="00C7788F">
        <w:rPr>
          <w:rFonts w:ascii="Times New Roman" w:hAnsi="Times New Roman"/>
          <w:color w:val="000000"/>
          <w:sz w:val="24"/>
          <w:szCs w:val="24"/>
          <w:shd w:val="clear" w:color="auto" w:fill="FFFFFF"/>
          <w:lang w:val="en-GB"/>
        </w:rPr>
        <w:t>среда</w:t>
      </w:r>
      <w:r w:rsidRPr="00C7788F">
        <w:rPr>
          <w:rFonts w:ascii="Times New Roman" w:hAnsi="Times New Roman"/>
          <w:color w:val="000000"/>
          <w:sz w:val="24"/>
          <w:szCs w:val="24"/>
          <w:shd w:val="clear" w:color="auto" w:fill="FFFFFF"/>
          <w:lang w:val="bg-BG"/>
        </w:rPr>
        <w:t xml:space="preserve"> </w:t>
      </w:r>
      <w:r w:rsidRPr="00C7788F">
        <w:rPr>
          <w:rFonts w:ascii="Times New Roman" w:hAnsi="Times New Roman"/>
          <w:b/>
          <w:color w:val="000000"/>
          <w:sz w:val="24"/>
          <w:szCs w:val="24"/>
          <w:shd w:val="clear" w:color="auto" w:fill="FFFFFF"/>
          <w:lang w:val="bg-BG"/>
        </w:rPr>
        <w:t xml:space="preserve">с код </w:t>
      </w:r>
      <w:r w:rsidRPr="00C7788F">
        <w:rPr>
          <w:rFonts w:ascii="Times New Roman" w:hAnsi="Times New Roman"/>
          <w:b/>
          <w:color w:val="000000"/>
          <w:sz w:val="24"/>
          <w:szCs w:val="24"/>
          <w:shd w:val="clear" w:color="auto" w:fill="FFFFFF"/>
        </w:rPr>
        <w:t>R10</w:t>
      </w:r>
      <w:r w:rsidRPr="00C7788F">
        <w:rPr>
          <w:rFonts w:ascii="Times New Roman" w:hAnsi="Times New Roman"/>
          <w:sz w:val="24"/>
          <w:szCs w:val="24"/>
          <w:lang w:val="bg-BG"/>
        </w:rPr>
        <w:t xml:space="preserve"> и планираният срок за извършване на дейността. </w:t>
      </w:r>
    </w:p>
    <w:p w:rsidR="007F52A4" w:rsidRPr="00C7788F" w:rsidRDefault="007F52A4" w:rsidP="00A1687C">
      <w:pPr>
        <w:numPr>
          <w:ilvl w:val="0"/>
          <w:numId w:val="11"/>
        </w:numPr>
        <w:shd w:val="clear" w:color="auto" w:fill="FFFFFF"/>
        <w:jc w:val="both"/>
        <w:rPr>
          <w:rFonts w:ascii="Times New Roman" w:hAnsi="Times New Roman"/>
          <w:color w:val="222222"/>
          <w:sz w:val="24"/>
          <w:szCs w:val="24"/>
        </w:rPr>
      </w:pPr>
      <w:r w:rsidRPr="00C7788F">
        <w:rPr>
          <w:rFonts w:ascii="Times New Roman" w:hAnsi="Times New Roman"/>
          <w:color w:val="222222"/>
          <w:sz w:val="24"/>
          <w:szCs w:val="24"/>
        </w:rPr>
        <w:t xml:space="preserve"> </w:t>
      </w:r>
      <w:r w:rsidRPr="00D03E0E">
        <w:rPr>
          <w:rFonts w:ascii="Times New Roman" w:hAnsi="Times New Roman"/>
          <w:b/>
          <w:color w:val="222222"/>
          <w:sz w:val="24"/>
          <w:szCs w:val="24"/>
        </w:rPr>
        <w:t>При извършване на дейности със СО чрез мобилни инсталации или съоръжения на площадките,</w:t>
      </w:r>
      <w:r w:rsidRPr="00C7788F">
        <w:rPr>
          <w:rFonts w:ascii="Times New Roman" w:hAnsi="Times New Roman"/>
          <w:color w:val="222222"/>
          <w:sz w:val="24"/>
          <w:szCs w:val="24"/>
        </w:rPr>
        <w:t xml:space="preserve"> </w:t>
      </w:r>
      <w:r w:rsidRPr="00C7788F">
        <w:rPr>
          <w:rFonts w:ascii="Times New Roman" w:hAnsi="Times New Roman"/>
          <w:color w:val="222222"/>
          <w:sz w:val="24"/>
          <w:szCs w:val="24"/>
          <w:lang w:val="bg-BG"/>
        </w:rPr>
        <w:t>да се</w:t>
      </w:r>
      <w:r w:rsidRPr="00C7788F">
        <w:rPr>
          <w:rFonts w:ascii="Times New Roman" w:hAnsi="Times New Roman"/>
          <w:color w:val="222222"/>
          <w:sz w:val="24"/>
          <w:szCs w:val="24"/>
        </w:rPr>
        <w:t xml:space="preserve"> уведомява  </w:t>
      </w:r>
      <w:r w:rsidRPr="00C7788F">
        <w:rPr>
          <w:rFonts w:ascii="Times New Roman" w:hAnsi="Times New Roman"/>
          <w:color w:val="222222"/>
          <w:sz w:val="24"/>
          <w:szCs w:val="24"/>
          <w:lang w:val="bg-BG"/>
        </w:rPr>
        <w:t>Д</w:t>
      </w:r>
      <w:r w:rsidR="003053E9" w:rsidRPr="00C7788F">
        <w:rPr>
          <w:rFonts w:ascii="Times New Roman" w:hAnsi="Times New Roman"/>
          <w:color w:val="222222"/>
          <w:sz w:val="24"/>
          <w:szCs w:val="24"/>
        </w:rPr>
        <w:t>иректор</w:t>
      </w:r>
      <w:r w:rsidR="003053E9" w:rsidRPr="00C7788F">
        <w:rPr>
          <w:rFonts w:ascii="Times New Roman" w:hAnsi="Times New Roman"/>
          <w:color w:val="222222"/>
          <w:sz w:val="24"/>
          <w:szCs w:val="24"/>
          <w:lang w:val="bg-BG"/>
        </w:rPr>
        <w:t>ът</w:t>
      </w:r>
      <w:r w:rsidRPr="00C7788F">
        <w:rPr>
          <w:rFonts w:ascii="Times New Roman" w:hAnsi="Times New Roman"/>
          <w:color w:val="222222"/>
          <w:sz w:val="24"/>
          <w:szCs w:val="24"/>
        </w:rPr>
        <w:t xml:space="preserve"> на РИОСВ </w:t>
      </w:r>
      <w:r w:rsidRPr="00C7788F">
        <w:rPr>
          <w:rFonts w:ascii="Times New Roman" w:hAnsi="Times New Roman"/>
          <w:b/>
          <w:color w:val="222222"/>
          <w:sz w:val="24"/>
          <w:szCs w:val="24"/>
        </w:rPr>
        <w:t xml:space="preserve">не по-късно от 14 дни </w:t>
      </w:r>
      <w:r w:rsidRPr="00C7788F">
        <w:rPr>
          <w:rFonts w:ascii="Times New Roman" w:hAnsi="Times New Roman"/>
          <w:color w:val="222222"/>
          <w:sz w:val="24"/>
          <w:szCs w:val="24"/>
        </w:rPr>
        <w:t>преди започването на дейностите със СО за местоположението на площадката, за тяхното извършване и за датата на започването им за конкретния обект;</w:t>
      </w:r>
    </w:p>
    <w:p w:rsidR="007F52A4" w:rsidRPr="00C7788F" w:rsidRDefault="007F52A4" w:rsidP="007F52A4">
      <w:pPr>
        <w:shd w:val="clear" w:color="auto" w:fill="FFFFFF"/>
        <w:ind w:left="720"/>
        <w:jc w:val="both"/>
        <w:rPr>
          <w:rFonts w:ascii="Times New Roman" w:hAnsi="Times New Roman"/>
          <w:color w:val="222222"/>
          <w:sz w:val="24"/>
          <w:szCs w:val="24"/>
        </w:rPr>
      </w:pPr>
    </w:p>
    <w:p w:rsidR="007F52A4" w:rsidRPr="00C7788F" w:rsidRDefault="007F52A4" w:rsidP="00A1687C">
      <w:pPr>
        <w:numPr>
          <w:ilvl w:val="0"/>
          <w:numId w:val="11"/>
        </w:numPr>
        <w:shd w:val="clear" w:color="auto" w:fill="FFFFFF"/>
        <w:jc w:val="both"/>
        <w:rPr>
          <w:rFonts w:ascii="Times New Roman" w:hAnsi="Times New Roman"/>
          <w:color w:val="222222"/>
          <w:sz w:val="24"/>
          <w:szCs w:val="24"/>
        </w:rPr>
      </w:pPr>
      <w:r w:rsidRPr="00C7788F">
        <w:rPr>
          <w:rFonts w:ascii="Times New Roman" w:hAnsi="Times New Roman"/>
          <w:color w:val="222222"/>
          <w:sz w:val="24"/>
          <w:szCs w:val="24"/>
          <w:lang w:val="bg-BG"/>
        </w:rPr>
        <w:t>Да се представи</w:t>
      </w:r>
      <w:r w:rsidRPr="00C7788F">
        <w:rPr>
          <w:rFonts w:ascii="Times New Roman" w:hAnsi="Times New Roman"/>
          <w:color w:val="222222"/>
          <w:sz w:val="24"/>
          <w:szCs w:val="24"/>
        </w:rPr>
        <w:t xml:space="preserve"> в РИОСВ</w:t>
      </w:r>
      <w:r w:rsidR="003053E9" w:rsidRPr="00C7788F">
        <w:rPr>
          <w:rFonts w:ascii="Times New Roman" w:hAnsi="Times New Roman"/>
          <w:color w:val="222222"/>
          <w:sz w:val="24"/>
          <w:szCs w:val="24"/>
          <w:lang w:val="bg-BG"/>
        </w:rPr>
        <w:t>-Пловдив</w:t>
      </w:r>
      <w:r w:rsidRPr="00C7788F">
        <w:rPr>
          <w:rFonts w:ascii="Times New Roman" w:hAnsi="Times New Roman"/>
          <w:color w:val="222222"/>
          <w:sz w:val="24"/>
          <w:szCs w:val="24"/>
        </w:rPr>
        <w:t xml:space="preserve"> </w:t>
      </w:r>
      <w:r w:rsidRPr="00C7788F">
        <w:rPr>
          <w:rFonts w:ascii="Times New Roman" w:hAnsi="Times New Roman"/>
          <w:b/>
          <w:color w:val="222222"/>
          <w:sz w:val="24"/>
          <w:szCs w:val="24"/>
        </w:rPr>
        <w:t>не по-късно от 14 дни</w:t>
      </w:r>
      <w:r w:rsidRPr="00C7788F">
        <w:rPr>
          <w:rFonts w:ascii="Times New Roman" w:hAnsi="Times New Roman"/>
          <w:color w:val="222222"/>
          <w:sz w:val="24"/>
          <w:szCs w:val="24"/>
        </w:rPr>
        <w:t xml:space="preserve"> преди започването на дейностите  договор с лицата, на чиито площадки ще се извършват дейностите, който</w:t>
      </w:r>
      <w:r w:rsidRPr="00C7788F">
        <w:rPr>
          <w:rFonts w:ascii="Times New Roman" w:hAnsi="Times New Roman"/>
          <w:color w:val="222222"/>
          <w:sz w:val="24"/>
          <w:szCs w:val="24"/>
          <w:lang w:val="bg-BG"/>
        </w:rPr>
        <w:t xml:space="preserve"> да</w:t>
      </w:r>
      <w:r w:rsidRPr="00C7788F">
        <w:rPr>
          <w:rFonts w:ascii="Times New Roman" w:hAnsi="Times New Roman"/>
          <w:color w:val="222222"/>
          <w:sz w:val="24"/>
          <w:szCs w:val="24"/>
        </w:rPr>
        <w:t xml:space="preserve"> съдържа:</w:t>
      </w:r>
    </w:p>
    <w:p w:rsidR="007F52A4" w:rsidRPr="00C7788F" w:rsidRDefault="001139DF" w:rsidP="007F52A4">
      <w:pPr>
        <w:shd w:val="clear" w:color="auto" w:fill="FFFFFF"/>
        <w:ind w:left="720"/>
        <w:jc w:val="both"/>
        <w:rPr>
          <w:rFonts w:ascii="Times New Roman" w:hAnsi="Times New Roman"/>
          <w:color w:val="222222"/>
          <w:sz w:val="24"/>
          <w:szCs w:val="24"/>
        </w:rPr>
      </w:pPr>
      <w:r>
        <w:rPr>
          <w:rFonts w:ascii="Times New Roman" w:hAnsi="Times New Roman"/>
          <w:color w:val="222222"/>
          <w:sz w:val="24"/>
          <w:szCs w:val="24"/>
          <w:lang w:val="bg-BG"/>
        </w:rPr>
        <w:t>10</w:t>
      </w:r>
      <w:r w:rsidR="007F52A4" w:rsidRPr="00C7788F">
        <w:rPr>
          <w:rFonts w:ascii="Times New Roman" w:hAnsi="Times New Roman"/>
          <w:color w:val="222222"/>
          <w:sz w:val="24"/>
          <w:szCs w:val="24"/>
          <w:lang w:val="bg-BG"/>
        </w:rPr>
        <w:t>.1 С</w:t>
      </w:r>
      <w:r w:rsidR="007F52A4" w:rsidRPr="00C7788F">
        <w:rPr>
          <w:rFonts w:ascii="Times New Roman" w:hAnsi="Times New Roman"/>
          <w:color w:val="222222"/>
          <w:sz w:val="24"/>
          <w:szCs w:val="24"/>
        </w:rPr>
        <w:t>рок</w:t>
      </w:r>
      <w:r w:rsidR="007F52A4" w:rsidRPr="00C7788F">
        <w:rPr>
          <w:rFonts w:ascii="Times New Roman" w:hAnsi="Times New Roman"/>
          <w:color w:val="222222"/>
          <w:sz w:val="24"/>
          <w:szCs w:val="24"/>
          <w:lang w:val="bg-BG"/>
        </w:rPr>
        <w:t>ът</w:t>
      </w:r>
      <w:r w:rsidR="007F52A4" w:rsidRPr="00C7788F">
        <w:rPr>
          <w:rFonts w:ascii="Times New Roman" w:hAnsi="Times New Roman"/>
          <w:color w:val="222222"/>
          <w:sz w:val="24"/>
          <w:szCs w:val="24"/>
        </w:rPr>
        <w:t xml:space="preserve"> и лицето, отговорно за окончателното предаване за оползотворяване или обезвреждане на образуваните от дейността СО;</w:t>
      </w:r>
    </w:p>
    <w:p w:rsidR="007F52A4" w:rsidRPr="00C7788F" w:rsidRDefault="001139DF" w:rsidP="007F52A4">
      <w:pPr>
        <w:shd w:val="clear" w:color="auto" w:fill="FFFFFF"/>
        <w:ind w:left="720"/>
        <w:jc w:val="both"/>
        <w:rPr>
          <w:rFonts w:ascii="Times New Roman" w:hAnsi="Times New Roman"/>
          <w:sz w:val="24"/>
          <w:szCs w:val="24"/>
          <w:lang w:val="bg-BG"/>
        </w:rPr>
      </w:pPr>
      <w:r>
        <w:rPr>
          <w:rFonts w:ascii="Times New Roman" w:hAnsi="Times New Roman"/>
          <w:color w:val="222222"/>
          <w:sz w:val="24"/>
          <w:szCs w:val="24"/>
          <w:lang w:val="bg-BG"/>
        </w:rPr>
        <w:t>10</w:t>
      </w:r>
      <w:r w:rsidR="007F52A4" w:rsidRPr="00C7788F">
        <w:rPr>
          <w:rFonts w:ascii="Times New Roman" w:hAnsi="Times New Roman"/>
          <w:color w:val="222222"/>
          <w:sz w:val="24"/>
          <w:szCs w:val="24"/>
          <w:lang w:val="bg-BG"/>
        </w:rPr>
        <w:t>.2 К</w:t>
      </w:r>
      <w:r w:rsidR="007F52A4" w:rsidRPr="00C7788F">
        <w:rPr>
          <w:rFonts w:ascii="Times New Roman" w:hAnsi="Times New Roman"/>
          <w:color w:val="222222"/>
          <w:sz w:val="24"/>
          <w:szCs w:val="24"/>
        </w:rPr>
        <w:t>лауза, според която предаването на образуваните </w:t>
      </w:r>
      <w:r w:rsidR="007F52A4" w:rsidRPr="00C7788F">
        <w:rPr>
          <w:rFonts w:ascii="Times New Roman" w:hAnsi="Times New Roman"/>
          <w:color w:val="222222"/>
          <w:sz w:val="24"/>
          <w:szCs w:val="24"/>
          <w:shd w:val="clear" w:color="auto" w:fill="EBBE51"/>
        </w:rPr>
        <w:t>отпадъци</w:t>
      </w:r>
      <w:r w:rsidR="007F52A4" w:rsidRPr="00C7788F">
        <w:rPr>
          <w:rFonts w:ascii="Times New Roman" w:hAnsi="Times New Roman"/>
          <w:color w:val="222222"/>
          <w:sz w:val="24"/>
          <w:szCs w:val="24"/>
        </w:rPr>
        <w:t xml:space="preserve"> да се извършва само въз основа на писмен договор с лица, които имат право да извършват дейности </w:t>
      </w:r>
      <w:r w:rsidR="007F52A4" w:rsidRPr="00C7788F">
        <w:rPr>
          <w:rFonts w:ascii="Times New Roman" w:hAnsi="Times New Roman"/>
          <w:sz w:val="24"/>
          <w:szCs w:val="24"/>
        </w:rPr>
        <w:t>съгласно </w:t>
      </w:r>
      <w:hyperlink r:id="rId10" w:tgtFrame="_blank" w:history="1">
        <w:r w:rsidR="007F52A4" w:rsidRPr="00C7788F">
          <w:rPr>
            <w:rFonts w:ascii="Times New Roman" w:hAnsi="Times New Roman"/>
            <w:bCs/>
            <w:sz w:val="24"/>
            <w:szCs w:val="24"/>
          </w:rPr>
          <w:t>чл. 35 ЗУО</w:t>
        </w:r>
      </w:hyperlink>
      <w:r w:rsidR="007F52A4" w:rsidRPr="00C7788F">
        <w:rPr>
          <w:rFonts w:ascii="Times New Roman" w:hAnsi="Times New Roman"/>
          <w:sz w:val="24"/>
          <w:szCs w:val="24"/>
        </w:rPr>
        <w:t> за </w:t>
      </w:r>
      <w:r w:rsidR="007F52A4" w:rsidRPr="00C7788F">
        <w:rPr>
          <w:rFonts w:ascii="Times New Roman" w:hAnsi="Times New Roman"/>
          <w:sz w:val="24"/>
          <w:szCs w:val="24"/>
          <w:shd w:val="clear" w:color="auto" w:fill="EBBE51"/>
        </w:rPr>
        <w:t>отпадъци</w:t>
      </w:r>
      <w:r w:rsidR="007F52A4" w:rsidRPr="00C7788F">
        <w:rPr>
          <w:rFonts w:ascii="Times New Roman" w:hAnsi="Times New Roman"/>
          <w:sz w:val="24"/>
          <w:szCs w:val="24"/>
        </w:rPr>
        <w:t> със съответния код съгласно </w:t>
      </w:r>
      <w:hyperlink r:id="rId11" w:tgtFrame="_blank" w:history="1">
        <w:r w:rsidR="007F52A4" w:rsidRPr="00C7788F">
          <w:rPr>
            <w:rFonts w:ascii="Times New Roman" w:hAnsi="Times New Roman"/>
            <w:bCs/>
            <w:sz w:val="24"/>
            <w:szCs w:val="24"/>
            <w:shd w:val="clear" w:color="auto" w:fill="99FF99"/>
          </w:rPr>
          <w:t>Наредба</w:t>
        </w:r>
        <w:r w:rsidR="007F52A4" w:rsidRPr="00C7788F">
          <w:rPr>
            <w:rFonts w:ascii="Times New Roman" w:hAnsi="Times New Roman"/>
            <w:bCs/>
            <w:sz w:val="24"/>
            <w:szCs w:val="24"/>
          </w:rPr>
          <w:t> № 2 от 2014 г. за класификация на отпадъците</w:t>
        </w:r>
      </w:hyperlink>
      <w:r w:rsidR="007F52A4" w:rsidRPr="00C7788F">
        <w:rPr>
          <w:rFonts w:ascii="Times New Roman" w:hAnsi="Times New Roman"/>
          <w:sz w:val="24"/>
          <w:szCs w:val="24"/>
        </w:rPr>
        <w:t>;</w:t>
      </w:r>
    </w:p>
    <w:p w:rsidR="007F52A4" w:rsidRPr="00C7788F" w:rsidRDefault="007F52A4" w:rsidP="007F52A4">
      <w:pPr>
        <w:shd w:val="clear" w:color="auto" w:fill="FFFFFF"/>
        <w:ind w:left="720"/>
        <w:jc w:val="both"/>
        <w:rPr>
          <w:rFonts w:ascii="Times New Roman" w:hAnsi="Times New Roman"/>
          <w:sz w:val="24"/>
          <w:szCs w:val="24"/>
          <w:lang w:val="bg-BG"/>
        </w:rPr>
      </w:pPr>
    </w:p>
    <w:p w:rsidR="007F52A4" w:rsidRPr="00C7788F" w:rsidRDefault="00E9133D" w:rsidP="00A1687C">
      <w:pPr>
        <w:numPr>
          <w:ilvl w:val="0"/>
          <w:numId w:val="11"/>
        </w:numPr>
        <w:shd w:val="clear" w:color="auto" w:fill="FFFFFF"/>
        <w:jc w:val="both"/>
        <w:rPr>
          <w:rFonts w:ascii="Times New Roman" w:hAnsi="Times New Roman"/>
          <w:color w:val="222222"/>
          <w:sz w:val="24"/>
          <w:szCs w:val="24"/>
        </w:rPr>
      </w:pPr>
      <w:r w:rsidRPr="00C7788F">
        <w:rPr>
          <w:rFonts w:ascii="Times New Roman" w:hAnsi="Times New Roman"/>
          <w:color w:val="222222"/>
          <w:sz w:val="24"/>
          <w:szCs w:val="24"/>
          <w:lang w:val="bg-BG"/>
        </w:rPr>
        <w:lastRenderedPageBreak/>
        <w:t xml:space="preserve"> Да се информира </w:t>
      </w:r>
      <w:r w:rsidR="007F52A4" w:rsidRPr="00C7788F">
        <w:rPr>
          <w:rFonts w:ascii="Times New Roman" w:hAnsi="Times New Roman"/>
          <w:color w:val="222222"/>
          <w:sz w:val="24"/>
          <w:szCs w:val="24"/>
        </w:rPr>
        <w:t>РИОСВ</w:t>
      </w:r>
      <w:r w:rsidR="00C7788F" w:rsidRPr="00C7788F">
        <w:rPr>
          <w:rFonts w:ascii="Times New Roman" w:hAnsi="Times New Roman"/>
          <w:color w:val="222222"/>
          <w:sz w:val="24"/>
          <w:szCs w:val="24"/>
          <w:lang w:val="bg-BG"/>
        </w:rPr>
        <w:t>-Пловдив</w:t>
      </w:r>
      <w:r w:rsidR="007F52A4" w:rsidRPr="00C7788F">
        <w:rPr>
          <w:rFonts w:ascii="Times New Roman" w:hAnsi="Times New Roman"/>
          <w:color w:val="222222"/>
          <w:sz w:val="24"/>
          <w:szCs w:val="24"/>
        </w:rPr>
        <w:t xml:space="preserve"> в срок </w:t>
      </w:r>
      <w:r w:rsidR="007F52A4" w:rsidRPr="00C7788F">
        <w:rPr>
          <w:rFonts w:ascii="Times New Roman" w:hAnsi="Times New Roman"/>
          <w:b/>
          <w:color w:val="222222"/>
          <w:sz w:val="24"/>
          <w:szCs w:val="24"/>
        </w:rPr>
        <w:t>не по-късно от 14 дни</w:t>
      </w:r>
      <w:r w:rsidR="007F52A4" w:rsidRPr="00C7788F">
        <w:rPr>
          <w:rFonts w:ascii="Times New Roman" w:hAnsi="Times New Roman"/>
          <w:color w:val="222222"/>
          <w:sz w:val="24"/>
          <w:szCs w:val="24"/>
        </w:rPr>
        <w:t xml:space="preserve"> за приключване на дейностите на съответната площадка.</w:t>
      </w:r>
    </w:p>
    <w:p w:rsidR="00EF7871" w:rsidRPr="00C7788F" w:rsidRDefault="00EF7871" w:rsidP="00EF7871">
      <w:pPr>
        <w:overflowPunct/>
        <w:autoSpaceDE/>
        <w:autoSpaceDN/>
        <w:adjustRightInd/>
        <w:spacing w:after="60"/>
        <w:ind w:right="26"/>
        <w:jc w:val="both"/>
        <w:textAlignment w:val="auto"/>
        <w:rPr>
          <w:rFonts w:ascii="Times New Roman" w:hAnsi="Times New Roman"/>
          <w:sz w:val="24"/>
          <w:szCs w:val="24"/>
          <w:lang w:val="bg-BG"/>
        </w:rPr>
      </w:pPr>
    </w:p>
    <w:p w:rsidR="00EF7871" w:rsidRPr="00C7788F" w:rsidRDefault="00EF7871" w:rsidP="00A1687C">
      <w:pPr>
        <w:pStyle w:val="af2"/>
        <w:numPr>
          <w:ilvl w:val="0"/>
          <w:numId w:val="11"/>
        </w:numPr>
        <w:overflowPunct w:val="0"/>
        <w:autoSpaceDE w:val="0"/>
        <w:autoSpaceDN w:val="0"/>
        <w:adjustRightInd w:val="0"/>
        <w:jc w:val="both"/>
        <w:textAlignment w:val="baseline"/>
        <w:rPr>
          <w:highlight w:val="white"/>
          <w:shd w:val="clear" w:color="auto" w:fill="FEFEFE"/>
          <w:lang w:val="bg-BG"/>
        </w:rPr>
      </w:pPr>
      <w:r w:rsidRPr="00C7788F">
        <w:rPr>
          <w:highlight w:val="white"/>
          <w:shd w:val="clear" w:color="auto" w:fill="FEFEFE"/>
          <w:lang w:val="bg-BG"/>
        </w:rPr>
        <w:t>При извършване на СМР /строително-монтажни работи/ и премахване на строежи, задължително да се разделят по вид и да се предават за последващо материално оползотворяване СО /строителни отпадъци/ в количества, не по-малки от п</w:t>
      </w:r>
      <w:r w:rsidR="00E9133D" w:rsidRPr="00C7788F">
        <w:rPr>
          <w:highlight w:val="white"/>
          <w:shd w:val="clear" w:color="auto" w:fill="FEFEFE"/>
          <w:lang w:val="bg-BG"/>
        </w:rPr>
        <w:t>осочените в чл.1</w:t>
      </w:r>
      <w:r w:rsidR="00E9133D" w:rsidRPr="00C7788F">
        <w:rPr>
          <w:shd w:val="clear" w:color="auto" w:fill="FEFEFE"/>
          <w:lang w:val="bg-BG"/>
        </w:rPr>
        <w:t>1</w:t>
      </w:r>
      <w:r w:rsidRPr="00C7788F">
        <w:rPr>
          <w:shd w:val="clear" w:color="auto" w:fill="FEFEFE"/>
          <w:lang w:val="bg-BG"/>
        </w:rPr>
        <w:t xml:space="preserve"> на Наредбата за управление на строителните отпадъци и за влагане на рециклираните</w:t>
      </w:r>
      <w:r w:rsidR="00913B78" w:rsidRPr="00C7788F">
        <w:rPr>
          <w:shd w:val="clear" w:color="auto" w:fill="FEFEFE"/>
          <w:lang w:val="bg-BG"/>
        </w:rPr>
        <w:t xml:space="preserve"> строителни материали (ДВ, бр.98/2017</w:t>
      </w:r>
      <w:r w:rsidRPr="00C7788F">
        <w:rPr>
          <w:shd w:val="clear" w:color="auto" w:fill="FEFEFE"/>
          <w:lang w:val="bg-BG"/>
        </w:rPr>
        <w:t xml:space="preserve"> г.), съгласно с</w:t>
      </w:r>
      <w:r w:rsidR="00913B78" w:rsidRPr="00C7788F">
        <w:rPr>
          <w:shd w:val="clear" w:color="auto" w:fill="FEFEFE"/>
          <w:lang w:val="bg-BG"/>
        </w:rPr>
        <w:t>роковете по Приложение № 7</w:t>
      </w:r>
      <w:r w:rsidRPr="00C7788F">
        <w:rPr>
          <w:shd w:val="clear" w:color="auto" w:fill="FEFEFE"/>
          <w:lang w:val="bg-BG"/>
        </w:rPr>
        <w:t xml:space="preserve"> към чл.11, ал.</w:t>
      </w:r>
      <w:r w:rsidR="00913B78" w:rsidRPr="00C7788F">
        <w:rPr>
          <w:shd w:val="clear" w:color="auto" w:fill="FEFEFE"/>
          <w:lang w:val="bg-BG"/>
        </w:rPr>
        <w:t xml:space="preserve">1 и </w:t>
      </w:r>
      <w:r w:rsidRPr="00C7788F">
        <w:rPr>
          <w:shd w:val="clear" w:color="auto" w:fill="FEFEFE"/>
          <w:lang w:val="bg-BG"/>
        </w:rPr>
        <w:t>2 от същата наредба за количествените цели за материално оползотворяване по видове строителни отпадъци.</w:t>
      </w:r>
    </w:p>
    <w:p w:rsidR="00EF7871" w:rsidRPr="00C7788F" w:rsidRDefault="00EF7871" w:rsidP="00EF7871">
      <w:pPr>
        <w:overflowPunct/>
        <w:autoSpaceDE/>
        <w:autoSpaceDN/>
        <w:adjustRightInd/>
        <w:spacing w:after="60"/>
        <w:ind w:right="26"/>
        <w:jc w:val="both"/>
        <w:textAlignment w:val="auto"/>
        <w:rPr>
          <w:rFonts w:ascii="Times New Roman" w:hAnsi="Times New Roman"/>
          <w:sz w:val="24"/>
          <w:szCs w:val="24"/>
          <w:lang w:val="bg-BG"/>
        </w:rPr>
      </w:pPr>
    </w:p>
    <w:p w:rsidR="00EF7871" w:rsidRPr="00C7788F" w:rsidRDefault="00EF7871" w:rsidP="00A1687C">
      <w:pPr>
        <w:numPr>
          <w:ilvl w:val="0"/>
          <w:numId w:val="11"/>
        </w:numPr>
        <w:ind w:right="26"/>
        <w:jc w:val="both"/>
        <w:rPr>
          <w:rFonts w:ascii="Times New Roman" w:hAnsi="Times New Roman"/>
          <w:bCs/>
          <w:sz w:val="24"/>
          <w:szCs w:val="24"/>
          <w:lang w:val="bg-BG"/>
        </w:rPr>
      </w:pPr>
      <w:r w:rsidRPr="00C7788F">
        <w:rPr>
          <w:rFonts w:ascii="Times New Roman" w:hAnsi="Times New Roman"/>
          <w:bCs/>
          <w:sz w:val="24"/>
          <w:szCs w:val="24"/>
          <w:lang w:val="bg-BG"/>
        </w:rPr>
        <w:t xml:space="preserve">Дейностите, които се извършват от </w:t>
      </w:r>
      <w:r w:rsidR="00E75B04">
        <w:rPr>
          <w:rFonts w:ascii="Times New Roman" w:hAnsi="Times New Roman"/>
          <w:sz w:val="24"/>
          <w:szCs w:val="24"/>
          <w:lang w:val="bg-BG"/>
        </w:rPr>
        <w:t>„ГАП-07</w:t>
      </w:r>
      <w:r w:rsidRPr="00C7788F">
        <w:rPr>
          <w:rFonts w:ascii="Times New Roman" w:hAnsi="Times New Roman"/>
          <w:sz w:val="24"/>
          <w:szCs w:val="24"/>
          <w:lang w:val="bg-BG"/>
        </w:rPr>
        <w:t xml:space="preserve">“ ЕООД </w:t>
      </w:r>
      <w:r w:rsidRPr="00C7788F">
        <w:rPr>
          <w:rFonts w:ascii="Times New Roman" w:hAnsi="Times New Roman"/>
          <w:bCs/>
          <w:sz w:val="24"/>
          <w:szCs w:val="24"/>
          <w:lang w:val="bg-BG"/>
        </w:rPr>
        <w:t>с отпадъците, описани в настоящето решение да се организират и експлоатират по начин , по който изключва замърсяване на почвата и други компоненти на околната среда , както и по начин, който не застрашава човешкото здраве.</w:t>
      </w:r>
    </w:p>
    <w:p w:rsidR="00E9133D" w:rsidRPr="00C7788F" w:rsidRDefault="00E9133D" w:rsidP="00E9133D">
      <w:pPr>
        <w:pStyle w:val="af2"/>
        <w:rPr>
          <w:bCs/>
          <w:lang w:val="bg-BG"/>
        </w:rPr>
      </w:pPr>
    </w:p>
    <w:p w:rsidR="00A1687C" w:rsidRPr="00A1687C" w:rsidRDefault="00E9133D" w:rsidP="00A1687C">
      <w:pPr>
        <w:numPr>
          <w:ilvl w:val="0"/>
          <w:numId w:val="11"/>
        </w:numPr>
        <w:ind w:right="26"/>
        <w:jc w:val="both"/>
        <w:rPr>
          <w:rFonts w:ascii="Times New Roman" w:hAnsi="Times New Roman"/>
          <w:bCs/>
          <w:color w:val="000000"/>
          <w:sz w:val="24"/>
          <w:szCs w:val="24"/>
          <w:lang w:val="bg-BG"/>
        </w:rPr>
      </w:pPr>
      <w:r w:rsidRPr="00CA41F0">
        <w:rPr>
          <w:rFonts w:ascii="Times New Roman" w:hAnsi="Times New Roman"/>
          <w:color w:val="000000"/>
          <w:sz w:val="24"/>
          <w:szCs w:val="24"/>
        </w:rPr>
        <w:t>С цел ограничаване на емисиите на прахообразни вещества, образувани при товарене, разтоварване, складиране, преработка и транспорт на строителни </w:t>
      </w:r>
      <w:r w:rsidRPr="00CA41F0">
        <w:rPr>
          <w:rFonts w:ascii="Times New Roman" w:hAnsi="Times New Roman"/>
          <w:color w:val="000000"/>
          <w:sz w:val="24"/>
          <w:szCs w:val="24"/>
          <w:shd w:val="clear" w:color="auto" w:fill="EBBE51"/>
        </w:rPr>
        <w:t>отпадъци</w:t>
      </w:r>
      <w:r w:rsidRPr="00CA41F0">
        <w:rPr>
          <w:rFonts w:ascii="Times New Roman" w:hAnsi="Times New Roman"/>
          <w:color w:val="000000"/>
          <w:sz w:val="24"/>
          <w:szCs w:val="24"/>
        </w:rPr>
        <w:t xml:space="preserve">, </w:t>
      </w:r>
      <w:r w:rsidRPr="00CA41F0">
        <w:rPr>
          <w:rFonts w:ascii="Times New Roman" w:hAnsi="Times New Roman"/>
          <w:color w:val="000000"/>
          <w:sz w:val="24"/>
          <w:szCs w:val="24"/>
          <w:lang w:val="bg-BG"/>
        </w:rPr>
        <w:t xml:space="preserve">да </w:t>
      </w:r>
      <w:r w:rsidRPr="00CA41F0">
        <w:rPr>
          <w:rFonts w:ascii="Times New Roman" w:hAnsi="Times New Roman"/>
          <w:color w:val="000000"/>
          <w:sz w:val="24"/>
          <w:szCs w:val="24"/>
        </w:rPr>
        <w:t>се предприемат всички необходими мерки в съответствие с изискванията на </w:t>
      </w:r>
      <w:hyperlink r:id="rId12" w:tgtFrame="_blank" w:history="1">
        <w:r w:rsidRPr="00CA41F0">
          <w:rPr>
            <w:rFonts w:ascii="Times New Roman" w:hAnsi="Times New Roman"/>
            <w:bCs/>
            <w:color w:val="000000"/>
            <w:sz w:val="24"/>
            <w:szCs w:val="24"/>
          </w:rPr>
          <w:t>чл. 70 на </w:t>
        </w:r>
        <w:r w:rsidRPr="00CA41F0">
          <w:rPr>
            <w:rFonts w:ascii="Times New Roman" w:hAnsi="Times New Roman"/>
            <w:bCs/>
            <w:color w:val="000000"/>
            <w:sz w:val="24"/>
            <w:szCs w:val="24"/>
            <w:shd w:val="clear" w:color="auto" w:fill="99FF99"/>
          </w:rPr>
          <w:t>Наредба</w:t>
        </w:r>
        <w:r w:rsidRPr="00CA41F0">
          <w:rPr>
            <w:rFonts w:ascii="Times New Roman" w:hAnsi="Times New Roman"/>
            <w:bCs/>
            <w:color w:val="000000"/>
            <w:sz w:val="24"/>
            <w:szCs w:val="24"/>
          </w:rPr>
          <w:t> № 1 за норми за допустими емисии на вредни вещества (замърсители), изпускани в атмосферата от обекти и дейности с неподвижни източници на емисии</w:t>
        </w:r>
      </w:hyperlink>
      <w:r w:rsidRPr="00CA41F0">
        <w:rPr>
          <w:rFonts w:ascii="Times New Roman" w:hAnsi="Times New Roman"/>
          <w:color w:val="000000"/>
          <w:sz w:val="24"/>
          <w:szCs w:val="24"/>
        </w:rPr>
        <w:t> (ДВ, бр. 64 от 2005 г.).</w:t>
      </w:r>
    </w:p>
    <w:p w:rsidR="00EF7871" w:rsidRDefault="00EF7871" w:rsidP="00EF7871">
      <w:pPr>
        <w:pStyle w:val="af2"/>
        <w:rPr>
          <w:bCs/>
          <w:color w:val="000000"/>
          <w:lang w:val="bg-BG"/>
        </w:rPr>
      </w:pPr>
    </w:p>
    <w:p w:rsidR="00EF7871" w:rsidRPr="00C7788F" w:rsidRDefault="00EF7871" w:rsidP="00A1687C">
      <w:pPr>
        <w:pStyle w:val="af2"/>
        <w:numPr>
          <w:ilvl w:val="0"/>
          <w:numId w:val="11"/>
        </w:numPr>
        <w:overflowPunct w:val="0"/>
        <w:autoSpaceDE w:val="0"/>
        <w:autoSpaceDN w:val="0"/>
        <w:adjustRightInd w:val="0"/>
        <w:jc w:val="both"/>
        <w:textAlignment w:val="baseline"/>
        <w:rPr>
          <w:lang w:val="bg-BG"/>
        </w:rPr>
      </w:pPr>
      <w:r w:rsidRPr="00C7788F">
        <w:rPr>
          <w:lang w:val="bg-BG"/>
        </w:rPr>
        <w:t>Хумусният пласт да се отнема предварително от цялата площадка или трасе на обекта, с изключение на терените, предвидени за озеленяване. Да се съхранява и използва, съгласно изискванията на Закона за опазване на земеделските земи.</w:t>
      </w:r>
    </w:p>
    <w:p w:rsidR="00EF7871" w:rsidRPr="00C7788F" w:rsidRDefault="00EF7871" w:rsidP="00EF7871">
      <w:pPr>
        <w:ind w:right="26"/>
        <w:jc w:val="both"/>
        <w:rPr>
          <w:rFonts w:ascii="Times New Roman" w:hAnsi="Times New Roman"/>
          <w:bCs/>
          <w:sz w:val="24"/>
          <w:szCs w:val="24"/>
          <w:lang w:val="bg-BG"/>
        </w:rPr>
      </w:pPr>
    </w:p>
    <w:p w:rsidR="00EF7871" w:rsidRPr="00C7788F" w:rsidRDefault="00EF7871" w:rsidP="00A1687C">
      <w:pPr>
        <w:numPr>
          <w:ilvl w:val="0"/>
          <w:numId w:val="11"/>
        </w:numPr>
        <w:ind w:right="26"/>
        <w:jc w:val="both"/>
        <w:rPr>
          <w:rFonts w:ascii="Times New Roman" w:hAnsi="Times New Roman"/>
          <w:sz w:val="24"/>
          <w:szCs w:val="24"/>
          <w:lang w:val="bg-BG"/>
        </w:rPr>
      </w:pPr>
      <w:r w:rsidRPr="00C7788F">
        <w:rPr>
          <w:rFonts w:ascii="Times New Roman" w:hAnsi="Times New Roman"/>
          <w:bCs/>
          <w:sz w:val="24"/>
          <w:szCs w:val="24"/>
          <w:lang w:val="bg-BG"/>
        </w:rPr>
        <w:t>Да се води отчетност и да се предоставя информация съгласно изискванията на наредбата по чл. 48, ал. 1 от ЗУО.</w:t>
      </w:r>
    </w:p>
    <w:p w:rsidR="00EF7871" w:rsidRPr="00C7788F" w:rsidRDefault="00EF7871" w:rsidP="00EF7871">
      <w:pPr>
        <w:ind w:left="720" w:right="26"/>
        <w:jc w:val="both"/>
        <w:rPr>
          <w:rFonts w:ascii="Times New Roman" w:hAnsi="Times New Roman"/>
          <w:sz w:val="24"/>
          <w:szCs w:val="24"/>
          <w:lang w:val="bg-BG"/>
        </w:rPr>
      </w:pPr>
    </w:p>
    <w:p w:rsidR="00EF7871" w:rsidRPr="00C7788F" w:rsidRDefault="00EF7871" w:rsidP="00A1687C">
      <w:pPr>
        <w:numPr>
          <w:ilvl w:val="0"/>
          <w:numId w:val="11"/>
        </w:numPr>
        <w:ind w:right="26"/>
        <w:jc w:val="both"/>
        <w:rPr>
          <w:rFonts w:ascii="Times New Roman" w:hAnsi="Times New Roman"/>
          <w:sz w:val="24"/>
          <w:szCs w:val="24"/>
          <w:lang w:val="bg-BG"/>
        </w:rPr>
      </w:pPr>
      <w:r w:rsidRPr="00C7788F">
        <w:rPr>
          <w:rFonts w:ascii="Times New Roman" w:hAnsi="Times New Roman"/>
          <w:bCs/>
          <w:sz w:val="24"/>
          <w:szCs w:val="24"/>
          <w:lang w:val="bg-BG"/>
        </w:rPr>
        <w:t>Забранява се изоставянето, нерегламентираното изхвърляне и изгаряне или друга форма на неконтролирано управление на разрешените строителни отпадъци.</w:t>
      </w:r>
    </w:p>
    <w:p w:rsidR="00F37083" w:rsidRPr="00C7788F" w:rsidRDefault="00F37083" w:rsidP="00EF7871">
      <w:pPr>
        <w:jc w:val="both"/>
        <w:rPr>
          <w:rFonts w:ascii="Times New Roman" w:hAnsi="Times New Roman"/>
          <w:bCs/>
          <w:iCs/>
          <w:sz w:val="24"/>
          <w:szCs w:val="24"/>
          <w:lang w:val="ru-RU"/>
        </w:rPr>
      </w:pPr>
    </w:p>
    <w:p w:rsidR="0047548B" w:rsidRPr="00C7788F" w:rsidRDefault="0047548B" w:rsidP="0047548B">
      <w:pPr>
        <w:jc w:val="both"/>
        <w:rPr>
          <w:rFonts w:ascii="Times New Roman" w:hAnsi="Times New Roman"/>
          <w:b/>
          <w:bCs/>
          <w:sz w:val="24"/>
          <w:szCs w:val="24"/>
          <w:lang w:val="ru-RU"/>
        </w:rPr>
      </w:pPr>
    </w:p>
    <w:p w:rsidR="0047548B" w:rsidRPr="008D530B" w:rsidRDefault="0047548B" w:rsidP="0047548B">
      <w:pPr>
        <w:ind w:firstLine="720"/>
        <w:jc w:val="both"/>
        <w:rPr>
          <w:rFonts w:ascii="Times New Roman" w:hAnsi="Times New Roman"/>
          <w:b/>
          <w:bCs/>
          <w:i/>
          <w:sz w:val="22"/>
          <w:szCs w:val="22"/>
          <w:lang w:val="ru-RU"/>
        </w:rPr>
      </w:pPr>
      <w:r w:rsidRPr="008D530B">
        <w:rPr>
          <w:rFonts w:ascii="Times New Roman" w:hAnsi="Times New Roman"/>
          <w:b/>
          <w:bCs/>
          <w:i/>
          <w:sz w:val="22"/>
          <w:szCs w:val="22"/>
          <w:lang w:val="ru-RU"/>
        </w:rPr>
        <w:t>Решението може да се обжалва чрез директора на РИОСВ пред министъра на околната среда и водите или пред Административен съд, гр.</w:t>
      </w:r>
      <w:r w:rsidR="005D63CC">
        <w:rPr>
          <w:rFonts w:ascii="Times New Roman" w:hAnsi="Times New Roman"/>
          <w:b/>
          <w:bCs/>
          <w:i/>
          <w:sz w:val="22"/>
          <w:szCs w:val="22"/>
          <w:lang w:val="ru-RU"/>
        </w:rPr>
        <w:t xml:space="preserve"> </w:t>
      </w:r>
      <w:r w:rsidRPr="008D530B">
        <w:rPr>
          <w:rFonts w:ascii="Times New Roman" w:hAnsi="Times New Roman"/>
          <w:b/>
          <w:bCs/>
          <w:i/>
          <w:sz w:val="22"/>
          <w:szCs w:val="22"/>
          <w:lang w:val="ru-RU"/>
        </w:rPr>
        <w:t xml:space="preserve">Пловдив по реда на Административнопроцесуалния кодекс в 14-дневен срок от неговото съобщаване.   </w:t>
      </w:r>
    </w:p>
    <w:p w:rsidR="0042209C" w:rsidRDefault="0042209C" w:rsidP="0047548B">
      <w:pPr>
        <w:numPr>
          <w:ilvl w:val="12"/>
          <w:numId w:val="0"/>
        </w:numPr>
        <w:ind w:left="2124"/>
        <w:jc w:val="both"/>
        <w:rPr>
          <w:rFonts w:ascii="Times New Roman" w:hAnsi="Times New Roman"/>
          <w:b/>
          <w:bCs/>
          <w:sz w:val="24"/>
          <w:szCs w:val="24"/>
          <w:lang w:val="bg-BG"/>
        </w:rPr>
      </w:pPr>
    </w:p>
    <w:p w:rsidR="001F2AC7" w:rsidRDefault="001F2AC7" w:rsidP="0047548B">
      <w:pPr>
        <w:numPr>
          <w:ilvl w:val="12"/>
          <w:numId w:val="0"/>
        </w:numPr>
        <w:ind w:left="2124"/>
        <w:jc w:val="both"/>
        <w:rPr>
          <w:rFonts w:ascii="Times New Roman" w:hAnsi="Times New Roman"/>
          <w:b/>
          <w:bCs/>
          <w:sz w:val="24"/>
          <w:szCs w:val="24"/>
          <w:lang w:val="bg-BG"/>
        </w:rPr>
      </w:pPr>
    </w:p>
    <w:p w:rsidR="00E56786" w:rsidRDefault="00E56786" w:rsidP="0047548B">
      <w:pPr>
        <w:numPr>
          <w:ilvl w:val="12"/>
          <w:numId w:val="0"/>
        </w:numPr>
        <w:ind w:left="2124"/>
        <w:jc w:val="both"/>
        <w:rPr>
          <w:rFonts w:ascii="Times New Roman" w:hAnsi="Times New Roman"/>
          <w:b/>
          <w:bCs/>
          <w:sz w:val="24"/>
          <w:szCs w:val="24"/>
          <w:lang w:val="bg-BG"/>
        </w:rPr>
      </w:pPr>
    </w:p>
    <w:p w:rsidR="00E75B04" w:rsidRDefault="00E75B04" w:rsidP="0047548B">
      <w:pPr>
        <w:numPr>
          <w:ilvl w:val="12"/>
          <w:numId w:val="0"/>
        </w:numPr>
        <w:ind w:left="2124"/>
        <w:jc w:val="both"/>
        <w:rPr>
          <w:rFonts w:ascii="Times New Roman" w:hAnsi="Times New Roman"/>
          <w:b/>
          <w:bCs/>
          <w:sz w:val="24"/>
          <w:szCs w:val="24"/>
          <w:lang w:val="bg-BG"/>
        </w:rPr>
      </w:pPr>
    </w:p>
    <w:p w:rsidR="001139DF" w:rsidRDefault="001139DF" w:rsidP="00E75B04">
      <w:pPr>
        <w:numPr>
          <w:ilvl w:val="12"/>
          <w:numId w:val="0"/>
        </w:numPr>
        <w:jc w:val="both"/>
        <w:rPr>
          <w:rFonts w:ascii="Times New Roman" w:hAnsi="Times New Roman"/>
          <w:b/>
          <w:bCs/>
          <w:sz w:val="24"/>
          <w:szCs w:val="24"/>
          <w:lang w:val="bg-BG"/>
        </w:rPr>
      </w:pPr>
    </w:p>
    <w:p w:rsidR="0047548B" w:rsidRDefault="0047548B" w:rsidP="0047548B">
      <w:pPr>
        <w:numPr>
          <w:ilvl w:val="12"/>
          <w:numId w:val="0"/>
        </w:numPr>
        <w:ind w:left="2124"/>
        <w:jc w:val="both"/>
        <w:rPr>
          <w:rFonts w:ascii="Times New Roman" w:hAnsi="Times New Roman"/>
          <w:b/>
          <w:bCs/>
          <w:sz w:val="24"/>
          <w:szCs w:val="24"/>
          <w:lang w:val="bg-BG"/>
        </w:rPr>
      </w:pPr>
      <w:r>
        <w:rPr>
          <w:rFonts w:ascii="Times New Roman" w:hAnsi="Times New Roman"/>
          <w:b/>
          <w:bCs/>
          <w:sz w:val="24"/>
          <w:szCs w:val="24"/>
          <w:lang w:val="bg-BG"/>
        </w:rPr>
        <w:t>ДИРЕКТОР НА РИОСВ, гр. Пловдив:</w:t>
      </w:r>
    </w:p>
    <w:p w:rsidR="0047548B" w:rsidRPr="008D530B" w:rsidRDefault="008D530B" w:rsidP="008D530B">
      <w:pPr>
        <w:pStyle w:val="a4"/>
        <w:numPr>
          <w:ilvl w:val="12"/>
          <w:numId w:val="0"/>
        </w:numPr>
        <w:ind w:left="4320" w:firstLine="720"/>
        <w:rPr>
          <w:rFonts w:ascii="Times New Roman" w:hAnsi="Times New Roman"/>
          <w:b/>
          <w:sz w:val="28"/>
          <w:szCs w:val="28"/>
        </w:rPr>
      </w:pPr>
      <w:r w:rsidRPr="008D530B">
        <w:rPr>
          <w:rFonts w:ascii="Times New Roman" w:hAnsi="Times New Roman"/>
          <w:sz w:val="28"/>
          <w:szCs w:val="28"/>
        </w:rPr>
        <w:t xml:space="preserve">        </w:t>
      </w:r>
      <w:r w:rsidR="0047548B" w:rsidRPr="008D530B">
        <w:rPr>
          <w:rFonts w:ascii="Times New Roman" w:hAnsi="Times New Roman"/>
          <w:b/>
          <w:sz w:val="28"/>
          <w:szCs w:val="28"/>
        </w:rPr>
        <w:t>/Доц.Стефан Шилев/</w:t>
      </w:r>
    </w:p>
    <w:p w:rsidR="001F2AC7" w:rsidRDefault="001F2AC7" w:rsidP="0047548B">
      <w:pPr>
        <w:rPr>
          <w:rFonts w:ascii="Times New Roman" w:hAnsi="Times New Roman"/>
          <w:sz w:val="16"/>
          <w:szCs w:val="16"/>
          <w:lang w:val="ru-RU"/>
        </w:rPr>
      </w:pPr>
    </w:p>
    <w:p w:rsidR="001F2AC7" w:rsidRDefault="001F2AC7" w:rsidP="0047548B">
      <w:pPr>
        <w:rPr>
          <w:rFonts w:ascii="Times New Roman" w:hAnsi="Times New Roman"/>
          <w:sz w:val="16"/>
          <w:szCs w:val="16"/>
          <w:lang w:val="ru-RU"/>
        </w:rPr>
      </w:pPr>
    </w:p>
    <w:p w:rsidR="001139DF" w:rsidRDefault="001139DF" w:rsidP="0047548B">
      <w:pPr>
        <w:rPr>
          <w:rFonts w:ascii="Times New Roman" w:hAnsi="Times New Roman"/>
          <w:sz w:val="16"/>
          <w:szCs w:val="16"/>
          <w:lang w:val="ru-RU"/>
        </w:rPr>
      </w:pPr>
    </w:p>
    <w:p w:rsidR="00336DAC" w:rsidRPr="008D530B" w:rsidRDefault="00336DAC" w:rsidP="008D530B">
      <w:pPr>
        <w:rPr>
          <w:rFonts w:ascii="Times New Roman" w:hAnsi="Times New Roman"/>
          <w:sz w:val="16"/>
          <w:szCs w:val="16"/>
          <w:lang w:val="ru-RU"/>
        </w:rPr>
      </w:pPr>
    </w:p>
    <w:sectPr w:rsidR="00336DAC" w:rsidRPr="008D530B" w:rsidSect="0003056D">
      <w:foot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4E6" w:rsidRDefault="003764E6">
      <w:r>
        <w:separator/>
      </w:r>
    </w:p>
  </w:endnote>
  <w:endnote w:type="continuationSeparator" w:id="0">
    <w:p w:rsidR="003764E6" w:rsidRDefault="00376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39" w:rsidRDefault="00616E39" w:rsidP="0003056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6E39" w:rsidRDefault="00616E39" w:rsidP="0003056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39" w:rsidRPr="000E6442" w:rsidRDefault="00616E39" w:rsidP="0003056D">
    <w:pPr>
      <w:pStyle w:val="a8"/>
      <w:framePr w:wrap="around" w:vAnchor="text" w:hAnchor="margin" w:xAlign="right" w:y="1"/>
      <w:rPr>
        <w:rStyle w:val="a9"/>
        <w:rFonts w:ascii="Times New Roman" w:hAnsi="Times New Roman"/>
        <w:sz w:val="22"/>
        <w:szCs w:val="22"/>
      </w:rPr>
    </w:pPr>
    <w:r w:rsidRPr="000E6442">
      <w:rPr>
        <w:rStyle w:val="a9"/>
        <w:rFonts w:ascii="Times New Roman" w:hAnsi="Times New Roman"/>
        <w:sz w:val="22"/>
        <w:szCs w:val="22"/>
      </w:rPr>
      <w:fldChar w:fldCharType="begin"/>
    </w:r>
    <w:r w:rsidRPr="000E6442">
      <w:rPr>
        <w:rStyle w:val="a9"/>
        <w:rFonts w:ascii="Times New Roman" w:hAnsi="Times New Roman"/>
        <w:sz w:val="22"/>
        <w:szCs w:val="22"/>
      </w:rPr>
      <w:instrText xml:space="preserve">PAGE  </w:instrText>
    </w:r>
    <w:r w:rsidRPr="000E6442">
      <w:rPr>
        <w:rStyle w:val="a9"/>
        <w:rFonts w:ascii="Times New Roman" w:hAnsi="Times New Roman"/>
        <w:sz w:val="22"/>
        <w:szCs w:val="22"/>
      </w:rPr>
      <w:fldChar w:fldCharType="separate"/>
    </w:r>
    <w:r w:rsidR="004A6FDA">
      <w:rPr>
        <w:rStyle w:val="a9"/>
        <w:rFonts w:ascii="Times New Roman" w:hAnsi="Times New Roman"/>
        <w:noProof/>
        <w:sz w:val="22"/>
        <w:szCs w:val="22"/>
      </w:rPr>
      <w:t>14</w:t>
    </w:r>
    <w:r w:rsidRPr="000E6442">
      <w:rPr>
        <w:rStyle w:val="a9"/>
        <w:rFonts w:ascii="Times New Roman" w:hAnsi="Times New Roman"/>
        <w:sz w:val="22"/>
        <w:szCs w:val="22"/>
      </w:rPr>
      <w:fldChar w:fldCharType="end"/>
    </w:r>
  </w:p>
  <w:p w:rsidR="00616E39" w:rsidRDefault="00616E39" w:rsidP="0003056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4E6" w:rsidRDefault="003764E6">
      <w:r>
        <w:separator/>
      </w:r>
    </w:p>
  </w:footnote>
  <w:footnote w:type="continuationSeparator" w:id="0">
    <w:p w:rsidR="003764E6" w:rsidRDefault="00376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00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FA75CD"/>
    <w:multiLevelType w:val="hybridMultilevel"/>
    <w:tmpl w:val="1136BD30"/>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6CE5AF0"/>
    <w:multiLevelType w:val="multilevel"/>
    <w:tmpl w:val="44CE0DBA"/>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D9671D"/>
    <w:multiLevelType w:val="multilevel"/>
    <w:tmpl w:val="D1B6EB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
    <w:nsid w:val="2D73426E"/>
    <w:multiLevelType w:val="hybridMultilevel"/>
    <w:tmpl w:val="EF02DF04"/>
    <w:lvl w:ilvl="0" w:tplc="EE18A682">
      <w:start w:val="1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DDC0072"/>
    <w:multiLevelType w:val="multilevel"/>
    <w:tmpl w:val="C1CC2FF2"/>
    <w:lvl w:ilvl="0">
      <w:start w:val="1"/>
      <w:numFmt w:val="decimal"/>
      <w:lvlText w:val="%1"/>
      <w:lvlJc w:val="left"/>
      <w:pPr>
        <w:ind w:left="795" w:hanging="795"/>
      </w:pPr>
      <w:rPr>
        <w:rFonts w:hint="default"/>
        <w:b/>
      </w:rPr>
    </w:lvl>
    <w:lvl w:ilvl="1">
      <w:start w:val="1"/>
      <w:numFmt w:val="decimal"/>
      <w:lvlText w:val="%1.%2"/>
      <w:lvlJc w:val="left"/>
      <w:pPr>
        <w:ind w:left="1221" w:hanging="795"/>
      </w:pPr>
      <w:rPr>
        <w:rFonts w:hint="default"/>
        <w:b/>
      </w:rPr>
    </w:lvl>
    <w:lvl w:ilvl="2">
      <w:start w:val="1"/>
      <w:numFmt w:val="decimal"/>
      <w:lvlText w:val="%1.%2.%3"/>
      <w:lvlJc w:val="left"/>
      <w:pPr>
        <w:ind w:left="1647" w:hanging="795"/>
      </w:pPr>
      <w:rPr>
        <w:rFonts w:hint="default"/>
        <w:b/>
      </w:rPr>
    </w:lvl>
    <w:lvl w:ilvl="3">
      <w:start w:val="1"/>
      <w:numFmt w:val="decimal"/>
      <w:lvlText w:val="%1.%2.%3.%4"/>
      <w:lvlJc w:val="left"/>
      <w:pPr>
        <w:ind w:left="2073" w:hanging="795"/>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nsid w:val="2DE909C0"/>
    <w:multiLevelType w:val="multilevel"/>
    <w:tmpl w:val="954CF6DC"/>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957D59"/>
    <w:multiLevelType w:val="hybridMultilevel"/>
    <w:tmpl w:val="BE486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75DC6"/>
    <w:multiLevelType w:val="multilevel"/>
    <w:tmpl w:val="F9060116"/>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CBF32E0"/>
    <w:multiLevelType w:val="multilevel"/>
    <w:tmpl w:val="6590D8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41715AD3"/>
    <w:multiLevelType w:val="multilevel"/>
    <w:tmpl w:val="5EC41A1C"/>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E8F0D56"/>
    <w:multiLevelType w:val="hybridMultilevel"/>
    <w:tmpl w:val="1000414A"/>
    <w:lvl w:ilvl="0" w:tplc="6E4A8072">
      <w:start w:val="1"/>
      <w:numFmt w:val="decimal"/>
      <w:lvlText w:val="%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F3F7CC1"/>
    <w:multiLevelType w:val="multilevel"/>
    <w:tmpl w:val="5D0634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2572C91"/>
    <w:multiLevelType w:val="hybridMultilevel"/>
    <w:tmpl w:val="04A23940"/>
    <w:lvl w:ilvl="0" w:tplc="4F68D3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5A1574D"/>
    <w:multiLevelType w:val="hybridMultilevel"/>
    <w:tmpl w:val="3BD600C6"/>
    <w:lvl w:ilvl="0" w:tplc="6E4A8072">
      <w:start w:val="1"/>
      <w:numFmt w:val="decimal"/>
      <w:lvlText w:val="%1."/>
      <w:lvlJc w:val="left"/>
      <w:pPr>
        <w:ind w:left="720" w:hanging="36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ED608CC"/>
    <w:multiLevelType w:val="multilevel"/>
    <w:tmpl w:val="954CF6DC"/>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955F83"/>
    <w:multiLevelType w:val="multilevel"/>
    <w:tmpl w:val="70644732"/>
    <w:lvl w:ilvl="0">
      <w:start w:val="1"/>
      <w:numFmt w:val="decimal"/>
      <w:lvlText w:val="%1."/>
      <w:lvlJc w:val="left"/>
      <w:pPr>
        <w:ind w:left="720" w:hanging="360"/>
      </w:pPr>
    </w:lvl>
    <w:lvl w:ilvl="1">
      <w:start w:val="2"/>
      <w:numFmt w:val="decimal"/>
      <w:isLgl/>
      <w:lvlText w:val="%1.%2"/>
      <w:lvlJc w:val="left"/>
      <w:pPr>
        <w:ind w:left="644" w:hanging="360"/>
      </w:pPr>
      <w:rPr>
        <w:rFonts w:hint="default"/>
        <w:b/>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308D5"/>
    <w:multiLevelType w:val="multilevel"/>
    <w:tmpl w:val="B26EAF1A"/>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7"/>
  </w:num>
  <w:num w:numId="3">
    <w:abstractNumId w:val="10"/>
  </w:num>
  <w:num w:numId="4">
    <w:abstractNumId w:val="18"/>
  </w:num>
  <w:num w:numId="5">
    <w:abstractNumId w:val="6"/>
  </w:num>
  <w:num w:numId="6">
    <w:abstractNumId w:val="13"/>
  </w:num>
  <w:num w:numId="7">
    <w:abstractNumId w:val="2"/>
  </w:num>
  <w:num w:numId="8">
    <w:abstractNumId w:val="9"/>
  </w:num>
  <w:num w:numId="9">
    <w:abstractNumId w:val="16"/>
  </w:num>
  <w:num w:numId="10">
    <w:abstractNumId w:val="17"/>
  </w:num>
  <w:num w:numId="11">
    <w:abstractNumId w:val="14"/>
  </w:num>
  <w:num w:numId="12">
    <w:abstractNumId w:val="5"/>
  </w:num>
  <w:num w:numId="13">
    <w:abstractNumId w:val="0"/>
  </w:num>
  <w:num w:numId="14">
    <w:abstractNumId w:val="1"/>
  </w:num>
  <w:num w:numId="15">
    <w:abstractNumId w:val="4"/>
  </w:num>
  <w:num w:numId="16">
    <w:abstractNumId w:val="12"/>
  </w:num>
  <w:num w:numId="17">
    <w:abstractNumId w:val="3"/>
  </w:num>
  <w:num w:numId="18">
    <w:abstractNumId w:val="15"/>
  </w:num>
  <w:num w:numId="19">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3056D"/>
    <w:rsid w:val="00020FB2"/>
    <w:rsid w:val="0002617A"/>
    <w:rsid w:val="0003056D"/>
    <w:rsid w:val="00033B8C"/>
    <w:rsid w:val="00036F12"/>
    <w:rsid w:val="00040FF9"/>
    <w:rsid w:val="00042505"/>
    <w:rsid w:val="000425E2"/>
    <w:rsid w:val="00047241"/>
    <w:rsid w:val="00063F75"/>
    <w:rsid w:val="00070BBE"/>
    <w:rsid w:val="00084712"/>
    <w:rsid w:val="00085CCE"/>
    <w:rsid w:val="0008757B"/>
    <w:rsid w:val="00093264"/>
    <w:rsid w:val="00094E50"/>
    <w:rsid w:val="00095A6D"/>
    <w:rsid w:val="0009674A"/>
    <w:rsid w:val="00097157"/>
    <w:rsid w:val="000B6BC2"/>
    <w:rsid w:val="000C429C"/>
    <w:rsid w:val="000D4899"/>
    <w:rsid w:val="000D60B5"/>
    <w:rsid w:val="000D7D02"/>
    <w:rsid w:val="000F1874"/>
    <w:rsid w:val="000F3FA5"/>
    <w:rsid w:val="00110121"/>
    <w:rsid w:val="001128B9"/>
    <w:rsid w:val="001134B7"/>
    <w:rsid w:val="001139DF"/>
    <w:rsid w:val="001160FA"/>
    <w:rsid w:val="00120AA1"/>
    <w:rsid w:val="001227F7"/>
    <w:rsid w:val="00122B45"/>
    <w:rsid w:val="001232A4"/>
    <w:rsid w:val="001258F6"/>
    <w:rsid w:val="001263CC"/>
    <w:rsid w:val="001263F2"/>
    <w:rsid w:val="00133811"/>
    <w:rsid w:val="001416BF"/>
    <w:rsid w:val="001432F6"/>
    <w:rsid w:val="00155BFD"/>
    <w:rsid w:val="00164030"/>
    <w:rsid w:val="00166C6C"/>
    <w:rsid w:val="001754D3"/>
    <w:rsid w:val="001937FB"/>
    <w:rsid w:val="00197595"/>
    <w:rsid w:val="00197B6C"/>
    <w:rsid w:val="001B0352"/>
    <w:rsid w:val="001D1482"/>
    <w:rsid w:val="001D215F"/>
    <w:rsid w:val="001E0A06"/>
    <w:rsid w:val="001E5823"/>
    <w:rsid w:val="001F102F"/>
    <w:rsid w:val="001F2AC7"/>
    <w:rsid w:val="001F68CC"/>
    <w:rsid w:val="002008EE"/>
    <w:rsid w:val="002026CD"/>
    <w:rsid w:val="002027C1"/>
    <w:rsid w:val="00210332"/>
    <w:rsid w:val="00214D14"/>
    <w:rsid w:val="0022508D"/>
    <w:rsid w:val="0023614D"/>
    <w:rsid w:val="00237ED1"/>
    <w:rsid w:val="00240931"/>
    <w:rsid w:val="00243F4A"/>
    <w:rsid w:val="00251CA4"/>
    <w:rsid w:val="00254E7B"/>
    <w:rsid w:val="00263169"/>
    <w:rsid w:val="0026520A"/>
    <w:rsid w:val="002754CD"/>
    <w:rsid w:val="00282470"/>
    <w:rsid w:val="00294076"/>
    <w:rsid w:val="002A26C4"/>
    <w:rsid w:val="002A5140"/>
    <w:rsid w:val="002A6F98"/>
    <w:rsid w:val="002A74BA"/>
    <w:rsid w:val="002B2EEE"/>
    <w:rsid w:val="002B71ED"/>
    <w:rsid w:val="002C2077"/>
    <w:rsid w:val="002C493A"/>
    <w:rsid w:val="002D466E"/>
    <w:rsid w:val="002E1DF1"/>
    <w:rsid w:val="002F1FBB"/>
    <w:rsid w:val="00301FB0"/>
    <w:rsid w:val="003053E9"/>
    <w:rsid w:val="003069BE"/>
    <w:rsid w:val="00306C06"/>
    <w:rsid w:val="00316044"/>
    <w:rsid w:val="00320DBB"/>
    <w:rsid w:val="00325648"/>
    <w:rsid w:val="0033527F"/>
    <w:rsid w:val="00336DAC"/>
    <w:rsid w:val="00337CF9"/>
    <w:rsid w:val="00343068"/>
    <w:rsid w:val="00344138"/>
    <w:rsid w:val="00356293"/>
    <w:rsid w:val="00360690"/>
    <w:rsid w:val="00370929"/>
    <w:rsid w:val="003721A7"/>
    <w:rsid w:val="00372C0D"/>
    <w:rsid w:val="003764E6"/>
    <w:rsid w:val="00381F3D"/>
    <w:rsid w:val="00386419"/>
    <w:rsid w:val="00387AB6"/>
    <w:rsid w:val="00387EB4"/>
    <w:rsid w:val="0039158B"/>
    <w:rsid w:val="003951A0"/>
    <w:rsid w:val="00396D95"/>
    <w:rsid w:val="00397711"/>
    <w:rsid w:val="003C30C5"/>
    <w:rsid w:val="003C4E15"/>
    <w:rsid w:val="003C51BA"/>
    <w:rsid w:val="003C6115"/>
    <w:rsid w:val="003D17C3"/>
    <w:rsid w:val="003D1A00"/>
    <w:rsid w:val="003D30F8"/>
    <w:rsid w:val="003E2263"/>
    <w:rsid w:val="003F41D2"/>
    <w:rsid w:val="0040180F"/>
    <w:rsid w:val="0040537A"/>
    <w:rsid w:val="00417458"/>
    <w:rsid w:val="0042209C"/>
    <w:rsid w:val="00424C83"/>
    <w:rsid w:val="00443D1B"/>
    <w:rsid w:val="00447F4A"/>
    <w:rsid w:val="004640E7"/>
    <w:rsid w:val="00465768"/>
    <w:rsid w:val="00467F9C"/>
    <w:rsid w:val="0047548B"/>
    <w:rsid w:val="0048107E"/>
    <w:rsid w:val="00485983"/>
    <w:rsid w:val="00494DB3"/>
    <w:rsid w:val="004A06F1"/>
    <w:rsid w:val="004A59E9"/>
    <w:rsid w:val="004A6FDA"/>
    <w:rsid w:val="004B46D9"/>
    <w:rsid w:val="004C1431"/>
    <w:rsid w:val="004D04E4"/>
    <w:rsid w:val="004D6865"/>
    <w:rsid w:val="004F47C4"/>
    <w:rsid w:val="004F670D"/>
    <w:rsid w:val="005031F5"/>
    <w:rsid w:val="00511368"/>
    <w:rsid w:val="0051597B"/>
    <w:rsid w:val="00540D4D"/>
    <w:rsid w:val="00543893"/>
    <w:rsid w:val="0054452B"/>
    <w:rsid w:val="005506D5"/>
    <w:rsid w:val="00550E2E"/>
    <w:rsid w:val="00562842"/>
    <w:rsid w:val="00570B17"/>
    <w:rsid w:val="00575170"/>
    <w:rsid w:val="00576449"/>
    <w:rsid w:val="0058218E"/>
    <w:rsid w:val="005833B8"/>
    <w:rsid w:val="005A0BD5"/>
    <w:rsid w:val="005A291E"/>
    <w:rsid w:val="005A676E"/>
    <w:rsid w:val="005B094D"/>
    <w:rsid w:val="005C0D30"/>
    <w:rsid w:val="005C16B3"/>
    <w:rsid w:val="005C212C"/>
    <w:rsid w:val="005D222A"/>
    <w:rsid w:val="005D5FE6"/>
    <w:rsid w:val="005D63CC"/>
    <w:rsid w:val="005D76D8"/>
    <w:rsid w:val="005E2954"/>
    <w:rsid w:val="005E3E93"/>
    <w:rsid w:val="005E5214"/>
    <w:rsid w:val="005E7932"/>
    <w:rsid w:val="0060196A"/>
    <w:rsid w:val="00602D12"/>
    <w:rsid w:val="00611226"/>
    <w:rsid w:val="00616E39"/>
    <w:rsid w:val="00617897"/>
    <w:rsid w:val="006201DC"/>
    <w:rsid w:val="00620E54"/>
    <w:rsid w:val="00630C9E"/>
    <w:rsid w:val="00644955"/>
    <w:rsid w:val="00644FE9"/>
    <w:rsid w:val="00647BC7"/>
    <w:rsid w:val="00650AA0"/>
    <w:rsid w:val="00650DEF"/>
    <w:rsid w:val="00661BC9"/>
    <w:rsid w:val="00672E7F"/>
    <w:rsid w:val="00672EC3"/>
    <w:rsid w:val="006734E0"/>
    <w:rsid w:val="0067354B"/>
    <w:rsid w:val="00680273"/>
    <w:rsid w:val="00682DAC"/>
    <w:rsid w:val="006847D1"/>
    <w:rsid w:val="00685EB4"/>
    <w:rsid w:val="006932E3"/>
    <w:rsid w:val="006A733C"/>
    <w:rsid w:val="006B4597"/>
    <w:rsid w:val="006B657D"/>
    <w:rsid w:val="006B7BF6"/>
    <w:rsid w:val="006C7DD7"/>
    <w:rsid w:val="00700C35"/>
    <w:rsid w:val="0071647C"/>
    <w:rsid w:val="00716913"/>
    <w:rsid w:val="00717383"/>
    <w:rsid w:val="00721FAD"/>
    <w:rsid w:val="00735C5D"/>
    <w:rsid w:val="0073764C"/>
    <w:rsid w:val="00741628"/>
    <w:rsid w:val="00741814"/>
    <w:rsid w:val="00742341"/>
    <w:rsid w:val="007523B1"/>
    <w:rsid w:val="0075446B"/>
    <w:rsid w:val="00754F21"/>
    <w:rsid w:val="00763AA4"/>
    <w:rsid w:val="00764470"/>
    <w:rsid w:val="007650EE"/>
    <w:rsid w:val="00765627"/>
    <w:rsid w:val="00765993"/>
    <w:rsid w:val="007809D4"/>
    <w:rsid w:val="00785100"/>
    <w:rsid w:val="00787283"/>
    <w:rsid w:val="00791076"/>
    <w:rsid w:val="00794905"/>
    <w:rsid w:val="00797688"/>
    <w:rsid w:val="007B1F2E"/>
    <w:rsid w:val="007B23FC"/>
    <w:rsid w:val="007C0B23"/>
    <w:rsid w:val="007C0EAA"/>
    <w:rsid w:val="007C1BC5"/>
    <w:rsid w:val="007C25FA"/>
    <w:rsid w:val="007C7953"/>
    <w:rsid w:val="007D23A8"/>
    <w:rsid w:val="007D6738"/>
    <w:rsid w:val="007E0121"/>
    <w:rsid w:val="007E3DF8"/>
    <w:rsid w:val="007F1D4F"/>
    <w:rsid w:val="007F52A4"/>
    <w:rsid w:val="00800AAE"/>
    <w:rsid w:val="008011FC"/>
    <w:rsid w:val="008024CF"/>
    <w:rsid w:val="00802E59"/>
    <w:rsid w:val="00806DE5"/>
    <w:rsid w:val="00824530"/>
    <w:rsid w:val="0083126A"/>
    <w:rsid w:val="0084285B"/>
    <w:rsid w:val="00843AE8"/>
    <w:rsid w:val="008469AB"/>
    <w:rsid w:val="008514DB"/>
    <w:rsid w:val="008654C5"/>
    <w:rsid w:val="00887E99"/>
    <w:rsid w:val="008A00F8"/>
    <w:rsid w:val="008A241C"/>
    <w:rsid w:val="008A28B3"/>
    <w:rsid w:val="008A4083"/>
    <w:rsid w:val="008A65FC"/>
    <w:rsid w:val="008B09DA"/>
    <w:rsid w:val="008B0CD4"/>
    <w:rsid w:val="008C0685"/>
    <w:rsid w:val="008C5144"/>
    <w:rsid w:val="008C53AB"/>
    <w:rsid w:val="008C7E68"/>
    <w:rsid w:val="008D530B"/>
    <w:rsid w:val="008D6E98"/>
    <w:rsid w:val="008E0BD5"/>
    <w:rsid w:val="008E0D12"/>
    <w:rsid w:val="008F2E54"/>
    <w:rsid w:val="008F7069"/>
    <w:rsid w:val="00902A40"/>
    <w:rsid w:val="00907B90"/>
    <w:rsid w:val="009100EB"/>
    <w:rsid w:val="009114BB"/>
    <w:rsid w:val="00913B78"/>
    <w:rsid w:val="009261F3"/>
    <w:rsid w:val="00926FD4"/>
    <w:rsid w:val="00930395"/>
    <w:rsid w:val="00931FB3"/>
    <w:rsid w:val="00945E27"/>
    <w:rsid w:val="009818EC"/>
    <w:rsid w:val="0098380A"/>
    <w:rsid w:val="00993E00"/>
    <w:rsid w:val="00994AF5"/>
    <w:rsid w:val="00996AFD"/>
    <w:rsid w:val="00996B26"/>
    <w:rsid w:val="009A72CD"/>
    <w:rsid w:val="009A78D8"/>
    <w:rsid w:val="009A7943"/>
    <w:rsid w:val="009D38C3"/>
    <w:rsid w:val="009E0914"/>
    <w:rsid w:val="009F0AF8"/>
    <w:rsid w:val="009F41AA"/>
    <w:rsid w:val="009F6F40"/>
    <w:rsid w:val="00A1418B"/>
    <w:rsid w:val="00A14BDC"/>
    <w:rsid w:val="00A1671C"/>
    <w:rsid w:val="00A1687C"/>
    <w:rsid w:val="00A16A49"/>
    <w:rsid w:val="00A21FFF"/>
    <w:rsid w:val="00A229BE"/>
    <w:rsid w:val="00A22D5C"/>
    <w:rsid w:val="00A26323"/>
    <w:rsid w:val="00A30237"/>
    <w:rsid w:val="00A319DE"/>
    <w:rsid w:val="00A34023"/>
    <w:rsid w:val="00A35D41"/>
    <w:rsid w:val="00A36EF9"/>
    <w:rsid w:val="00A54DF3"/>
    <w:rsid w:val="00A625E5"/>
    <w:rsid w:val="00A6377D"/>
    <w:rsid w:val="00A7777B"/>
    <w:rsid w:val="00A8558E"/>
    <w:rsid w:val="00A867D2"/>
    <w:rsid w:val="00AA3389"/>
    <w:rsid w:val="00AA771C"/>
    <w:rsid w:val="00AB1273"/>
    <w:rsid w:val="00AB6282"/>
    <w:rsid w:val="00AC6CBE"/>
    <w:rsid w:val="00AD7F14"/>
    <w:rsid w:val="00AE3179"/>
    <w:rsid w:val="00AE59B3"/>
    <w:rsid w:val="00AF5145"/>
    <w:rsid w:val="00AF65ED"/>
    <w:rsid w:val="00B053F9"/>
    <w:rsid w:val="00B10A8B"/>
    <w:rsid w:val="00B10B67"/>
    <w:rsid w:val="00B230E5"/>
    <w:rsid w:val="00B26DF4"/>
    <w:rsid w:val="00B32CB5"/>
    <w:rsid w:val="00B32ED8"/>
    <w:rsid w:val="00B52732"/>
    <w:rsid w:val="00B566FD"/>
    <w:rsid w:val="00B64FC6"/>
    <w:rsid w:val="00B66AC4"/>
    <w:rsid w:val="00B67FB1"/>
    <w:rsid w:val="00B7251C"/>
    <w:rsid w:val="00B74B22"/>
    <w:rsid w:val="00B828B9"/>
    <w:rsid w:val="00B85D6A"/>
    <w:rsid w:val="00B94D3F"/>
    <w:rsid w:val="00B958A0"/>
    <w:rsid w:val="00B97AB7"/>
    <w:rsid w:val="00BA507E"/>
    <w:rsid w:val="00BB52F7"/>
    <w:rsid w:val="00BB6ACE"/>
    <w:rsid w:val="00BB7B23"/>
    <w:rsid w:val="00BC50B1"/>
    <w:rsid w:val="00BD4898"/>
    <w:rsid w:val="00BD7C71"/>
    <w:rsid w:val="00BE2198"/>
    <w:rsid w:val="00BE5F46"/>
    <w:rsid w:val="00BE656A"/>
    <w:rsid w:val="00BF1576"/>
    <w:rsid w:val="00BF1C98"/>
    <w:rsid w:val="00BF436C"/>
    <w:rsid w:val="00BF5BD8"/>
    <w:rsid w:val="00C026DA"/>
    <w:rsid w:val="00C04A62"/>
    <w:rsid w:val="00C06467"/>
    <w:rsid w:val="00C10EB7"/>
    <w:rsid w:val="00C12DF2"/>
    <w:rsid w:val="00C22E42"/>
    <w:rsid w:val="00C25E4E"/>
    <w:rsid w:val="00C37762"/>
    <w:rsid w:val="00C379D5"/>
    <w:rsid w:val="00C47C23"/>
    <w:rsid w:val="00C50F3D"/>
    <w:rsid w:val="00C55F51"/>
    <w:rsid w:val="00C569B5"/>
    <w:rsid w:val="00C63309"/>
    <w:rsid w:val="00C6591F"/>
    <w:rsid w:val="00C726D5"/>
    <w:rsid w:val="00C751AB"/>
    <w:rsid w:val="00C7788F"/>
    <w:rsid w:val="00C80325"/>
    <w:rsid w:val="00C84EB7"/>
    <w:rsid w:val="00C91473"/>
    <w:rsid w:val="00C9170A"/>
    <w:rsid w:val="00CA41F0"/>
    <w:rsid w:val="00CA4BC8"/>
    <w:rsid w:val="00CA5510"/>
    <w:rsid w:val="00CA60D8"/>
    <w:rsid w:val="00CB1DCD"/>
    <w:rsid w:val="00CB38AA"/>
    <w:rsid w:val="00CB4F05"/>
    <w:rsid w:val="00CC09E6"/>
    <w:rsid w:val="00CF2544"/>
    <w:rsid w:val="00CF6CC3"/>
    <w:rsid w:val="00D03922"/>
    <w:rsid w:val="00D03E0E"/>
    <w:rsid w:val="00D070C6"/>
    <w:rsid w:val="00D12335"/>
    <w:rsid w:val="00D15B83"/>
    <w:rsid w:val="00D21A3B"/>
    <w:rsid w:val="00D264EB"/>
    <w:rsid w:val="00D424C6"/>
    <w:rsid w:val="00D448BC"/>
    <w:rsid w:val="00D47679"/>
    <w:rsid w:val="00D5204A"/>
    <w:rsid w:val="00D553C0"/>
    <w:rsid w:val="00D55639"/>
    <w:rsid w:val="00D87ACF"/>
    <w:rsid w:val="00D94C80"/>
    <w:rsid w:val="00DA0088"/>
    <w:rsid w:val="00DA0DE3"/>
    <w:rsid w:val="00DA4FC3"/>
    <w:rsid w:val="00DB1A55"/>
    <w:rsid w:val="00DC1124"/>
    <w:rsid w:val="00DD0574"/>
    <w:rsid w:val="00DE7C1E"/>
    <w:rsid w:val="00DF17ED"/>
    <w:rsid w:val="00DF2E51"/>
    <w:rsid w:val="00E334EF"/>
    <w:rsid w:val="00E447C8"/>
    <w:rsid w:val="00E54AB5"/>
    <w:rsid w:val="00E56786"/>
    <w:rsid w:val="00E75B04"/>
    <w:rsid w:val="00E9133D"/>
    <w:rsid w:val="00E928A2"/>
    <w:rsid w:val="00EA336A"/>
    <w:rsid w:val="00EC424B"/>
    <w:rsid w:val="00ED0089"/>
    <w:rsid w:val="00EE10E2"/>
    <w:rsid w:val="00EE3E49"/>
    <w:rsid w:val="00EF7871"/>
    <w:rsid w:val="00F16062"/>
    <w:rsid w:val="00F17B96"/>
    <w:rsid w:val="00F33CA8"/>
    <w:rsid w:val="00F37083"/>
    <w:rsid w:val="00F41672"/>
    <w:rsid w:val="00F43610"/>
    <w:rsid w:val="00F5241A"/>
    <w:rsid w:val="00F618C6"/>
    <w:rsid w:val="00F66FF4"/>
    <w:rsid w:val="00F8747A"/>
    <w:rsid w:val="00F87D74"/>
    <w:rsid w:val="00F90ECD"/>
    <w:rsid w:val="00F92509"/>
    <w:rsid w:val="00F93A1D"/>
    <w:rsid w:val="00FA2D88"/>
    <w:rsid w:val="00FB0D7E"/>
    <w:rsid w:val="00FC3565"/>
    <w:rsid w:val="00FC57A9"/>
    <w:rsid w:val="00FC702D"/>
    <w:rsid w:val="00FD6369"/>
    <w:rsid w:val="00FD73CB"/>
    <w:rsid w:val="00FE293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56D"/>
    <w:pPr>
      <w:overflowPunct w:val="0"/>
      <w:autoSpaceDE w:val="0"/>
      <w:autoSpaceDN w:val="0"/>
      <w:adjustRightInd w:val="0"/>
      <w:textAlignment w:val="baseline"/>
    </w:pPr>
    <w:rPr>
      <w:rFonts w:ascii="Arial" w:hAnsi="Arial"/>
      <w:lang w:val="en-US" w:eastAsia="en-US"/>
    </w:rPr>
  </w:style>
  <w:style w:type="paragraph" w:styleId="1">
    <w:name w:val="heading 1"/>
    <w:basedOn w:val="a"/>
    <w:next w:val="a"/>
    <w:link w:val="10"/>
    <w:qFormat/>
    <w:rsid w:val="0003056D"/>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qFormat/>
    <w:rsid w:val="0003056D"/>
    <w:pPr>
      <w:keepNext/>
      <w:jc w:val="right"/>
      <w:outlineLvl w:val="1"/>
    </w:pPr>
    <w:rPr>
      <w:rFonts w:ascii="Times New Roman" w:hAnsi="Times New Roman"/>
      <w:u w:val="single"/>
      <w:lang w:val="bg-BG"/>
    </w:rPr>
  </w:style>
  <w:style w:type="paragraph" w:styleId="3">
    <w:name w:val="heading 3"/>
    <w:basedOn w:val="a"/>
    <w:next w:val="a"/>
    <w:qFormat/>
    <w:rsid w:val="0003056D"/>
    <w:pPr>
      <w:keepNext/>
      <w:spacing w:before="240" w:after="60"/>
      <w:outlineLvl w:val="2"/>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лавие 1 Знак"/>
    <w:link w:val="1"/>
    <w:rsid w:val="00DA4FC3"/>
    <w:rPr>
      <w:rFonts w:ascii="Bookman Old Style" w:hAnsi="Bookman Old Style"/>
      <w:b/>
      <w:spacing w:val="30"/>
      <w:sz w:val="24"/>
      <w:lang w:val="bg-BG" w:eastAsia="en-US" w:bidi="ar-SA"/>
    </w:rPr>
  </w:style>
  <w:style w:type="character" w:customStyle="1" w:styleId="20">
    <w:name w:val="Заглавие 2 Знак"/>
    <w:link w:val="2"/>
    <w:rsid w:val="00DA4FC3"/>
    <w:rPr>
      <w:u w:val="single"/>
      <w:lang w:val="bg-BG" w:eastAsia="en-US" w:bidi="ar-SA"/>
    </w:rPr>
  </w:style>
  <w:style w:type="character" w:styleId="a3">
    <w:name w:val="Emphasis"/>
    <w:qFormat/>
    <w:rsid w:val="0003056D"/>
    <w:rPr>
      <w:i/>
      <w:iCs/>
    </w:rPr>
  </w:style>
  <w:style w:type="paragraph" w:styleId="30">
    <w:name w:val="Body Text 3"/>
    <w:basedOn w:val="a"/>
    <w:link w:val="31"/>
    <w:rsid w:val="0003056D"/>
    <w:pPr>
      <w:overflowPunct/>
      <w:adjustRightInd/>
      <w:jc w:val="both"/>
      <w:textAlignment w:val="auto"/>
    </w:pPr>
    <w:rPr>
      <w:rFonts w:ascii="HebarU" w:hAnsi="HebarU"/>
      <w:sz w:val="24"/>
      <w:szCs w:val="24"/>
      <w:lang w:val="bg-BG"/>
    </w:rPr>
  </w:style>
  <w:style w:type="character" w:customStyle="1" w:styleId="31">
    <w:name w:val="Основен текст 3 Знак"/>
    <w:link w:val="30"/>
    <w:rsid w:val="00644FE9"/>
    <w:rPr>
      <w:rFonts w:ascii="HebarU" w:hAnsi="HebarU"/>
      <w:sz w:val="24"/>
      <w:szCs w:val="24"/>
      <w:lang w:val="bg-BG"/>
    </w:rPr>
  </w:style>
  <w:style w:type="paragraph" w:styleId="a4">
    <w:name w:val="Body Text"/>
    <w:aliases w:val=" Char1 Char Char, Char1 Char Char Char Ch,Char1 Char Char,Char1 Char Char Char Ch,Char,Char Char Char"/>
    <w:basedOn w:val="a"/>
    <w:link w:val="a5"/>
    <w:rsid w:val="0003056D"/>
    <w:pPr>
      <w:overflowPunct/>
      <w:adjustRightInd/>
      <w:jc w:val="both"/>
      <w:textAlignment w:val="auto"/>
    </w:pPr>
    <w:rPr>
      <w:rFonts w:ascii="HebarU" w:hAnsi="HebarU"/>
      <w:sz w:val="24"/>
      <w:szCs w:val="24"/>
      <w:lang w:val="bg-BG"/>
    </w:rPr>
  </w:style>
  <w:style w:type="character" w:customStyle="1" w:styleId="a5">
    <w:name w:val="Основен текст Знак"/>
    <w:aliases w:val=" Char1 Char Char Знак, Char1 Char Char Char Ch Знак,Char1 Char Char Знак,Char1 Char Char Char Ch Знак,Char Знак,Char Char Char Знак"/>
    <w:link w:val="a4"/>
    <w:rsid w:val="0003056D"/>
    <w:rPr>
      <w:rFonts w:ascii="HebarU" w:hAnsi="HebarU"/>
      <w:sz w:val="24"/>
      <w:szCs w:val="24"/>
      <w:lang w:val="bg-BG" w:eastAsia="en-US" w:bidi="ar-SA"/>
    </w:rPr>
  </w:style>
  <w:style w:type="paragraph" w:styleId="21">
    <w:name w:val="Body Text 2"/>
    <w:basedOn w:val="a"/>
    <w:link w:val="22"/>
    <w:rsid w:val="0003056D"/>
    <w:pPr>
      <w:numPr>
        <w:ilvl w:val="12"/>
      </w:numPr>
      <w:overflowPunct/>
      <w:autoSpaceDE/>
      <w:autoSpaceDN/>
      <w:adjustRightInd/>
      <w:ind w:right="-334"/>
      <w:jc w:val="both"/>
      <w:textAlignment w:val="auto"/>
    </w:pPr>
    <w:rPr>
      <w:rFonts w:ascii="Times New Roman" w:hAnsi="Times New Roman"/>
      <w:sz w:val="22"/>
      <w:szCs w:val="24"/>
      <w:lang w:val="bg-BG"/>
    </w:rPr>
  </w:style>
  <w:style w:type="character" w:customStyle="1" w:styleId="22">
    <w:name w:val="Основен текст 2 Знак"/>
    <w:link w:val="21"/>
    <w:locked/>
    <w:rsid w:val="0047548B"/>
    <w:rPr>
      <w:sz w:val="22"/>
      <w:szCs w:val="24"/>
      <w:lang w:val="bg-BG" w:eastAsia="en-US" w:bidi="ar-SA"/>
    </w:rPr>
  </w:style>
  <w:style w:type="character" w:styleId="a6">
    <w:name w:val="Hyperlink"/>
    <w:rsid w:val="0003056D"/>
    <w:rPr>
      <w:color w:val="0000FF"/>
      <w:u w:val="single"/>
    </w:rPr>
  </w:style>
  <w:style w:type="table" w:styleId="a7">
    <w:name w:val="Table Grid"/>
    <w:basedOn w:val="a1"/>
    <w:rsid w:val="00030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03056D"/>
    <w:pPr>
      <w:widowControl w:val="0"/>
      <w:autoSpaceDE w:val="0"/>
      <w:autoSpaceDN w:val="0"/>
      <w:adjustRightInd w:val="0"/>
      <w:ind w:left="140" w:right="140" w:firstLine="840"/>
      <w:jc w:val="both"/>
    </w:pPr>
    <w:rPr>
      <w:sz w:val="24"/>
      <w:szCs w:val="24"/>
    </w:rPr>
  </w:style>
  <w:style w:type="paragraph" w:styleId="a8">
    <w:name w:val="footer"/>
    <w:basedOn w:val="a"/>
    <w:rsid w:val="0003056D"/>
    <w:pPr>
      <w:tabs>
        <w:tab w:val="center" w:pos="4536"/>
        <w:tab w:val="right" w:pos="9072"/>
      </w:tabs>
    </w:pPr>
  </w:style>
  <w:style w:type="character" w:styleId="a9">
    <w:name w:val="page number"/>
    <w:basedOn w:val="a0"/>
    <w:rsid w:val="0003056D"/>
  </w:style>
  <w:style w:type="character" w:customStyle="1" w:styleId="CharChar3">
    <w:name w:val="Char Char3"/>
    <w:locked/>
    <w:rsid w:val="007650EE"/>
    <w:rPr>
      <w:rFonts w:ascii="HebarU" w:hAnsi="HebarU"/>
      <w:sz w:val="24"/>
      <w:szCs w:val="24"/>
      <w:lang w:val="bg-BG" w:eastAsia="en-US" w:bidi="ar-SA"/>
    </w:rPr>
  </w:style>
  <w:style w:type="paragraph" w:styleId="aa">
    <w:name w:val="header"/>
    <w:basedOn w:val="a"/>
    <w:link w:val="ab"/>
    <w:rsid w:val="00443D1B"/>
    <w:pPr>
      <w:tabs>
        <w:tab w:val="center" w:pos="4320"/>
        <w:tab w:val="right" w:pos="8640"/>
      </w:tabs>
      <w:overflowPunct/>
      <w:adjustRightInd/>
      <w:textAlignment w:val="auto"/>
    </w:pPr>
    <w:rPr>
      <w:rFonts w:ascii="Times New Roman" w:hAnsi="Times New Roman"/>
    </w:rPr>
  </w:style>
  <w:style w:type="character" w:customStyle="1" w:styleId="ab">
    <w:name w:val="Горен колонтитул Знак"/>
    <w:link w:val="aa"/>
    <w:rsid w:val="00DA4FC3"/>
    <w:rPr>
      <w:lang w:val="en-US" w:eastAsia="en-US" w:bidi="ar-SA"/>
    </w:rPr>
  </w:style>
  <w:style w:type="paragraph" w:customStyle="1" w:styleId="BodyText21">
    <w:name w:val="Body Text 21"/>
    <w:basedOn w:val="a"/>
    <w:rsid w:val="00443D1B"/>
    <w:pPr>
      <w:overflowPunct/>
      <w:adjustRightInd/>
      <w:textAlignment w:val="auto"/>
    </w:pPr>
    <w:rPr>
      <w:rFonts w:ascii="HebarU" w:hAnsi="HebarU"/>
      <w:sz w:val="24"/>
      <w:szCs w:val="24"/>
      <w:lang w:val="bg-BG"/>
    </w:rPr>
  </w:style>
  <w:style w:type="paragraph" w:styleId="ac">
    <w:name w:val="Title"/>
    <w:basedOn w:val="a"/>
    <w:link w:val="ad"/>
    <w:qFormat/>
    <w:rsid w:val="00443D1B"/>
    <w:pPr>
      <w:overflowPunct/>
      <w:adjustRightInd/>
      <w:jc w:val="center"/>
      <w:textAlignment w:val="auto"/>
    </w:pPr>
    <w:rPr>
      <w:rFonts w:ascii="Times New Roman" w:hAnsi="Times New Roman"/>
      <w:b/>
      <w:bCs/>
      <w:sz w:val="28"/>
      <w:szCs w:val="28"/>
      <w:lang w:val="bg-BG"/>
    </w:rPr>
  </w:style>
  <w:style w:type="character" w:customStyle="1" w:styleId="ad">
    <w:name w:val="Заглавие Знак"/>
    <w:link w:val="ac"/>
    <w:rsid w:val="00443D1B"/>
    <w:rPr>
      <w:b/>
      <w:bCs/>
      <w:sz w:val="28"/>
      <w:szCs w:val="28"/>
      <w:lang w:val="bg-BG" w:eastAsia="en-US" w:bidi="ar-SA"/>
    </w:rPr>
  </w:style>
  <w:style w:type="paragraph" w:customStyle="1" w:styleId="ListParagraph">
    <w:name w:val="List Paragraph"/>
    <w:basedOn w:val="a"/>
    <w:uiPriority w:val="34"/>
    <w:qFormat/>
    <w:rsid w:val="00C50F3D"/>
    <w:pPr>
      <w:ind w:left="720"/>
    </w:pPr>
  </w:style>
  <w:style w:type="paragraph" w:styleId="ae">
    <w:name w:val="Balloon Text"/>
    <w:basedOn w:val="a"/>
    <w:link w:val="af"/>
    <w:rsid w:val="00AB6282"/>
    <w:rPr>
      <w:rFonts w:ascii="Tahoma" w:hAnsi="Tahoma"/>
      <w:sz w:val="16"/>
      <w:szCs w:val="16"/>
      <w:lang/>
    </w:rPr>
  </w:style>
  <w:style w:type="character" w:customStyle="1" w:styleId="af">
    <w:name w:val="Изнесен текст Знак"/>
    <w:link w:val="ae"/>
    <w:rsid w:val="00AB6282"/>
    <w:rPr>
      <w:rFonts w:ascii="Tahoma" w:hAnsi="Tahoma" w:cs="Tahoma"/>
      <w:sz w:val="16"/>
      <w:szCs w:val="16"/>
    </w:rPr>
  </w:style>
  <w:style w:type="paragraph" w:customStyle="1" w:styleId="11">
    <w:name w:val="Нормален1"/>
    <w:basedOn w:val="a"/>
    <w:next w:val="a"/>
    <w:rsid w:val="00D553C0"/>
    <w:pPr>
      <w:overflowPunct/>
      <w:textAlignment w:val="auto"/>
    </w:pPr>
    <w:rPr>
      <w:rFonts w:ascii="Times New Roman" w:eastAsia="Calibri" w:hAnsi="Times New Roman"/>
      <w:sz w:val="24"/>
      <w:szCs w:val="24"/>
    </w:rPr>
  </w:style>
  <w:style w:type="character" w:customStyle="1" w:styleId="32">
    <w:name w:val="Знак Знак3"/>
    <w:locked/>
    <w:rsid w:val="005C212C"/>
    <w:rPr>
      <w:rFonts w:ascii="HebarU" w:hAnsi="HebarU"/>
      <w:sz w:val="24"/>
      <w:szCs w:val="24"/>
      <w:lang w:val="bg-BG" w:eastAsia="en-US" w:bidi="ar-SA"/>
    </w:rPr>
  </w:style>
  <w:style w:type="paragraph" w:styleId="af0">
    <w:name w:val="Normal (Web)"/>
    <w:basedOn w:val="a"/>
    <w:unhideWhenUsed/>
    <w:rsid w:val="0047548B"/>
    <w:pPr>
      <w:overflowPunct/>
      <w:autoSpaceDE/>
      <w:autoSpaceDN/>
      <w:adjustRightInd/>
      <w:spacing w:before="100" w:beforeAutospacing="1" w:after="100" w:afterAutospacing="1"/>
      <w:ind w:firstLine="709"/>
      <w:jc w:val="center"/>
      <w:textAlignment w:val="auto"/>
    </w:pPr>
    <w:rPr>
      <w:rFonts w:ascii="Times New Roman" w:hAnsi="Times New Roman"/>
      <w:sz w:val="24"/>
      <w:szCs w:val="24"/>
      <w:lang w:val="bg-BG" w:eastAsia="bg-BG"/>
    </w:rPr>
  </w:style>
  <w:style w:type="paragraph" w:styleId="af1">
    <w:name w:val="Block Text"/>
    <w:basedOn w:val="a"/>
    <w:rsid w:val="0047548B"/>
    <w:pPr>
      <w:shd w:val="clear" w:color="auto" w:fill="FFFFFF"/>
      <w:tabs>
        <w:tab w:val="left" w:pos="1296"/>
      </w:tabs>
      <w:overflowPunct/>
      <w:autoSpaceDE/>
      <w:autoSpaceDN/>
      <w:adjustRightInd/>
      <w:spacing w:line="346" w:lineRule="exact"/>
      <w:ind w:left="7" w:right="484"/>
      <w:jc w:val="both"/>
      <w:textAlignment w:val="auto"/>
    </w:pPr>
    <w:rPr>
      <w:rFonts w:ascii="Times New Roman" w:hAnsi="Times New Roman"/>
      <w:color w:val="000000"/>
      <w:spacing w:val="4"/>
      <w:sz w:val="28"/>
      <w:lang w:val="bg-BG" w:eastAsia="bg-BG"/>
    </w:rPr>
  </w:style>
  <w:style w:type="character" w:customStyle="1" w:styleId="5">
    <w:name w:val=" Знак Знак5"/>
    <w:rsid w:val="00F37083"/>
    <w:rPr>
      <w:rFonts w:ascii="HebarU" w:hAnsi="HebarU"/>
      <w:sz w:val="24"/>
      <w:szCs w:val="24"/>
      <w:lang w:val="bg-BG" w:eastAsia="en-US" w:bidi="ar-SA"/>
    </w:rPr>
  </w:style>
  <w:style w:type="character" w:customStyle="1" w:styleId="4">
    <w:name w:val=" Знак Знак4"/>
    <w:rsid w:val="00F37083"/>
    <w:rPr>
      <w:sz w:val="22"/>
      <w:szCs w:val="24"/>
      <w:lang w:val="bg-BG" w:eastAsia="en-US" w:bidi="ar-SA"/>
    </w:rPr>
  </w:style>
  <w:style w:type="character" w:customStyle="1" w:styleId="FontStyle43">
    <w:name w:val="Font Style43"/>
    <w:rsid w:val="00A229BE"/>
    <w:rPr>
      <w:rFonts w:ascii="Times New Roman" w:hAnsi="Times New Roman" w:cs="Times New Roman"/>
      <w:sz w:val="22"/>
      <w:szCs w:val="22"/>
    </w:rPr>
  </w:style>
  <w:style w:type="paragraph" w:styleId="af2">
    <w:name w:val="List Paragraph"/>
    <w:basedOn w:val="a"/>
    <w:uiPriority w:val="34"/>
    <w:qFormat/>
    <w:rsid w:val="00DA4FC3"/>
    <w:pPr>
      <w:overflowPunct/>
      <w:autoSpaceDE/>
      <w:autoSpaceDN/>
      <w:adjustRightInd/>
      <w:ind w:left="720"/>
      <w:textAlignment w:val="auto"/>
    </w:pPr>
    <w:rPr>
      <w:rFonts w:ascii="Times New Roman" w:hAnsi="Times New Roman"/>
      <w:sz w:val="24"/>
      <w:szCs w:val="24"/>
      <w:lang w:val="en-GB"/>
    </w:rPr>
  </w:style>
  <w:style w:type="paragraph" w:styleId="af3">
    <w:name w:val="Body Text Indent"/>
    <w:basedOn w:val="a"/>
    <w:rsid w:val="00DA4FC3"/>
    <w:pPr>
      <w:overflowPunct/>
      <w:autoSpaceDE/>
      <w:autoSpaceDN/>
      <w:adjustRightInd/>
      <w:spacing w:line="360" w:lineRule="atLeast"/>
      <w:ind w:firstLine="1134"/>
      <w:jc w:val="both"/>
      <w:textAlignment w:val="auto"/>
    </w:pPr>
    <w:rPr>
      <w:rFonts w:ascii="NewSaturionCyr" w:hAnsi="NewSaturionCyr"/>
      <w:sz w:val="26"/>
      <w:szCs w:val="26"/>
      <w:lang w:val="bg-BG"/>
    </w:rPr>
  </w:style>
  <w:style w:type="paragraph" w:customStyle="1" w:styleId="CharCharChar1">
    <w:name w:val=" Char Char Char1"/>
    <w:basedOn w:val="a"/>
    <w:rsid w:val="00DA4FC3"/>
    <w:pPr>
      <w:tabs>
        <w:tab w:val="left" w:pos="709"/>
      </w:tabs>
      <w:overflowPunct/>
      <w:autoSpaceDE/>
      <w:autoSpaceDN/>
      <w:adjustRightInd/>
      <w:textAlignment w:val="auto"/>
    </w:pPr>
    <w:rPr>
      <w:rFonts w:ascii="Tahoma" w:hAnsi="Tahoma"/>
      <w:sz w:val="24"/>
      <w:szCs w:val="24"/>
      <w:lang w:val="pl-PL" w:eastAsia="pl-PL"/>
    </w:rPr>
  </w:style>
  <w:style w:type="paragraph" w:customStyle="1" w:styleId="Style28">
    <w:name w:val="Style28"/>
    <w:basedOn w:val="a"/>
    <w:rsid w:val="00DA4FC3"/>
    <w:pPr>
      <w:widowControl w:val="0"/>
      <w:overflowPunct/>
      <w:spacing w:line="278" w:lineRule="exact"/>
      <w:textAlignment w:val="auto"/>
    </w:pPr>
    <w:rPr>
      <w:rFonts w:ascii="Times New Roman" w:hAnsi="Times New Roman"/>
      <w:sz w:val="24"/>
      <w:szCs w:val="24"/>
      <w:lang w:val="bg-BG" w:eastAsia="bg-BG"/>
    </w:rPr>
  </w:style>
  <w:style w:type="paragraph" w:customStyle="1" w:styleId="Style31">
    <w:name w:val="Style31"/>
    <w:basedOn w:val="a"/>
    <w:rsid w:val="00DA4FC3"/>
    <w:pPr>
      <w:widowControl w:val="0"/>
      <w:overflowPunct/>
      <w:spacing w:line="278" w:lineRule="exact"/>
      <w:textAlignment w:val="auto"/>
    </w:pPr>
    <w:rPr>
      <w:rFonts w:ascii="Times New Roman" w:hAnsi="Times New Roman"/>
      <w:sz w:val="24"/>
      <w:szCs w:val="24"/>
      <w:lang w:val="bg-BG" w:eastAsia="bg-BG"/>
    </w:rPr>
  </w:style>
  <w:style w:type="paragraph" w:customStyle="1" w:styleId="Style1">
    <w:name w:val="Style1"/>
    <w:basedOn w:val="a"/>
    <w:rsid w:val="00DA4FC3"/>
    <w:pPr>
      <w:widowControl w:val="0"/>
      <w:overflowPunct/>
      <w:spacing w:line="288" w:lineRule="exact"/>
      <w:jc w:val="center"/>
      <w:textAlignment w:val="auto"/>
    </w:pPr>
    <w:rPr>
      <w:rFonts w:ascii="Times New Roman" w:hAnsi="Times New Roman"/>
      <w:sz w:val="24"/>
      <w:szCs w:val="24"/>
      <w:lang w:val="bg-BG" w:eastAsia="bg-BG"/>
    </w:rPr>
  </w:style>
  <w:style w:type="paragraph" w:customStyle="1" w:styleId="Style25">
    <w:name w:val="Style25"/>
    <w:basedOn w:val="a"/>
    <w:rsid w:val="00DA4FC3"/>
    <w:pPr>
      <w:widowControl w:val="0"/>
      <w:overflowPunct/>
      <w:textAlignment w:val="auto"/>
    </w:pPr>
    <w:rPr>
      <w:rFonts w:ascii="Times New Roman" w:hAnsi="Times New Roman"/>
      <w:sz w:val="24"/>
      <w:szCs w:val="24"/>
      <w:lang w:val="bg-BG" w:eastAsia="bg-BG"/>
    </w:rPr>
  </w:style>
  <w:style w:type="paragraph" w:customStyle="1" w:styleId="Style26">
    <w:name w:val="Style26"/>
    <w:basedOn w:val="a"/>
    <w:rsid w:val="00DA4FC3"/>
    <w:pPr>
      <w:widowControl w:val="0"/>
      <w:overflowPunct/>
      <w:textAlignment w:val="auto"/>
    </w:pPr>
    <w:rPr>
      <w:rFonts w:ascii="Times New Roman" w:hAnsi="Times New Roman"/>
      <w:sz w:val="24"/>
      <w:szCs w:val="24"/>
      <w:lang w:val="bg-BG" w:eastAsia="bg-BG"/>
    </w:rPr>
  </w:style>
  <w:style w:type="paragraph" w:customStyle="1" w:styleId="Style34">
    <w:name w:val="Style34"/>
    <w:basedOn w:val="a"/>
    <w:rsid w:val="00DA4FC3"/>
    <w:pPr>
      <w:widowControl w:val="0"/>
      <w:overflowPunct/>
      <w:textAlignment w:val="auto"/>
    </w:pPr>
    <w:rPr>
      <w:rFonts w:ascii="Times New Roman" w:hAnsi="Times New Roman"/>
      <w:sz w:val="24"/>
      <w:szCs w:val="24"/>
      <w:lang w:val="bg-BG" w:eastAsia="bg-BG"/>
    </w:rPr>
  </w:style>
  <w:style w:type="paragraph" w:customStyle="1" w:styleId="Style23">
    <w:name w:val="Style23"/>
    <w:basedOn w:val="a"/>
    <w:rsid w:val="00DA4FC3"/>
    <w:pPr>
      <w:widowControl w:val="0"/>
      <w:overflowPunct/>
      <w:jc w:val="center"/>
      <w:textAlignment w:val="auto"/>
    </w:pPr>
    <w:rPr>
      <w:rFonts w:ascii="Times New Roman" w:hAnsi="Times New Roman"/>
      <w:sz w:val="24"/>
      <w:szCs w:val="24"/>
      <w:lang w:val="bg-BG" w:eastAsia="bg-BG"/>
    </w:rPr>
  </w:style>
  <w:style w:type="paragraph" w:customStyle="1" w:styleId="Style20">
    <w:name w:val="Style20"/>
    <w:basedOn w:val="a"/>
    <w:rsid w:val="00DA4FC3"/>
    <w:pPr>
      <w:widowControl w:val="0"/>
      <w:overflowPunct/>
      <w:spacing w:line="173" w:lineRule="exact"/>
      <w:textAlignment w:val="auto"/>
    </w:pPr>
    <w:rPr>
      <w:rFonts w:ascii="Times New Roman" w:hAnsi="Times New Roman"/>
      <w:sz w:val="24"/>
      <w:szCs w:val="24"/>
      <w:lang w:val="bg-BG" w:eastAsia="bg-BG"/>
    </w:rPr>
  </w:style>
  <w:style w:type="paragraph" w:customStyle="1" w:styleId="Style21">
    <w:name w:val="Style21"/>
    <w:basedOn w:val="a"/>
    <w:rsid w:val="00DA4FC3"/>
    <w:pPr>
      <w:widowControl w:val="0"/>
      <w:overflowPunct/>
      <w:spacing w:line="189" w:lineRule="exact"/>
      <w:ind w:firstLine="58"/>
      <w:jc w:val="both"/>
      <w:textAlignment w:val="auto"/>
    </w:pPr>
    <w:rPr>
      <w:rFonts w:ascii="Times New Roman" w:hAnsi="Times New Roman"/>
      <w:sz w:val="24"/>
      <w:szCs w:val="24"/>
      <w:lang w:val="bg-BG" w:eastAsia="bg-BG"/>
    </w:rPr>
  </w:style>
  <w:style w:type="paragraph" w:customStyle="1" w:styleId="Style22">
    <w:name w:val="Style22"/>
    <w:basedOn w:val="a"/>
    <w:rsid w:val="00DA4FC3"/>
    <w:pPr>
      <w:widowControl w:val="0"/>
      <w:overflowPunct/>
      <w:textAlignment w:val="auto"/>
    </w:pPr>
    <w:rPr>
      <w:rFonts w:ascii="Times New Roman" w:hAnsi="Times New Roman"/>
      <w:sz w:val="24"/>
      <w:szCs w:val="24"/>
      <w:lang w:val="bg-BG" w:eastAsia="bg-BG"/>
    </w:rPr>
  </w:style>
  <w:style w:type="paragraph" w:customStyle="1" w:styleId="Style27">
    <w:name w:val="Style27"/>
    <w:basedOn w:val="a"/>
    <w:rsid w:val="00DA4FC3"/>
    <w:pPr>
      <w:widowControl w:val="0"/>
      <w:overflowPunct/>
      <w:spacing w:line="178" w:lineRule="exact"/>
      <w:jc w:val="both"/>
      <w:textAlignment w:val="auto"/>
    </w:pPr>
    <w:rPr>
      <w:rFonts w:ascii="Times New Roman" w:hAnsi="Times New Roman"/>
      <w:sz w:val="24"/>
      <w:szCs w:val="24"/>
      <w:lang w:val="bg-BG" w:eastAsia="bg-BG"/>
    </w:rPr>
  </w:style>
  <w:style w:type="paragraph" w:customStyle="1" w:styleId="Style30">
    <w:name w:val="Style30"/>
    <w:basedOn w:val="a"/>
    <w:rsid w:val="00DA4FC3"/>
    <w:pPr>
      <w:widowControl w:val="0"/>
      <w:overflowPunct/>
      <w:textAlignment w:val="auto"/>
    </w:pPr>
    <w:rPr>
      <w:rFonts w:ascii="Times New Roman" w:hAnsi="Times New Roman"/>
      <w:sz w:val="24"/>
      <w:szCs w:val="24"/>
      <w:lang w:val="bg-BG" w:eastAsia="bg-BG"/>
    </w:rPr>
  </w:style>
  <w:style w:type="paragraph" w:customStyle="1" w:styleId="Style33">
    <w:name w:val="Style33"/>
    <w:basedOn w:val="a"/>
    <w:rsid w:val="00DA4FC3"/>
    <w:pPr>
      <w:widowControl w:val="0"/>
      <w:overflowPunct/>
      <w:textAlignment w:val="auto"/>
    </w:pPr>
    <w:rPr>
      <w:rFonts w:ascii="Times New Roman" w:hAnsi="Times New Roman"/>
      <w:sz w:val="24"/>
      <w:szCs w:val="24"/>
      <w:lang w:val="bg-BG" w:eastAsia="bg-BG"/>
    </w:rPr>
  </w:style>
  <w:style w:type="paragraph" w:customStyle="1" w:styleId="Style3">
    <w:name w:val="Style3"/>
    <w:basedOn w:val="a"/>
    <w:rsid w:val="00DA4FC3"/>
    <w:pPr>
      <w:widowControl w:val="0"/>
      <w:overflowPunct/>
      <w:spacing w:line="268" w:lineRule="exact"/>
      <w:textAlignment w:val="auto"/>
    </w:pPr>
    <w:rPr>
      <w:rFonts w:ascii="Times New Roman" w:hAnsi="Times New Roman"/>
      <w:sz w:val="24"/>
      <w:szCs w:val="24"/>
      <w:lang w:val="bg-BG" w:eastAsia="bg-BG"/>
    </w:rPr>
  </w:style>
  <w:style w:type="character" w:customStyle="1" w:styleId="FontStyle42">
    <w:name w:val="Font Style42"/>
    <w:rsid w:val="00320DBB"/>
    <w:rPr>
      <w:rFonts w:ascii="Times New Roman" w:hAnsi="Times New Roman" w:cs="Times New Roman"/>
      <w:b/>
      <w:bCs/>
      <w:sz w:val="22"/>
      <w:szCs w:val="22"/>
    </w:rPr>
  </w:style>
  <w:style w:type="character" w:customStyle="1" w:styleId="FontStyle41">
    <w:name w:val="Font Style41"/>
    <w:rsid w:val="00320DBB"/>
    <w:rPr>
      <w:rFonts w:ascii="Times New Roman" w:hAnsi="Times New Roman" w:cs="Times New Roman"/>
      <w:sz w:val="24"/>
      <w:szCs w:val="24"/>
    </w:rPr>
  </w:style>
  <w:style w:type="character" w:customStyle="1" w:styleId="FontStyle13">
    <w:name w:val="Font Style13"/>
    <w:rsid w:val="00800AAE"/>
    <w:rPr>
      <w:rFonts w:ascii="Times New Roman" w:hAnsi="Times New Roman" w:cs="Times New Roman"/>
      <w:b/>
      <w:bCs/>
      <w:i/>
      <w:iCs/>
      <w:sz w:val="22"/>
      <w:szCs w:val="22"/>
    </w:rPr>
  </w:style>
  <w:style w:type="paragraph" w:customStyle="1" w:styleId="m">
    <w:name w:val="m"/>
    <w:basedOn w:val="a"/>
    <w:rsid w:val="001F102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1142772163">
      <w:bodyDiv w:val="1"/>
      <w:marLeft w:val="0"/>
      <w:marRight w:val="0"/>
      <w:marTop w:val="0"/>
      <w:marBottom w:val="0"/>
      <w:divBdr>
        <w:top w:val="none" w:sz="0" w:space="0" w:color="auto"/>
        <w:left w:val="none" w:sz="0" w:space="0" w:color="auto"/>
        <w:bottom w:val="none" w:sz="0" w:space="0" w:color="auto"/>
        <w:right w:val="none" w:sz="0" w:space="0" w:color="auto"/>
      </w:divBdr>
    </w:div>
    <w:div w:id="1220363630">
      <w:bodyDiv w:val="1"/>
      <w:marLeft w:val="0"/>
      <w:marRight w:val="0"/>
      <w:marTop w:val="0"/>
      <w:marBottom w:val="0"/>
      <w:divBdr>
        <w:top w:val="none" w:sz="0" w:space="0" w:color="auto"/>
        <w:left w:val="none" w:sz="0" w:space="0" w:color="auto"/>
        <w:bottom w:val="none" w:sz="0" w:space="0" w:color="auto"/>
        <w:right w:val="none" w:sz="0" w:space="0" w:color="auto"/>
      </w:divBdr>
    </w:div>
    <w:div w:id="19949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eb6.ciela.net/Document/LinkToDocumentReference?fromDocumentId=2137178691&amp;dbId=0&amp;refId=270297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7178691&amp;dbId=0&amp;refId=2702966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6.ciela.net/Document/LinkToDocumentReference?fromDocumentId=2137178691&amp;dbId=0&amp;refId=270296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4737</Words>
  <Characters>27004</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Образец 4</vt:lpstr>
    </vt:vector>
  </TitlesOfParts>
  <Company>MOEW</Company>
  <LinksUpToDate>false</LinksUpToDate>
  <CharactersWithSpaces>31678</CharactersWithSpaces>
  <SharedDoc>false</SharedDoc>
  <HLinks>
    <vt:vector size="18" baseType="variant">
      <vt:variant>
        <vt:i4>6750324</vt:i4>
      </vt:variant>
      <vt:variant>
        <vt:i4>6</vt:i4>
      </vt:variant>
      <vt:variant>
        <vt:i4>0</vt:i4>
      </vt:variant>
      <vt:variant>
        <vt:i4>5</vt:i4>
      </vt:variant>
      <vt:variant>
        <vt:lpwstr>https://web6.ciela.net/Document/LinkToDocumentReference?fromDocumentId=2137178691&amp;dbId=0&amp;refId=27029761</vt:lpwstr>
      </vt:variant>
      <vt:variant>
        <vt:lpwstr/>
      </vt:variant>
      <vt:variant>
        <vt:i4>6750325</vt:i4>
      </vt:variant>
      <vt:variant>
        <vt:i4>3</vt:i4>
      </vt:variant>
      <vt:variant>
        <vt:i4>0</vt:i4>
      </vt:variant>
      <vt:variant>
        <vt:i4>5</vt:i4>
      </vt:variant>
      <vt:variant>
        <vt:lpwstr>https://web6.ciela.net/Document/LinkToDocumentReference?fromDocumentId=2137178691&amp;dbId=0&amp;refId=27029661</vt:lpwstr>
      </vt:variant>
      <vt:variant>
        <vt:lpwstr/>
      </vt:variant>
      <vt:variant>
        <vt:i4>6750325</vt:i4>
      </vt:variant>
      <vt:variant>
        <vt:i4>0</vt:i4>
      </vt:variant>
      <vt:variant>
        <vt:i4>0</vt:i4>
      </vt:variant>
      <vt:variant>
        <vt:i4>5</vt:i4>
      </vt:variant>
      <vt:variant>
        <vt:lpwstr>https://web6.ciela.net/Document/LinkToDocumentReference?fromDocumentId=2137178691&amp;dbId=0&amp;refId=27029660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4</dc:title>
  <dc:subject/>
  <dc:creator>gkostova</dc:creator>
  <cp:keywords/>
  <dc:description/>
  <cp:lastModifiedBy>v_koparanska</cp:lastModifiedBy>
  <cp:revision>2</cp:revision>
  <cp:lastPrinted>2019-09-25T07:23:00Z</cp:lastPrinted>
  <dcterms:created xsi:type="dcterms:W3CDTF">2019-11-15T12:20:00Z</dcterms:created>
  <dcterms:modified xsi:type="dcterms:W3CDTF">2019-11-15T12:20:00Z</dcterms:modified>
</cp:coreProperties>
</file>