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93" w:rsidRPr="008D22D5" w:rsidRDefault="00EF5993" w:rsidP="00EF5993">
      <w:pPr>
        <w:shd w:val="clear" w:color="auto" w:fill="FFFFFF"/>
        <w:ind w:right="-99"/>
        <w:rPr>
          <w:rFonts w:ascii="Times New Roman" w:hAnsi="Times New Roman" w:cs="Times New Roman"/>
          <w:b/>
          <w:color w:val="000000"/>
          <w:spacing w:val="2"/>
          <w:sz w:val="28"/>
          <w:szCs w:val="28"/>
          <w:lang w:val="en-US"/>
        </w:rPr>
      </w:pPr>
    </w:p>
    <w:p w:rsidR="00EF5993" w:rsidRPr="00743ED9" w:rsidRDefault="00EF5993" w:rsidP="00EF5993">
      <w:pPr>
        <w:shd w:val="clear" w:color="auto" w:fill="FFFFFF"/>
        <w:ind w:right="19"/>
        <w:jc w:val="center"/>
        <w:rPr>
          <w:rFonts w:ascii="Times New Roman" w:hAnsi="Times New Roman" w:cs="Times New Roman"/>
          <w:b/>
          <w:sz w:val="28"/>
          <w:szCs w:val="28"/>
        </w:rPr>
      </w:pPr>
      <w:r w:rsidRPr="00743ED9">
        <w:rPr>
          <w:rFonts w:ascii="Times New Roman" w:hAnsi="Times New Roman" w:cs="Times New Roman"/>
          <w:b/>
          <w:color w:val="000000"/>
          <w:spacing w:val="2"/>
          <w:sz w:val="28"/>
          <w:szCs w:val="28"/>
        </w:rPr>
        <w:t>ЧАСТИЧНА ОЦЕНКА НА ВЪЗДЕЙСТВИЕТО</w:t>
      </w:r>
    </w:p>
    <w:p w:rsidR="00EF5993" w:rsidRPr="00743ED9" w:rsidRDefault="00EF5993" w:rsidP="00EF5993">
      <w:pPr>
        <w:shd w:val="clear" w:color="auto" w:fill="FFFFFF"/>
        <w:spacing w:before="115" w:after="48"/>
        <w:ind w:right="-99" w:firstLine="284"/>
        <w:rPr>
          <w:rFonts w:ascii="Times New Roman" w:hAnsi="Times New Roman" w:cs="Times New Roman"/>
          <w:b/>
          <w:color w:val="000000"/>
          <w:spacing w:val="-1"/>
          <w:sz w:val="24"/>
          <w:szCs w:val="24"/>
        </w:rPr>
      </w:pPr>
    </w:p>
    <w:p w:rsidR="00EF5993" w:rsidRPr="00BD0667" w:rsidRDefault="00EF5993" w:rsidP="00EF5993">
      <w:pPr>
        <w:shd w:val="clear" w:color="auto" w:fill="FFFFFF"/>
        <w:spacing w:before="115" w:after="48"/>
        <w:ind w:right="-99"/>
        <w:rPr>
          <w:rFonts w:ascii="Times New Roman" w:hAnsi="Times New Roman" w:cs="Times New Roman"/>
          <w:sz w:val="24"/>
          <w:szCs w:val="24"/>
        </w:rPr>
      </w:pPr>
    </w:p>
    <w:p w:rsidR="00EF5993" w:rsidRPr="00BD0667" w:rsidRDefault="00EF5993" w:rsidP="00EF5993">
      <w:pPr>
        <w:shd w:val="clear" w:color="auto" w:fill="FFFFFF"/>
        <w:spacing w:before="115" w:after="48"/>
        <w:ind w:right="-99"/>
        <w:rPr>
          <w:rFonts w:ascii="Times New Roman" w:hAnsi="Times New Roman" w:cs="Times New Roman"/>
          <w:sz w:val="24"/>
          <w:szCs w:val="24"/>
        </w:rPr>
      </w:pPr>
    </w:p>
    <w:p w:rsidR="00EF5993" w:rsidRPr="00BD0667" w:rsidRDefault="00EF5993" w:rsidP="00EF5993">
      <w:pPr>
        <w:shd w:val="clear" w:color="auto" w:fill="FFFFFF"/>
        <w:spacing w:before="115" w:after="48"/>
        <w:ind w:right="-99"/>
        <w:rPr>
          <w:rFonts w:ascii="Times New Roman" w:hAnsi="Times New Roman" w:cs="Times New Roman"/>
          <w:sz w:val="24"/>
          <w:szCs w:val="24"/>
        </w:rPr>
      </w:pPr>
    </w:p>
    <w:p w:rsidR="00EF5993" w:rsidRPr="00BD0667" w:rsidRDefault="00EF5993" w:rsidP="00EF5993">
      <w:pPr>
        <w:shd w:val="clear" w:color="auto" w:fill="FFFFFF"/>
        <w:spacing w:before="115" w:after="48"/>
        <w:ind w:right="-99"/>
        <w:rPr>
          <w:rFonts w:ascii="Times New Roman" w:hAnsi="Times New Roman" w:cs="Times New Roman"/>
          <w:sz w:val="24"/>
          <w:szCs w:val="24"/>
        </w:rPr>
        <w:sectPr w:rsidR="00EF5993" w:rsidRPr="00BD0667" w:rsidSect="00075EB8">
          <w:pgSz w:w="11909" w:h="16834"/>
          <w:pgMar w:top="1079" w:right="929" w:bottom="1258" w:left="1421" w:header="708" w:footer="708" w:gutter="0"/>
          <w:cols w:space="1205"/>
          <w:noEndnote/>
        </w:sectPr>
      </w:pPr>
    </w:p>
    <w:p w:rsidR="00EF5993" w:rsidRPr="00BD0667" w:rsidRDefault="00EF5993" w:rsidP="00EF5993">
      <w:pPr>
        <w:shd w:val="clear" w:color="auto" w:fill="FFFFFF"/>
        <w:spacing w:before="82"/>
        <w:ind w:right="-99" w:firstLine="284"/>
        <w:rPr>
          <w:rFonts w:ascii="Times New Roman" w:hAnsi="Times New Roman" w:cs="Times New Roman"/>
          <w:sz w:val="24"/>
          <w:szCs w:val="24"/>
        </w:rPr>
      </w:pPr>
      <w:r w:rsidRPr="00BD0667">
        <w:rPr>
          <w:rFonts w:ascii="Times New Roman" w:hAnsi="Times New Roman" w:cs="Times New Roman"/>
          <w:b/>
          <w:bCs/>
          <w:color w:val="000000"/>
          <w:spacing w:val="-10"/>
          <w:sz w:val="24"/>
          <w:szCs w:val="24"/>
        </w:rPr>
        <w:lastRenderedPageBreak/>
        <w:t>Институция:</w:t>
      </w:r>
    </w:p>
    <w:p w:rsidR="00EF5993" w:rsidRPr="00BD0667" w:rsidRDefault="00EF5993" w:rsidP="00EF5993">
      <w:pPr>
        <w:shd w:val="clear" w:color="auto" w:fill="FFFFFF"/>
        <w:spacing w:before="38"/>
        <w:ind w:right="-99" w:firstLine="284"/>
        <w:rPr>
          <w:rFonts w:ascii="Times New Roman" w:hAnsi="Times New Roman" w:cs="Times New Roman"/>
          <w:sz w:val="24"/>
          <w:szCs w:val="24"/>
        </w:rPr>
      </w:pPr>
      <w:r w:rsidRPr="00BD0667">
        <w:rPr>
          <w:rFonts w:ascii="Times New Roman" w:hAnsi="Times New Roman" w:cs="Times New Roman"/>
          <w:b/>
          <w:bCs/>
          <w:spacing w:val="-9"/>
          <w:sz w:val="24"/>
          <w:szCs w:val="24"/>
        </w:rPr>
        <w:t>ОБЩИНА ПЛОВДИВ</w:t>
      </w:r>
    </w:p>
    <w:p w:rsidR="00EF5993" w:rsidRPr="00BD0667" w:rsidRDefault="00EF5993" w:rsidP="00EF5993">
      <w:pPr>
        <w:shd w:val="clear" w:color="auto" w:fill="FFFFFF"/>
        <w:spacing w:line="350" w:lineRule="exact"/>
        <w:ind w:right="-99" w:firstLine="284"/>
        <w:rPr>
          <w:rFonts w:ascii="Times New Roman" w:hAnsi="Times New Roman" w:cs="Times New Roman"/>
          <w:sz w:val="24"/>
          <w:szCs w:val="24"/>
        </w:rPr>
        <w:sectPr w:rsidR="00EF5993" w:rsidRPr="00BD0667" w:rsidSect="00075EB8">
          <w:type w:val="continuous"/>
          <w:pgSz w:w="11909" w:h="16834"/>
          <w:pgMar w:top="1440" w:right="929" w:bottom="1258" w:left="1421" w:header="708" w:footer="708" w:gutter="0"/>
          <w:cols w:num="2" w:space="1205" w:equalWidth="0">
            <w:col w:w="4176" w:space="360"/>
            <w:col w:w="4291"/>
          </w:cols>
          <w:noEndnote/>
        </w:sectPr>
      </w:pPr>
      <w:r w:rsidRPr="00BD0667">
        <w:rPr>
          <w:rFonts w:ascii="Times New Roman" w:hAnsi="Times New Roman" w:cs="Times New Roman"/>
          <w:sz w:val="24"/>
          <w:szCs w:val="24"/>
        </w:rPr>
        <w:br w:type="column"/>
      </w:r>
      <w:r w:rsidRPr="00BD0667">
        <w:rPr>
          <w:rFonts w:ascii="Times New Roman" w:hAnsi="Times New Roman" w:cs="Times New Roman"/>
          <w:b/>
          <w:bCs/>
          <w:color w:val="000000"/>
          <w:spacing w:val="-6"/>
          <w:sz w:val="24"/>
          <w:szCs w:val="24"/>
        </w:rPr>
        <w:lastRenderedPageBreak/>
        <w:t xml:space="preserve">Нормативен акт: </w:t>
      </w:r>
      <w:r w:rsidRPr="00BD0667">
        <w:rPr>
          <w:rFonts w:ascii="Times New Roman" w:hAnsi="Times New Roman" w:cs="Times New Roman"/>
          <w:b/>
          <w:sz w:val="24"/>
          <w:szCs w:val="24"/>
        </w:rPr>
        <w:t>НАРЕДБА ЗА ИЗМЕНЕНИЕ И ДОПЪЛНЕНИЕ НА НАРЕДБАТА ЗА ОСИГУРЯВАНЕ НА ОБЩЕСТВЕНИЯРЕД НА ТЕРИТОРИЯТА НА ГРАД ПЛОВДИВ</w:t>
      </w:r>
    </w:p>
    <w:p w:rsidR="00EF5993" w:rsidRPr="00BD0667" w:rsidRDefault="00EF5993" w:rsidP="00EF5993">
      <w:pPr>
        <w:spacing w:before="446" w:line="1" w:lineRule="exact"/>
        <w:ind w:right="-99" w:firstLine="284"/>
        <w:rPr>
          <w:rFonts w:ascii="Times New Roman" w:hAnsi="Times New Roman" w:cs="Times New Roman"/>
          <w:sz w:val="24"/>
          <w:szCs w:val="24"/>
        </w:rPr>
      </w:pPr>
    </w:p>
    <w:p w:rsidR="00EF5993" w:rsidRPr="00BD0667" w:rsidRDefault="00EF5993" w:rsidP="00EF5993">
      <w:pPr>
        <w:shd w:val="clear" w:color="auto" w:fill="FFFFFF"/>
        <w:spacing w:line="350" w:lineRule="exact"/>
        <w:ind w:right="-99" w:firstLine="284"/>
        <w:jc w:val="both"/>
        <w:rPr>
          <w:rFonts w:ascii="Times New Roman" w:hAnsi="Times New Roman" w:cs="Times New Roman"/>
          <w:sz w:val="24"/>
          <w:szCs w:val="24"/>
        </w:rPr>
        <w:sectPr w:rsidR="00EF5993" w:rsidRPr="00BD0667" w:rsidSect="00075EB8">
          <w:type w:val="continuous"/>
          <w:pgSz w:w="11909" w:h="16834"/>
          <w:pgMar w:top="1440" w:right="929" w:bottom="1258" w:left="1426" w:header="708" w:footer="708" w:gutter="0"/>
          <w:cols w:space="1205"/>
          <w:noEndnote/>
        </w:sectPr>
      </w:pPr>
    </w:p>
    <w:p w:rsidR="00EF5993" w:rsidRPr="00BD0667" w:rsidRDefault="00EF5993" w:rsidP="00C75752">
      <w:pPr>
        <w:shd w:val="clear" w:color="auto" w:fill="FFFFFF"/>
        <w:spacing w:before="24"/>
        <w:ind w:right="-99" w:firstLine="708"/>
        <w:rPr>
          <w:rFonts w:ascii="Times New Roman" w:hAnsi="Times New Roman" w:cs="Times New Roman"/>
          <w:sz w:val="24"/>
          <w:szCs w:val="24"/>
        </w:rPr>
      </w:pPr>
      <w:r w:rsidRPr="00BD0667">
        <w:rPr>
          <w:rFonts w:ascii="Times New Roman" w:hAnsi="Times New Roman" w:cs="Times New Roman"/>
          <w:sz w:val="24"/>
          <w:szCs w:val="24"/>
        </w:rPr>
        <w:lastRenderedPageBreak/>
        <w:br w:type="column"/>
      </w:r>
      <w:r w:rsidRPr="00BD0667">
        <w:rPr>
          <w:rFonts w:ascii="Times New Roman" w:hAnsi="Times New Roman" w:cs="Times New Roman"/>
          <w:sz w:val="24"/>
          <w:szCs w:val="24"/>
        </w:rPr>
        <w:lastRenderedPageBreak/>
        <w:t xml:space="preserve"> </w:t>
      </w:r>
      <w:r w:rsidRPr="00080421">
        <w:rPr>
          <w:rFonts w:ascii="Times New Roman" w:hAnsi="Times New Roman" w:cs="Times New Roman"/>
          <w:b/>
          <w:bCs/>
          <w:color w:val="000000"/>
          <w:spacing w:val="-8"/>
          <w:sz w:val="24"/>
          <w:szCs w:val="24"/>
        </w:rPr>
        <w:t xml:space="preserve">Дата: </w:t>
      </w:r>
      <w:r w:rsidRPr="00080421">
        <w:rPr>
          <w:rFonts w:ascii="Times New Roman" w:hAnsi="Times New Roman" w:cs="Times New Roman"/>
          <w:b/>
          <w:bCs/>
          <w:spacing w:val="-8"/>
          <w:sz w:val="24"/>
          <w:szCs w:val="24"/>
        </w:rPr>
        <w:t>16</w:t>
      </w:r>
      <w:r w:rsidR="00C75752">
        <w:rPr>
          <w:rFonts w:ascii="Times New Roman" w:hAnsi="Times New Roman" w:cs="Times New Roman"/>
          <w:b/>
          <w:bCs/>
          <w:spacing w:val="-8"/>
          <w:sz w:val="24"/>
          <w:szCs w:val="24"/>
        </w:rPr>
        <w:t>.08.2019</w:t>
      </w:r>
      <w:r w:rsidRPr="00080421">
        <w:rPr>
          <w:rFonts w:ascii="Times New Roman" w:hAnsi="Times New Roman" w:cs="Times New Roman"/>
          <w:b/>
          <w:bCs/>
          <w:spacing w:val="-8"/>
          <w:sz w:val="24"/>
          <w:szCs w:val="24"/>
        </w:rPr>
        <w:t xml:space="preserve"> г.</w:t>
      </w:r>
    </w:p>
    <w:p w:rsidR="00EF5993" w:rsidRPr="00BD0667" w:rsidRDefault="00EF5993" w:rsidP="00EF5993">
      <w:pPr>
        <w:shd w:val="clear" w:color="auto" w:fill="FFFFFF"/>
        <w:spacing w:before="24"/>
        <w:ind w:right="-99" w:firstLine="284"/>
        <w:rPr>
          <w:rFonts w:ascii="Times New Roman" w:hAnsi="Times New Roman" w:cs="Times New Roman"/>
          <w:sz w:val="24"/>
          <w:szCs w:val="24"/>
        </w:rPr>
        <w:sectPr w:rsidR="00EF5993" w:rsidRPr="00BD0667" w:rsidSect="00075EB8">
          <w:type w:val="continuous"/>
          <w:pgSz w:w="11909" w:h="16834"/>
          <w:pgMar w:top="1440" w:right="929" w:bottom="1258" w:left="1426" w:header="708" w:footer="708" w:gutter="0"/>
          <w:cols w:num="2" w:space="1205" w:equalWidth="0">
            <w:col w:w="4291" w:space="230"/>
            <w:col w:w="2700"/>
          </w:cols>
          <w:noEndnote/>
        </w:sectPr>
      </w:pPr>
    </w:p>
    <w:p w:rsidR="00EF5993" w:rsidRPr="00BD0667" w:rsidRDefault="00EF5993" w:rsidP="00EF5993">
      <w:pPr>
        <w:spacing w:before="370" w:line="1" w:lineRule="exact"/>
        <w:ind w:right="-99" w:firstLine="284"/>
        <w:rPr>
          <w:rFonts w:ascii="Times New Roman" w:hAnsi="Times New Roman" w:cs="Times New Roman"/>
          <w:sz w:val="24"/>
          <w:szCs w:val="24"/>
        </w:rPr>
      </w:pPr>
    </w:p>
    <w:p w:rsidR="00EF5993" w:rsidRPr="00BD0667" w:rsidRDefault="00EF5993" w:rsidP="00EF5993">
      <w:pPr>
        <w:shd w:val="clear" w:color="auto" w:fill="FFFFFF"/>
        <w:spacing w:before="24"/>
        <w:ind w:right="-99" w:firstLine="284"/>
        <w:rPr>
          <w:rFonts w:ascii="Times New Roman" w:hAnsi="Times New Roman" w:cs="Times New Roman"/>
          <w:sz w:val="24"/>
          <w:szCs w:val="24"/>
        </w:rPr>
        <w:sectPr w:rsidR="00EF5993" w:rsidRPr="00BD0667" w:rsidSect="00075EB8">
          <w:type w:val="continuous"/>
          <w:pgSz w:w="11909" w:h="16834"/>
          <w:pgMar w:top="1440" w:right="929" w:bottom="1258" w:left="1430" w:header="708" w:footer="708" w:gutter="0"/>
          <w:cols w:space="1205"/>
          <w:noEndnote/>
        </w:sectPr>
      </w:pPr>
    </w:p>
    <w:p w:rsidR="00EF5993" w:rsidRPr="00BD0667" w:rsidRDefault="00EF5993" w:rsidP="00EF5993">
      <w:pPr>
        <w:shd w:val="clear" w:color="auto" w:fill="FFFFFF"/>
        <w:ind w:right="-99"/>
        <w:rPr>
          <w:rFonts w:ascii="Times New Roman" w:hAnsi="Times New Roman" w:cs="Times New Roman"/>
          <w:b/>
          <w:bCs/>
          <w:color w:val="000000"/>
          <w:spacing w:val="-10"/>
          <w:sz w:val="24"/>
          <w:szCs w:val="24"/>
        </w:rPr>
      </w:pPr>
      <w:r w:rsidRPr="00BD0667">
        <w:rPr>
          <w:rFonts w:ascii="Times New Roman" w:hAnsi="Times New Roman" w:cs="Times New Roman"/>
          <w:b/>
          <w:bCs/>
          <w:color w:val="000000"/>
          <w:spacing w:val="-10"/>
          <w:sz w:val="24"/>
          <w:szCs w:val="24"/>
        </w:rPr>
        <w:lastRenderedPageBreak/>
        <w:t xml:space="preserve">Контакт за въпроси: </w:t>
      </w:r>
    </w:p>
    <w:p w:rsidR="00EF5993" w:rsidRPr="00BD0667" w:rsidRDefault="00EF5993" w:rsidP="00EF5993">
      <w:pPr>
        <w:shd w:val="clear" w:color="auto" w:fill="FFFFFF"/>
        <w:ind w:right="-99"/>
        <w:rPr>
          <w:rFonts w:ascii="Times New Roman" w:hAnsi="Times New Roman" w:cs="Times New Roman"/>
          <w:b/>
          <w:bCs/>
          <w:color w:val="000000"/>
          <w:spacing w:val="-10"/>
          <w:sz w:val="24"/>
          <w:szCs w:val="24"/>
        </w:rPr>
      </w:pPr>
      <w:r w:rsidRPr="00BD0667">
        <w:rPr>
          <w:rFonts w:ascii="Times New Roman" w:hAnsi="Times New Roman" w:cs="Times New Roman"/>
          <w:b/>
          <w:bCs/>
          <w:color w:val="000000"/>
          <w:spacing w:val="-10"/>
          <w:sz w:val="24"/>
          <w:szCs w:val="24"/>
        </w:rPr>
        <w:t>Дирекция „Правно-нормативно обслужване“</w:t>
      </w:r>
    </w:p>
    <w:p w:rsidR="00EF5993" w:rsidRPr="00BD0667" w:rsidRDefault="00EF5993" w:rsidP="00EF5993">
      <w:pPr>
        <w:shd w:val="clear" w:color="auto" w:fill="FFFFFF"/>
        <w:ind w:right="-99"/>
        <w:rPr>
          <w:rFonts w:ascii="Times New Roman" w:hAnsi="Times New Roman" w:cs="Times New Roman"/>
          <w:b/>
          <w:bCs/>
          <w:color w:val="000000"/>
          <w:spacing w:val="-10"/>
          <w:sz w:val="24"/>
          <w:szCs w:val="24"/>
          <w:lang w:val="en-US"/>
        </w:rPr>
      </w:pPr>
      <w:r w:rsidRPr="00BD0667">
        <w:rPr>
          <w:rFonts w:ascii="Times New Roman" w:hAnsi="Times New Roman" w:cs="Times New Roman"/>
          <w:b/>
          <w:bCs/>
          <w:color w:val="000000"/>
          <w:spacing w:val="-10"/>
          <w:sz w:val="24"/>
          <w:szCs w:val="24"/>
          <w:lang w:val="en-US"/>
        </w:rPr>
        <w:t>e-mail: pno@abv.bg</w:t>
      </w:r>
    </w:p>
    <w:p w:rsidR="00EF5993" w:rsidRPr="00BD0667" w:rsidRDefault="00EF5993" w:rsidP="00EF5993">
      <w:pPr>
        <w:shd w:val="clear" w:color="auto" w:fill="FFFFFF"/>
        <w:spacing w:before="5"/>
        <w:ind w:right="-99"/>
        <w:rPr>
          <w:rFonts w:ascii="Times New Roman" w:hAnsi="Times New Roman" w:cs="Times New Roman"/>
          <w:sz w:val="24"/>
          <w:szCs w:val="24"/>
          <w:lang w:val="en-US"/>
        </w:rPr>
      </w:pPr>
    </w:p>
    <w:p w:rsidR="00EF5993" w:rsidRPr="00BD0667" w:rsidRDefault="00EF5993" w:rsidP="00EF5993">
      <w:pPr>
        <w:shd w:val="clear" w:color="auto" w:fill="FFFFFF"/>
        <w:ind w:right="-99"/>
        <w:rPr>
          <w:rFonts w:ascii="Times New Roman" w:hAnsi="Times New Roman" w:cs="Times New Roman"/>
          <w:sz w:val="24"/>
          <w:szCs w:val="24"/>
          <w:lang w:val="en-US"/>
        </w:rPr>
      </w:pPr>
    </w:p>
    <w:p w:rsidR="007E04C2" w:rsidRDefault="00EF5993" w:rsidP="00EF5993">
      <w:pPr>
        <w:shd w:val="clear" w:color="auto" w:fill="FFFFFF"/>
        <w:spacing w:before="5"/>
        <w:ind w:right="-99"/>
        <w:rPr>
          <w:rFonts w:ascii="Times New Roman" w:hAnsi="Times New Roman" w:cs="Times New Roman"/>
          <w:b/>
          <w:bCs/>
          <w:color w:val="000000"/>
          <w:spacing w:val="-6"/>
          <w:sz w:val="24"/>
          <w:szCs w:val="24"/>
        </w:rPr>
      </w:pPr>
      <w:r w:rsidRPr="00BD0667">
        <w:rPr>
          <w:rFonts w:ascii="Times New Roman" w:hAnsi="Times New Roman" w:cs="Times New Roman"/>
          <w:sz w:val="24"/>
          <w:szCs w:val="24"/>
        </w:rPr>
        <w:br w:type="column"/>
      </w:r>
      <w:r w:rsidRPr="00BD0667">
        <w:rPr>
          <w:rFonts w:ascii="Times New Roman" w:hAnsi="Times New Roman" w:cs="Times New Roman"/>
          <w:b/>
          <w:bCs/>
          <w:color w:val="000000"/>
          <w:spacing w:val="-6"/>
          <w:sz w:val="24"/>
          <w:szCs w:val="24"/>
        </w:rPr>
        <w:lastRenderedPageBreak/>
        <w:t>Телефон</w:t>
      </w:r>
      <w:r w:rsidR="007E04C2">
        <w:rPr>
          <w:rFonts w:ascii="Times New Roman" w:hAnsi="Times New Roman" w:cs="Times New Roman"/>
          <w:b/>
          <w:bCs/>
          <w:color w:val="000000"/>
          <w:spacing w:val="-6"/>
          <w:sz w:val="24"/>
          <w:szCs w:val="24"/>
        </w:rPr>
        <w:t>и</w:t>
      </w:r>
      <w:r w:rsidRPr="00BD0667">
        <w:rPr>
          <w:rFonts w:ascii="Times New Roman" w:hAnsi="Times New Roman" w:cs="Times New Roman"/>
          <w:b/>
          <w:bCs/>
          <w:color w:val="000000"/>
          <w:spacing w:val="-6"/>
          <w:sz w:val="24"/>
          <w:szCs w:val="24"/>
        </w:rPr>
        <w:t xml:space="preserve">: </w:t>
      </w:r>
    </w:p>
    <w:p w:rsidR="00EF5993" w:rsidRDefault="00EF5993" w:rsidP="00EF5993">
      <w:pPr>
        <w:shd w:val="clear" w:color="auto" w:fill="FFFFFF"/>
        <w:spacing w:before="5"/>
        <w:ind w:right="-99"/>
        <w:rPr>
          <w:rFonts w:ascii="Times New Roman" w:hAnsi="Times New Roman" w:cs="Times New Roman"/>
          <w:b/>
          <w:bCs/>
          <w:spacing w:val="-6"/>
          <w:sz w:val="24"/>
          <w:szCs w:val="24"/>
        </w:rPr>
      </w:pPr>
      <w:r w:rsidRPr="00BD0667">
        <w:rPr>
          <w:rFonts w:ascii="Times New Roman" w:hAnsi="Times New Roman" w:cs="Times New Roman"/>
          <w:b/>
          <w:bCs/>
          <w:spacing w:val="-6"/>
          <w:sz w:val="24"/>
          <w:szCs w:val="24"/>
        </w:rPr>
        <w:t>032 656</w:t>
      </w:r>
      <w:r w:rsidR="007E04C2">
        <w:rPr>
          <w:rFonts w:ascii="Times New Roman" w:hAnsi="Times New Roman" w:cs="Times New Roman"/>
          <w:b/>
          <w:bCs/>
          <w:spacing w:val="-6"/>
          <w:sz w:val="24"/>
          <w:szCs w:val="24"/>
        </w:rPr>
        <w:t> </w:t>
      </w:r>
      <w:r w:rsidR="007E04C2">
        <w:rPr>
          <w:rFonts w:ascii="Times New Roman" w:hAnsi="Times New Roman" w:cs="Times New Roman"/>
          <w:b/>
          <w:bCs/>
          <w:spacing w:val="-6"/>
          <w:sz w:val="24"/>
          <w:szCs w:val="24"/>
          <w:lang w:val="en-US"/>
        </w:rPr>
        <w:t>7</w:t>
      </w:r>
      <w:r w:rsidR="007E04C2">
        <w:rPr>
          <w:rFonts w:ascii="Times New Roman" w:hAnsi="Times New Roman" w:cs="Times New Roman"/>
          <w:b/>
          <w:bCs/>
          <w:spacing w:val="-6"/>
          <w:sz w:val="24"/>
          <w:szCs w:val="24"/>
        </w:rPr>
        <w:t>36;</w:t>
      </w:r>
    </w:p>
    <w:p w:rsidR="007E04C2" w:rsidRPr="007E04C2" w:rsidRDefault="007E04C2" w:rsidP="00EF5993">
      <w:pPr>
        <w:shd w:val="clear" w:color="auto" w:fill="FFFFFF"/>
        <w:spacing w:before="5"/>
        <w:ind w:right="-99"/>
        <w:rPr>
          <w:rFonts w:ascii="Times New Roman" w:hAnsi="Times New Roman" w:cs="Times New Roman"/>
          <w:b/>
          <w:sz w:val="24"/>
          <w:szCs w:val="24"/>
        </w:rPr>
        <w:sectPr w:rsidR="007E04C2" w:rsidRPr="007E04C2" w:rsidSect="00E047A8">
          <w:type w:val="continuous"/>
          <w:pgSz w:w="11909" w:h="16834"/>
          <w:pgMar w:top="1440" w:right="929" w:bottom="1258" w:left="1430" w:header="708" w:footer="708" w:gutter="0"/>
          <w:cols w:num="2" w:space="1205" w:equalWidth="0">
            <w:col w:w="4870" w:space="367"/>
            <w:col w:w="2831"/>
          </w:cols>
          <w:noEndnote/>
        </w:sectPr>
      </w:pPr>
      <w:r w:rsidRPr="007E04C2">
        <w:rPr>
          <w:rFonts w:ascii="Times New Roman" w:hAnsi="Times New Roman" w:cs="Times New Roman"/>
          <w:b/>
          <w:sz w:val="24"/>
          <w:szCs w:val="24"/>
        </w:rPr>
        <w:t>032 656 792</w:t>
      </w:r>
    </w:p>
    <w:p w:rsidR="00EF5993" w:rsidRPr="00BD0667" w:rsidRDefault="00EF5993" w:rsidP="00EF5993">
      <w:pPr>
        <w:shd w:val="clear" w:color="auto" w:fill="FFFFFF"/>
        <w:spacing w:before="206"/>
        <w:ind w:right="-99" w:firstLine="284"/>
        <w:rPr>
          <w:rFonts w:ascii="Times New Roman" w:hAnsi="Times New Roman" w:cs="Times New Roman"/>
          <w:sz w:val="24"/>
          <w:szCs w:val="24"/>
        </w:rPr>
      </w:pPr>
      <w:r w:rsidRPr="00BD0667">
        <w:rPr>
          <w:rFonts w:ascii="Times New Roman" w:hAnsi="Times New Roman" w:cs="Times New Roman"/>
          <w:b/>
          <w:bCs/>
          <w:color w:val="000000"/>
          <w:spacing w:val="-6"/>
          <w:sz w:val="24"/>
          <w:szCs w:val="24"/>
        </w:rPr>
        <w:lastRenderedPageBreak/>
        <w:t>І. Дефиниране на проблема:</w:t>
      </w:r>
    </w:p>
    <w:p w:rsidR="008D22D5" w:rsidRPr="003C6ACF" w:rsidRDefault="008D22D5" w:rsidP="008D22D5">
      <w:pPr>
        <w:widowControl/>
        <w:ind w:firstLine="577"/>
        <w:jc w:val="both"/>
        <w:rPr>
          <w:rFonts w:ascii="Times New Roman" w:hAnsi="Times New Roman" w:cs="Times New Roman"/>
          <w:bCs/>
          <w:sz w:val="24"/>
          <w:szCs w:val="24"/>
          <w:lang w:eastAsia="en-US"/>
        </w:rPr>
      </w:pPr>
      <w:r w:rsidRPr="003C6ACF">
        <w:rPr>
          <w:rFonts w:ascii="Times New Roman" w:hAnsi="Times New Roman" w:cs="Times New Roman"/>
          <w:bCs/>
          <w:sz w:val="24"/>
          <w:szCs w:val="24"/>
          <w:lang w:eastAsia="en-US"/>
        </w:rPr>
        <w:t>В случая, конкретната необходимост от приемане на Наредба за изменение и допълнение на Наредбата за осигуряване на обществения ред е наложена от следните фактически и правни обстоятелства, касаещи отделни текстове, а именно:</w:t>
      </w:r>
    </w:p>
    <w:p w:rsidR="008D22D5" w:rsidRPr="003C6ACF" w:rsidRDefault="008D22D5" w:rsidP="008D22D5">
      <w:pPr>
        <w:shd w:val="clear" w:color="auto" w:fill="FFFFFF"/>
        <w:ind w:right="1" w:firstLine="577"/>
        <w:jc w:val="both"/>
        <w:rPr>
          <w:rFonts w:ascii="Times New Roman" w:hAnsi="Times New Roman" w:cs="Times New Roman"/>
          <w:sz w:val="24"/>
          <w:szCs w:val="24"/>
          <w:u w:val="single"/>
        </w:rPr>
      </w:pPr>
      <w:r w:rsidRPr="003C6ACF">
        <w:rPr>
          <w:rFonts w:ascii="Times New Roman" w:hAnsi="Times New Roman" w:cs="Times New Roman"/>
          <w:sz w:val="24"/>
          <w:szCs w:val="24"/>
        </w:rPr>
        <w:t xml:space="preserve">1. В Община Пловдив, чрез Общински съвет – Пловдив, е постъпил протест на Окръжна Прокуратура – Пловдив с изх. № 4274/ 11.07.2019 г. против текстове на </w:t>
      </w:r>
      <w:r w:rsidRPr="003C6ACF">
        <w:rPr>
          <w:rFonts w:ascii="Times New Roman" w:hAnsi="Times New Roman" w:cs="Times New Roman"/>
          <w:bCs/>
          <w:sz w:val="24"/>
          <w:szCs w:val="24"/>
          <w:lang w:eastAsia="en-US"/>
        </w:rPr>
        <w:t>Наредба № 1 за поддържане и опазване на  обществения ред, чистотата и общественото имущество на територията на община Пловдив.</w:t>
      </w:r>
      <w:r w:rsidRPr="003C6ACF">
        <w:rPr>
          <w:rFonts w:ascii="Times New Roman" w:hAnsi="Times New Roman" w:cs="Times New Roman"/>
          <w:b/>
          <w:bCs/>
          <w:sz w:val="24"/>
          <w:szCs w:val="24"/>
          <w:lang w:eastAsia="en-US"/>
        </w:rPr>
        <w:t xml:space="preserve"> </w:t>
      </w:r>
      <w:r w:rsidRPr="003C6ACF">
        <w:rPr>
          <w:rFonts w:ascii="Times New Roman" w:hAnsi="Times New Roman" w:cs="Times New Roman"/>
          <w:sz w:val="24"/>
          <w:szCs w:val="24"/>
          <w:u w:val="single"/>
        </w:rPr>
        <w:t xml:space="preserve">Предмет на протестиране са текстовете на чл. 11, ал. 8, чл. 26, ал. 2 и ал. 4, чл. 27, ал. 1 и чл. 23, ал. 1 от Наредбата с доводи за незаконосъобразност. </w:t>
      </w:r>
    </w:p>
    <w:p w:rsidR="008D22D5" w:rsidRPr="003C6ACF" w:rsidRDefault="008D22D5" w:rsidP="008D22D5">
      <w:pPr>
        <w:widowControl/>
        <w:ind w:firstLine="577"/>
        <w:jc w:val="both"/>
        <w:rPr>
          <w:rFonts w:ascii="Times New Roman" w:hAnsi="Times New Roman" w:cs="Times New Roman"/>
          <w:b/>
          <w:bCs/>
          <w:sz w:val="24"/>
          <w:szCs w:val="24"/>
          <w:lang w:eastAsia="en-US"/>
        </w:rPr>
      </w:pPr>
    </w:p>
    <w:p w:rsidR="008D22D5" w:rsidRPr="003C6ACF" w:rsidRDefault="008D22D5" w:rsidP="008D22D5">
      <w:pPr>
        <w:widowControl/>
        <w:ind w:firstLine="577"/>
        <w:jc w:val="both"/>
        <w:rPr>
          <w:rFonts w:ascii="Times New Roman" w:hAnsi="Times New Roman" w:cs="Times New Roman"/>
          <w:bCs/>
          <w:sz w:val="24"/>
          <w:szCs w:val="24"/>
          <w:lang w:eastAsia="en-US"/>
        </w:rPr>
      </w:pPr>
      <w:r w:rsidRPr="003C6ACF">
        <w:rPr>
          <w:rFonts w:ascii="Times New Roman" w:hAnsi="Times New Roman" w:cs="Times New Roman"/>
          <w:bCs/>
          <w:sz w:val="24"/>
          <w:szCs w:val="24"/>
          <w:lang w:eastAsia="en-US"/>
        </w:rPr>
        <w:t xml:space="preserve">2. С Решение № 2191 от 11.12.2017 г. на Административен съд - Пловдив по адм. д. № 1495/2017 г., потвърдено с Решение № 7508 от 21.05.2019 г. на ВАС по адм. д. № 804/2018 г., III о., </w:t>
      </w:r>
      <w:r w:rsidRPr="003C6ACF">
        <w:rPr>
          <w:rFonts w:ascii="Times New Roman" w:hAnsi="Times New Roman" w:cs="Times New Roman"/>
          <w:bCs/>
          <w:sz w:val="24"/>
          <w:szCs w:val="24"/>
          <w:u w:val="single"/>
          <w:lang w:eastAsia="en-US"/>
        </w:rPr>
        <w:t>е отменен чл.25, ал.4 от Наредба за осигуряване на обществения ред</w:t>
      </w:r>
      <w:r w:rsidRPr="003C6ACF">
        <w:rPr>
          <w:rFonts w:ascii="Times New Roman" w:hAnsi="Times New Roman" w:cs="Times New Roman"/>
          <w:bCs/>
          <w:sz w:val="24"/>
          <w:szCs w:val="24"/>
          <w:lang w:eastAsia="en-US"/>
        </w:rPr>
        <w:t>, като е възприето в мотивите на Съда, че оспорената частично разпоредба е в противоречие на нормативни актове от по-висока степен – чл.47, ал.2 от Закона за административните нарушения и наказания и чл.22, ал.5 от Закона за местното самоуправление и местната администрация.</w:t>
      </w:r>
    </w:p>
    <w:p w:rsidR="008D22D5" w:rsidRPr="003C6ACF" w:rsidRDefault="008D22D5" w:rsidP="008D22D5">
      <w:pPr>
        <w:widowControl/>
        <w:ind w:firstLine="577"/>
        <w:jc w:val="both"/>
        <w:rPr>
          <w:rFonts w:ascii="Times New Roman" w:hAnsi="Times New Roman" w:cs="Times New Roman"/>
          <w:bCs/>
          <w:sz w:val="24"/>
          <w:szCs w:val="24"/>
          <w:lang w:eastAsia="en-US"/>
        </w:rPr>
      </w:pPr>
      <w:r w:rsidRPr="003C6ACF">
        <w:rPr>
          <w:rFonts w:ascii="Times New Roman" w:hAnsi="Times New Roman" w:cs="Times New Roman"/>
          <w:bCs/>
          <w:sz w:val="24"/>
          <w:szCs w:val="24"/>
          <w:lang w:eastAsia="en-US"/>
        </w:rPr>
        <w:t xml:space="preserve">3. </w:t>
      </w:r>
      <w:r w:rsidRPr="003C6ACF">
        <w:rPr>
          <w:rFonts w:ascii="Times New Roman" w:hAnsi="Times New Roman" w:cs="Times New Roman"/>
          <w:color w:val="000000" w:themeColor="text1"/>
          <w:sz w:val="24"/>
          <w:szCs w:val="24"/>
        </w:rPr>
        <w:t>В разпоредбите, касаещи контрола и санкциите по действащата в настоящата редакция НООР липсват конкретни санкционни норми, които да определят размера на глобите,</w:t>
      </w:r>
      <w:r w:rsidRPr="003C6ACF">
        <w:rPr>
          <w:rFonts w:ascii="Times New Roman" w:hAnsi="Times New Roman" w:cs="Times New Roman"/>
          <w:sz w:val="24"/>
          <w:szCs w:val="24"/>
        </w:rPr>
        <w:t xml:space="preserve"> </w:t>
      </w:r>
      <w:r w:rsidRPr="003C6ACF">
        <w:rPr>
          <w:rFonts w:ascii="Times New Roman" w:hAnsi="Times New Roman" w:cs="Times New Roman"/>
          <w:color w:val="000000" w:themeColor="text1"/>
          <w:sz w:val="24"/>
          <w:szCs w:val="24"/>
        </w:rPr>
        <w:t>съответно имуществените санкции, за нарушения на разпоредбите на чл.9, ал. 1, т.7, т. 8 и чл.13, ал.1 от Наредбата. От друга страна, е необходимо да бъдат дефинирани допълнително интервали на санкциите, за определени състави на нарушения по Наредбата, съобразно степента на обществената опасност. Предвидените санкции следва да са на база тежестта на всяко нарушение, за да се гарантира пропорционален, справедлив и възпиращ ефект от прилагането на наредбата.</w:t>
      </w:r>
    </w:p>
    <w:p w:rsidR="008D22D5" w:rsidRPr="003C6ACF" w:rsidRDefault="008D22D5" w:rsidP="008D22D5">
      <w:pPr>
        <w:shd w:val="clear" w:color="auto" w:fill="FFFFFF"/>
        <w:ind w:right="1" w:firstLine="577"/>
        <w:jc w:val="both"/>
        <w:rPr>
          <w:rFonts w:ascii="Times New Roman" w:hAnsi="Times New Roman" w:cs="Times New Roman"/>
          <w:sz w:val="24"/>
          <w:szCs w:val="24"/>
        </w:rPr>
      </w:pPr>
    </w:p>
    <w:p w:rsidR="003C6ACF" w:rsidRDefault="008D22D5" w:rsidP="003C6ACF">
      <w:pPr>
        <w:widowControl/>
        <w:tabs>
          <w:tab w:val="left" w:pos="567"/>
        </w:tabs>
        <w:ind w:right="1"/>
        <w:jc w:val="both"/>
        <w:rPr>
          <w:rFonts w:ascii="Times New Roman" w:hAnsi="Times New Roman" w:cs="Times New Roman"/>
          <w:color w:val="000000" w:themeColor="text1"/>
          <w:sz w:val="24"/>
          <w:szCs w:val="24"/>
        </w:rPr>
      </w:pPr>
      <w:r w:rsidRPr="003C6ACF">
        <w:rPr>
          <w:rFonts w:ascii="Times New Roman" w:hAnsi="Times New Roman" w:cs="Times New Roman"/>
          <w:sz w:val="24"/>
          <w:szCs w:val="24"/>
        </w:rPr>
        <w:tab/>
      </w:r>
      <w:r w:rsidRPr="003C6ACF">
        <w:rPr>
          <w:rFonts w:ascii="Times New Roman" w:hAnsi="Times New Roman" w:cs="Times New Roman"/>
          <w:b/>
          <w:sz w:val="24"/>
          <w:szCs w:val="24"/>
        </w:rPr>
        <w:t>Причините, които налагат приемането на Наредба за</w:t>
      </w:r>
      <w:r w:rsidRPr="003C6ACF">
        <w:rPr>
          <w:rFonts w:ascii="Times New Roman" w:hAnsi="Times New Roman" w:cs="Times New Roman"/>
          <w:b/>
          <w:sz w:val="24"/>
          <w:szCs w:val="24"/>
          <w:lang w:val="en-US"/>
        </w:rPr>
        <w:t xml:space="preserve"> </w:t>
      </w:r>
      <w:r w:rsidRPr="003C6ACF">
        <w:rPr>
          <w:rFonts w:ascii="Times New Roman" w:hAnsi="Times New Roman" w:cs="Times New Roman"/>
          <w:b/>
          <w:sz w:val="24"/>
          <w:szCs w:val="24"/>
        </w:rPr>
        <w:t xml:space="preserve">изменение и допълнение на </w:t>
      </w:r>
      <w:r w:rsidRPr="003C6ACF">
        <w:rPr>
          <w:rFonts w:ascii="Times New Roman" w:hAnsi="Times New Roman" w:cs="Times New Roman"/>
          <w:b/>
          <w:bCs/>
          <w:sz w:val="24"/>
          <w:szCs w:val="24"/>
          <w:lang w:eastAsia="en-US"/>
        </w:rPr>
        <w:t xml:space="preserve">Наредбата за осигуряване на обществения ред </w:t>
      </w:r>
      <w:r w:rsidRPr="003C6ACF">
        <w:rPr>
          <w:rFonts w:ascii="Times New Roman" w:hAnsi="Times New Roman" w:cs="Times New Roman"/>
          <w:b/>
          <w:sz w:val="24"/>
          <w:szCs w:val="24"/>
        </w:rPr>
        <w:t>са</w:t>
      </w:r>
      <w:r w:rsidRPr="003C6ACF">
        <w:rPr>
          <w:rFonts w:ascii="Times New Roman" w:hAnsi="Times New Roman" w:cs="Times New Roman"/>
          <w:b/>
          <w:sz w:val="24"/>
          <w:szCs w:val="24"/>
          <w:lang w:val="en-US"/>
        </w:rPr>
        <w:t xml:space="preserve"> </w:t>
      </w:r>
      <w:r w:rsidRPr="003C6ACF">
        <w:rPr>
          <w:rFonts w:ascii="Times New Roman" w:hAnsi="Times New Roman" w:cs="Times New Roman"/>
          <w:sz w:val="24"/>
          <w:szCs w:val="24"/>
        </w:rPr>
        <w:t xml:space="preserve">свързани с превеждането на текстовете й в съответствие с някои от законовите разпоредби, които доразвива и пресъздава – по Закона за защита от шума в околната среда, Закона за частната охранителна дейност, вкл. ЗМСМА, ЗАНН и др., както и поради необходимостта от унифициране и осъвременяване на нормативната уредба по отношение на предвидения размер на глобите и санкциите за нарушения на обществения ред </w:t>
      </w:r>
      <w:r w:rsidRPr="003C6ACF">
        <w:rPr>
          <w:rFonts w:ascii="Times New Roman" w:hAnsi="Times New Roman" w:cs="Times New Roman"/>
          <w:color w:val="000000" w:themeColor="text1"/>
          <w:sz w:val="24"/>
          <w:szCs w:val="24"/>
        </w:rPr>
        <w:t>на територията на община Пловдив и по-конкретно:</w:t>
      </w:r>
    </w:p>
    <w:p w:rsidR="008D22D5" w:rsidRPr="003C6ACF" w:rsidRDefault="003C6ACF" w:rsidP="003C6ACF">
      <w:pPr>
        <w:widowControl/>
        <w:tabs>
          <w:tab w:val="left" w:pos="567"/>
        </w:tabs>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D22D5" w:rsidRPr="003C6ACF">
        <w:rPr>
          <w:rFonts w:ascii="Times New Roman" w:hAnsi="Times New Roman" w:cs="Times New Roman"/>
          <w:sz w:val="24"/>
          <w:szCs w:val="24"/>
        </w:rPr>
        <w:t xml:space="preserve">С оглед протеста на Окръжна Прокуратура – Пловдив против текстовете на чл. 11, ал. 8, чл. 26, ал. 2 и ал. 4, чл. 27, ал. 1 и чл. 23, ал. 1 от </w:t>
      </w:r>
      <w:r w:rsidR="008D22D5" w:rsidRPr="003C6ACF">
        <w:rPr>
          <w:rFonts w:ascii="Times New Roman" w:hAnsi="Times New Roman" w:cs="Times New Roman"/>
          <w:bCs/>
          <w:sz w:val="24"/>
          <w:szCs w:val="24"/>
          <w:lang w:eastAsia="en-US"/>
        </w:rPr>
        <w:t xml:space="preserve">Наредба № 1 за поддържане и опазване на  обществения ред, чистотата и общественото имущество на територията на община Пловдив и независимо от неточното посочване на актуалния подзаконов нормативен акт на Общински съвет – Пловдив (Наредба за осигуряване на обществения ред), </w:t>
      </w:r>
      <w:r w:rsidR="008D22D5" w:rsidRPr="003C6ACF">
        <w:rPr>
          <w:rFonts w:ascii="Times New Roman" w:hAnsi="Times New Roman" w:cs="Times New Roman"/>
          <w:b/>
          <w:bCs/>
          <w:sz w:val="24"/>
          <w:szCs w:val="24"/>
          <w:lang w:eastAsia="en-US"/>
        </w:rPr>
        <w:t xml:space="preserve">е основателно и обосновано да бъдат извършени корекции на някои от </w:t>
      </w:r>
      <w:proofErr w:type="spellStart"/>
      <w:r w:rsidR="008D22D5" w:rsidRPr="003C6ACF">
        <w:rPr>
          <w:rFonts w:ascii="Times New Roman" w:hAnsi="Times New Roman" w:cs="Times New Roman"/>
          <w:b/>
          <w:bCs/>
          <w:sz w:val="24"/>
          <w:szCs w:val="24"/>
          <w:lang w:eastAsia="en-US"/>
        </w:rPr>
        <w:t>протестираните</w:t>
      </w:r>
      <w:proofErr w:type="spellEnd"/>
      <w:r w:rsidR="008D22D5" w:rsidRPr="003C6ACF">
        <w:rPr>
          <w:rFonts w:ascii="Times New Roman" w:hAnsi="Times New Roman" w:cs="Times New Roman"/>
          <w:b/>
          <w:bCs/>
          <w:sz w:val="24"/>
          <w:szCs w:val="24"/>
          <w:lang w:eastAsia="en-US"/>
        </w:rPr>
        <w:t xml:space="preserve"> разпоредби – поради настъпили съществени изменения в Закона за защита от шума в околната среда /ЗЗШОС/ </w:t>
      </w:r>
      <w:r w:rsidR="008D22D5" w:rsidRPr="003C6ACF">
        <w:rPr>
          <w:rFonts w:ascii="Times New Roman" w:hAnsi="Times New Roman" w:cs="Times New Roman"/>
          <w:bCs/>
          <w:sz w:val="24"/>
          <w:szCs w:val="24"/>
          <w:lang w:eastAsia="en-US"/>
        </w:rPr>
        <w:t xml:space="preserve">(изм. и доп., ДВ, бр. 52 от 02.07.2019 г., последно изм. и доп. ДВ, бр. 60 от 30.07.2019 г., в сила от 30.07.2019 г.). </w:t>
      </w:r>
    </w:p>
    <w:p w:rsidR="008D22D5" w:rsidRPr="003C6ACF" w:rsidRDefault="008D22D5" w:rsidP="008D22D5">
      <w:pPr>
        <w:spacing w:after="120"/>
        <w:ind w:firstLine="567"/>
        <w:jc w:val="both"/>
        <w:outlineLvl w:val="0"/>
        <w:rPr>
          <w:rFonts w:ascii="Times New Roman" w:hAnsi="Times New Roman" w:cs="Times New Roman"/>
          <w:bCs/>
          <w:sz w:val="24"/>
          <w:szCs w:val="24"/>
          <w:lang w:eastAsia="en-US"/>
        </w:rPr>
      </w:pPr>
      <w:r w:rsidRPr="003C6ACF">
        <w:rPr>
          <w:rFonts w:ascii="Times New Roman" w:hAnsi="Times New Roman" w:cs="Times New Roman"/>
          <w:b/>
          <w:bCs/>
          <w:sz w:val="24"/>
          <w:szCs w:val="24"/>
          <w:lang w:eastAsia="en-US"/>
        </w:rPr>
        <w:t>1.</w:t>
      </w:r>
      <w:r w:rsidRPr="003C6ACF">
        <w:rPr>
          <w:rFonts w:ascii="Times New Roman" w:hAnsi="Times New Roman" w:cs="Times New Roman"/>
          <w:bCs/>
          <w:sz w:val="24"/>
          <w:szCs w:val="24"/>
          <w:lang w:eastAsia="en-US"/>
        </w:rPr>
        <w:t xml:space="preserve"> С приетите изменения на Закона за защита от шума в околната среда в чл. 16а, ал. 1 са въведени забрани за зареждане на обекти за производство, съхраняване и търговия и на обекти в областта на услугите, разкрити и разположени в зони и територии, предназначени за жилищно строителство, рекреационни зони и територии и зони със смесено предназначение, както и в жилищни сгради с повече от едно жилище и сгради със смесено предназначение, за времето от 23,00 до 8,00 ч. </w:t>
      </w:r>
      <w:r w:rsidRPr="003C6ACF">
        <w:rPr>
          <w:rFonts w:ascii="Times New Roman" w:hAnsi="Times New Roman" w:cs="Times New Roman"/>
          <w:b/>
          <w:bCs/>
          <w:sz w:val="24"/>
          <w:szCs w:val="24"/>
          <w:lang w:eastAsia="en-US"/>
        </w:rPr>
        <w:t>С чл. 16а, ал. 2 от ЗЗШОС се забранява озвучаването на посочените обекти и на открити площи, както и излъчването на шум по време на строителство за времето от 14,00 до 16,00 ч. и от 23,00 до 8,00 ч.</w:t>
      </w:r>
      <w:r w:rsidRPr="003C6ACF">
        <w:rPr>
          <w:rFonts w:ascii="Times New Roman" w:hAnsi="Times New Roman" w:cs="Times New Roman"/>
          <w:bCs/>
          <w:sz w:val="24"/>
          <w:szCs w:val="24"/>
          <w:lang w:eastAsia="en-US"/>
        </w:rPr>
        <w:t xml:space="preserve">, с изключение на териториите на религиозни храмове, железопътни гари, автогари, аерогари, морски гари и при използването на системи за предупреждение и оповестяване на населението при бедствия. </w:t>
      </w:r>
      <w:r w:rsidRPr="003C6ACF">
        <w:rPr>
          <w:rFonts w:ascii="Times New Roman" w:hAnsi="Times New Roman" w:cs="Times New Roman"/>
          <w:bCs/>
          <w:sz w:val="24"/>
          <w:szCs w:val="24"/>
          <w:lang w:eastAsia="en-US"/>
        </w:rPr>
        <w:lastRenderedPageBreak/>
        <w:t xml:space="preserve">Изключения от забраната </w:t>
      </w:r>
      <w:r w:rsidRPr="003C6ACF">
        <w:rPr>
          <w:rFonts w:ascii="Times New Roman" w:hAnsi="Times New Roman" w:cs="Times New Roman"/>
          <w:b/>
          <w:bCs/>
          <w:sz w:val="24"/>
          <w:szCs w:val="24"/>
          <w:lang w:eastAsia="en-US"/>
        </w:rPr>
        <w:t xml:space="preserve">ЗЗШОС допуска при провеждане на обществени мероприятия </w:t>
      </w:r>
      <w:r w:rsidRPr="003C6ACF">
        <w:rPr>
          <w:rFonts w:ascii="Times New Roman" w:hAnsi="Times New Roman" w:cs="Times New Roman"/>
          <w:bCs/>
          <w:sz w:val="24"/>
          <w:szCs w:val="24"/>
          <w:lang w:eastAsia="en-US"/>
        </w:rPr>
        <w:t xml:space="preserve">– концерти, спектакли, състезания, официални празници и други с подобен характер, </w:t>
      </w:r>
      <w:r w:rsidRPr="003C6ACF">
        <w:rPr>
          <w:rFonts w:ascii="Times New Roman" w:hAnsi="Times New Roman" w:cs="Times New Roman"/>
          <w:b/>
          <w:bCs/>
          <w:sz w:val="24"/>
          <w:szCs w:val="24"/>
          <w:lang w:eastAsia="en-US"/>
        </w:rPr>
        <w:t>на открито</w:t>
      </w:r>
      <w:r w:rsidRPr="003C6ACF">
        <w:rPr>
          <w:rFonts w:ascii="Times New Roman" w:hAnsi="Times New Roman" w:cs="Times New Roman"/>
          <w:bCs/>
          <w:sz w:val="24"/>
          <w:szCs w:val="24"/>
          <w:lang w:eastAsia="en-US"/>
        </w:rPr>
        <w:t xml:space="preserve">, </w:t>
      </w:r>
      <w:r w:rsidRPr="003C6ACF">
        <w:rPr>
          <w:rFonts w:ascii="Times New Roman" w:hAnsi="Times New Roman" w:cs="Times New Roman"/>
          <w:b/>
          <w:bCs/>
          <w:sz w:val="24"/>
          <w:szCs w:val="24"/>
          <w:lang w:eastAsia="en-US"/>
        </w:rPr>
        <w:t>като озвучаването се осъществява съгласно наредба на съответния общински съвет.</w:t>
      </w:r>
      <w:r w:rsidRPr="003C6ACF">
        <w:rPr>
          <w:rFonts w:ascii="Times New Roman" w:hAnsi="Times New Roman" w:cs="Times New Roman"/>
          <w:bCs/>
          <w:sz w:val="24"/>
          <w:szCs w:val="24"/>
          <w:lang w:eastAsia="en-US"/>
        </w:rPr>
        <w:t xml:space="preserve"> Въведена е дефиниция за </w:t>
      </w:r>
      <w:r w:rsidRPr="003C6ACF">
        <w:rPr>
          <w:rFonts w:ascii="Times New Roman" w:hAnsi="Times New Roman" w:cs="Times New Roman"/>
          <w:bCs/>
          <w:i/>
          <w:sz w:val="24"/>
          <w:szCs w:val="24"/>
          <w:lang w:eastAsia="en-US"/>
        </w:rPr>
        <w:t>озвучаване</w:t>
      </w:r>
      <w:r w:rsidRPr="003C6ACF">
        <w:rPr>
          <w:rFonts w:ascii="Times New Roman" w:hAnsi="Times New Roman" w:cs="Times New Roman"/>
          <w:bCs/>
          <w:sz w:val="24"/>
          <w:szCs w:val="24"/>
          <w:lang w:eastAsia="en-US"/>
        </w:rPr>
        <w:t xml:space="preserve"> – излъчване на звук в околната среда, предаван чрез механични и електронни озвучителни средства и/или чрез гласово </w:t>
      </w:r>
      <w:proofErr w:type="spellStart"/>
      <w:r w:rsidRPr="003C6ACF">
        <w:rPr>
          <w:rFonts w:ascii="Times New Roman" w:hAnsi="Times New Roman" w:cs="Times New Roman"/>
          <w:bCs/>
          <w:sz w:val="24"/>
          <w:szCs w:val="24"/>
          <w:lang w:eastAsia="en-US"/>
        </w:rPr>
        <w:t>звукоизвличане</w:t>
      </w:r>
      <w:proofErr w:type="spellEnd"/>
      <w:r w:rsidRPr="003C6ACF">
        <w:rPr>
          <w:rFonts w:ascii="Times New Roman" w:hAnsi="Times New Roman" w:cs="Times New Roman"/>
          <w:bCs/>
          <w:sz w:val="24"/>
          <w:szCs w:val="24"/>
          <w:lang w:eastAsia="en-US"/>
        </w:rPr>
        <w:t xml:space="preserve"> и пеене. Приети са промени и в санкционните разпоредби:  съгл. чл. 34а, ал. 1 и ал. 2 (Нов - ДВ, бр. 52 от 2019 г.) от ЗЗШОС: </w:t>
      </w:r>
      <w:r w:rsidRPr="003C6ACF">
        <w:rPr>
          <w:rFonts w:ascii="Times New Roman" w:hAnsi="Times New Roman" w:cs="Times New Roman"/>
          <w:bCs/>
          <w:i/>
          <w:sz w:val="24"/>
          <w:szCs w:val="24"/>
          <w:lang w:eastAsia="en-US"/>
        </w:rPr>
        <w:t>За нарушение по чл. 16а, ал. 1 - 5 физическите лица се наказват с глоба от 500 до 1000 лв., а на юридическите лица и на едноличните търговци се налага имуществена санкция в размер от 3000 до 6000 лв</w:t>
      </w:r>
      <w:r w:rsidRPr="003C6ACF">
        <w:rPr>
          <w:rFonts w:ascii="Times New Roman" w:hAnsi="Times New Roman" w:cs="Times New Roman"/>
          <w:bCs/>
          <w:sz w:val="24"/>
          <w:szCs w:val="24"/>
          <w:lang w:eastAsia="en-US"/>
        </w:rPr>
        <w:t xml:space="preserve">. (2) </w:t>
      </w:r>
      <w:r w:rsidRPr="003C6ACF">
        <w:rPr>
          <w:rFonts w:ascii="Times New Roman" w:hAnsi="Times New Roman" w:cs="Times New Roman"/>
          <w:bCs/>
          <w:i/>
          <w:sz w:val="24"/>
          <w:szCs w:val="24"/>
          <w:lang w:eastAsia="en-US"/>
        </w:rPr>
        <w:t>При повторно нарушение по ал. 1 физическите лица се наказват с глоба от 2000 до 6000 лв., а на юридическите лица и на едноличните търговци се налага имуществена санкция в размер от 5000 до 12 000 лв.</w:t>
      </w:r>
      <w:r w:rsidRPr="003C6ACF">
        <w:rPr>
          <w:rFonts w:ascii="Times New Roman" w:hAnsi="Times New Roman" w:cs="Times New Roman"/>
          <w:bCs/>
          <w:sz w:val="24"/>
          <w:szCs w:val="24"/>
          <w:lang w:eastAsia="en-US"/>
        </w:rPr>
        <w:t xml:space="preserve"> Актуализирани са размерите на глобите и имуществените санкции по чл. 33 и чл. 34 от ЗЗШОС. </w:t>
      </w:r>
    </w:p>
    <w:p w:rsidR="008D22D5" w:rsidRPr="003C6ACF" w:rsidRDefault="008D22D5" w:rsidP="008D22D5">
      <w:pPr>
        <w:spacing w:after="120"/>
        <w:ind w:firstLine="567"/>
        <w:jc w:val="both"/>
        <w:outlineLvl w:val="0"/>
        <w:rPr>
          <w:rFonts w:ascii="Times New Roman" w:hAnsi="Times New Roman" w:cs="Times New Roman"/>
          <w:bCs/>
          <w:i/>
          <w:sz w:val="24"/>
          <w:szCs w:val="24"/>
          <w:lang w:eastAsia="en-US"/>
        </w:rPr>
      </w:pPr>
      <w:r w:rsidRPr="003C6ACF">
        <w:rPr>
          <w:rFonts w:ascii="Times New Roman" w:hAnsi="Times New Roman" w:cs="Times New Roman"/>
          <w:bCs/>
          <w:sz w:val="24"/>
          <w:szCs w:val="24"/>
          <w:lang w:eastAsia="en-US"/>
        </w:rPr>
        <w:t xml:space="preserve">С оглед компетентността на Общински съвет – Пловдив, делегирана от законодателя съгласно чл. 3, ал. 5 от ЗЗШОС: </w:t>
      </w:r>
      <w:r w:rsidRPr="003C6ACF">
        <w:rPr>
          <w:rFonts w:ascii="Times New Roman" w:hAnsi="Times New Roman" w:cs="Times New Roman"/>
          <w:bCs/>
          <w:i/>
          <w:sz w:val="24"/>
          <w:szCs w:val="24"/>
          <w:u w:val="single"/>
          <w:lang w:eastAsia="en-US"/>
        </w:rPr>
        <w:t xml:space="preserve">„Изискванията към шума, предизвикан от домашни дейности и от съседи в жилищни сгради, се определят с наредби на общинските съвети, приети по реда на Закона за местното самоуправление и местната администрация“, </w:t>
      </w:r>
      <w:r w:rsidRPr="003C6ACF">
        <w:rPr>
          <w:rFonts w:ascii="Times New Roman" w:hAnsi="Times New Roman" w:cs="Times New Roman"/>
          <w:bCs/>
          <w:sz w:val="24"/>
          <w:szCs w:val="24"/>
          <w:lang w:eastAsia="en-US"/>
        </w:rPr>
        <w:t xml:space="preserve">както и поради правомощията дадени на кметовете на общини съгласно чл. 22 от ЗЗШОС: </w:t>
      </w:r>
      <w:r w:rsidRPr="003C6ACF">
        <w:rPr>
          <w:rFonts w:ascii="Times New Roman" w:hAnsi="Times New Roman" w:cs="Times New Roman"/>
          <w:bCs/>
          <w:i/>
          <w:sz w:val="24"/>
          <w:szCs w:val="24"/>
          <w:lang w:eastAsia="en-US"/>
        </w:rPr>
        <w:t>Чл. 22. (1) Кметовете на общини или упълномощени от тях длъжностни лица:</w:t>
      </w:r>
    </w:p>
    <w:p w:rsidR="008D22D5" w:rsidRPr="003C6ACF" w:rsidRDefault="008D22D5" w:rsidP="008D22D5">
      <w:pPr>
        <w:spacing w:after="120"/>
        <w:ind w:firstLine="284"/>
        <w:jc w:val="both"/>
        <w:outlineLvl w:val="0"/>
        <w:rPr>
          <w:rFonts w:ascii="Times New Roman" w:hAnsi="Times New Roman" w:cs="Times New Roman"/>
          <w:bCs/>
          <w:i/>
          <w:sz w:val="24"/>
          <w:szCs w:val="24"/>
          <w:lang w:eastAsia="en-US"/>
        </w:rPr>
      </w:pPr>
      <w:r w:rsidRPr="003C6ACF">
        <w:rPr>
          <w:rFonts w:ascii="Times New Roman" w:hAnsi="Times New Roman" w:cs="Times New Roman"/>
          <w:bCs/>
          <w:i/>
          <w:sz w:val="24"/>
          <w:szCs w:val="24"/>
          <w:lang w:eastAsia="en-US"/>
        </w:rPr>
        <w:t xml:space="preserve"> 1. упражняват контрол за спазване на правилата и нормите за изпълнение на строежите по отношение на шума, излъчван по време на строителство и за спазване на забраната по чл. 16а, ал. 5;</w:t>
      </w:r>
    </w:p>
    <w:p w:rsidR="008D22D5" w:rsidRPr="003C6ACF" w:rsidRDefault="008D22D5" w:rsidP="008D22D5">
      <w:pPr>
        <w:spacing w:after="120"/>
        <w:ind w:firstLine="284"/>
        <w:jc w:val="both"/>
        <w:outlineLvl w:val="0"/>
        <w:rPr>
          <w:rFonts w:ascii="Times New Roman" w:hAnsi="Times New Roman" w:cs="Times New Roman"/>
          <w:bCs/>
          <w:i/>
          <w:sz w:val="24"/>
          <w:szCs w:val="24"/>
          <w:lang w:eastAsia="en-US"/>
        </w:rPr>
      </w:pPr>
      <w:r w:rsidRPr="003C6ACF">
        <w:rPr>
          <w:rFonts w:ascii="Times New Roman" w:hAnsi="Times New Roman" w:cs="Times New Roman"/>
          <w:bCs/>
          <w:i/>
          <w:sz w:val="24"/>
          <w:szCs w:val="24"/>
          <w:lang w:eastAsia="en-US"/>
        </w:rPr>
        <w:t xml:space="preserve"> 2. упражняват контрол за спазване изискванията на този закон в тихите зони и урбанизираните територии;</w:t>
      </w:r>
    </w:p>
    <w:p w:rsidR="008D22D5" w:rsidRPr="003C6ACF" w:rsidRDefault="008D22D5" w:rsidP="008D22D5">
      <w:pPr>
        <w:spacing w:after="120"/>
        <w:ind w:firstLine="284"/>
        <w:jc w:val="both"/>
        <w:outlineLvl w:val="0"/>
        <w:rPr>
          <w:rFonts w:ascii="Times New Roman" w:hAnsi="Times New Roman" w:cs="Times New Roman"/>
          <w:bCs/>
          <w:i/>
          <w:sz w:val="24"/>
          <w:szCs w:val="24"/>
          <w:lang w:eastAsia="en-US"/>
        </w:rPr>
      </w:pPr>
      <w:r w:rsidRPr="003C6ACF">
        <w:rPr>
          <w:rFonts w:ascii="Times New Roman" w:hAnsi="Times New Roman" w:cs="Times New Roman"/>
          <w:bCs/>
          <w:i/>
          <w:sz w:val="24"/>
          <w:szCs w:val="24"/>
          <w:lang w:eastAsia="en-US"/>
        </w:rPr>
        <w:t xml:space="preserve"> 3. организират и регулират движението на автомобилния транспорт в населените места с оглед намаляване на шумовите нива до допустимите норми;</w:t>
      </w:r>
    </w:p>
    <w:p w:rsidR="008D22D5" w:rsidRPr="003C6ACF" w:rsidRDefault="008D22D5" w:rsidP="008D22D5">
      <w:pPr>
        <w:spacing w:after="120"/>
        <w:ind w:firstLine="284"/>
        <w:jc w:val="both"/>
        <w:outlineLvl w:val="0"/>
        <w:rPr>
          <w:rFonts w:ascii="Times New Roman" w:hAnsi="Times New Roman" w:cs="Times New Roman"/>
          <w:bCs/>
          <w:i/>
          <w:sz w:val="24"/>
          <w:szCs w:val="24"/>
          <w:lang w:eastAsia="en-US"/>
        </w:rPr>
      </w:pPr>
      <w:r w:rsidRPr="003C6ACF">
        <w:rPr>
          <w:rFonts w:ascii="Times New Roman" w:hAnsi="Times New Roman" w:cs="Times New Roman"/>
          <w:bCs/>
          <w:i/>
          <w:sz w:val="24"/>
          <w:szCs w:val="24"/>
          <w:lang w:eastAsia="en-US"/>
        </w:rPr>
        <w:t xml:space="preserve"> 4. упражняват контрол за спазване изискванията на чл. 16а ал. 1 и 6 и чл. 16б, ал. 1.</w:t>
      </w:r>
    </w:p>
    <w:p w:rsidR="008D22D5" w:rsidRPr="003C6ACF" w:rsidRDefault="008D22D5" w:rsidP="008D22D5">
      <w:pPr>
        <w:spacing w:after="120"/>
        <w:ind w:firstLine="567"/>
        <w:jc w:val="both"/>
        <w:outlineLvl w:val="0"/>
        <w:rPr>
          <w:rFonts w:ascii="Times New Roman" w:hAnsi="Times New Roman" w:cs="Times New Roman"/>
          <w:bCs/>
          <w:i/>
          <w:sz w:val="24"/>
          <w:szCs w:val="24"/>
          <w:lang w:eastAsia="en-US"/>
        </w:rPr>
      </w:pPr>
      <w:r w:rsidRPr="003C6ACF">
        <w:rPr>
          <w:rFonts w:ascii="Times New Roman" w:hAnsi="Times New Roman" w:cs="Times New Roman"/>
          <w:bCs/>
          <w:i/>
          <w:sz w:val="24"/>
          <w:szCs w:val="24"/>
          <w:lang w:eastAsia="en-US"/>
        </w:rPr>
        <w:t xml:space="preserve"> (2) При необходимост от извършване на измерване на нивото на шума контролът по ал. 1, т. 1 се осъществява съвместно с регионалните органи на Министерството на здравеопазването. </w:t>
      </w:r>
    </w:p>
    <w:p w:rsidR="003C6ACF" w:rsidRDefault="003C6ACF" w:rsidP="003C6ACF">
      <w:pPr>
        <w:spacing w:after="120"/>
        <w:ind w:firstLine="567"/>
        <w:jc w:val="both"/>
        <w:outlineLv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t>О</w:t>
      </w:r>
      <w:r w:rsidR="008D22D5" w:rsidRPr="003C6ACF">
        <w:rPr>
          <w:rFonts w:ascii="Times New Roman" w:hAnsi="Times New Roman" w:cs="Times New Roman"/>
          <w:b/>
          <w:bCs/>
          <w:sz w:val="24"/>
          <w:szCs w:val="24"/>
          <w:lang w:eastAsia="en-US"/>
        </w:rPr>
        <w:t>босновано и необходимо</w:t>
      </w:r>
      <w:r>
        <w:rPr>
          <w:rFonts w:ascii="Times New Roman" w:hAnsi="Times New Roman" w:cs="Times New Roman"/>
          <w:b/>
          <w:bCs/>
          <w:sz w:val="24"/>
          <w:szCs w:val="24"/>
          <w:lang w:eastAsia="en-US"/>
        </w:rPr>
        <w:t xml:space="preserve"> е</w:t>
      </w:r>
      <w:r w:rsidR="008D22D5" w:rsidRPr="003C6ACF">
        <w:rPr>
          <w:rFonts w:ascii="Times New Roman" w:hAnsi="Times New Roman" w:cs="Times New Roman"/>
          <w:b/>
          <w:bCs/>
          <w:sz w:val="24"/>
          <w:szCs w:val="24"/>
          <w:lang w:eastAsia="en-US"/>
        </w:rPr>
        <w:t xml:space="preserve"> да се извършат промени и допълнения на разпоредбите на чл. 4, алинеи 1, 2, 3 и 9; чл. 7, ал. 5, чл. 10, ал. 11; чл. 11, алинеи 1, 2, 3, 7 и 8; чл. 25, ал. 4; чл. 26, алинеи 1, 2, 3 и 4; чл. 30, алинеи 1, 2, 3 и 4; чл. 32, ал. 1 от сега действащата </w:t>
      </w:r>
      <w:r w:rsidR="008D22D5" w:rsidRPr="003C6ACF">
        <w:rPr>
          <w:rFonts w:ascii="Times New Roman" w:hAnsi="Times New Roman" w:cs="Times New Roman"/>
          <w:b/>
          <w:sz w:val="24"/>
          <w:szCs w:val="24"/>
        </w:rPr>
        <w:t xml:space="preserve">Наредба за осигуряване на обществения ред, касаещи шума и разрешените часови диапазони за извършване на определени дейности в жилищните сгради, на открити площи, вкл. в и около съответните обекти, находящи се в тихите зони и урбанизираните територии на гр. Пловдив, с цел тяхното прецизиране и въвеждане в съответствие с актуалните текстове от Закона за защита от шума в околната среда. </w:t>
      </w:r>
    </w:p>
    <w:p w:rsidR="008D22D5" w:rsidRPr="003C6ACF" w:rsidRDefault="008D22D5" w:rsidP="003C6ACF">
      <w:pPr>
        <w:spacing w:after="120"/>
        <w:ind w:firstLine="567"/>
        <w:jc w:val="both"/>
        <w:outlineLvl w:val="0"/>
        <w:rPr>
          <w:rFonts w:ascii="Times New Roman" w:hAnsi="Times New Roman" w:cs="Times New Roman"/>
          <w:b/>
          <w:bCs/>
          <w:sz w:val="24"/>
          <w:szCs w:val="24"/>
          <w:lang w:eastAsia="en-US"/>
        </w:rPr>
      </w:pPr>
      <w:r w:rsidRPr="003C6ACF">
        <w:rPr>
          <w:rFonts w:ascii="Times New Roman" w:hAnsi="Times New Roman" w:cs="Times New Roman"/>
          <w:sz w:val="24"/>
          <w:szCs w:val="24"/>
        </w:rPr>
        <w:t xml:space="preserve">Следва да се отмени чл.11, ал. 9 от Наредбата за осигуряване на обществения ред </w:t>
      </w:r>
      <w:r w:rsidRPr="003C6ACF">
        <w:rPr>
          <w:rFonts w:ascii="Times New Roman" w:hAnsi="Times New Roman" w:cs="Times New Roman"/>
          <w:color w:val="000000" w:themeColor="text1"/>
          <w:sz w:val="24"/>
          <w:szCs w:val="24"/>
        </w:rPr>
        <w:t>„</w:t>
      </w:r>
      <w:r w:rsidRPr="003C6ACF">
        <w:rPr>
          <w:rFonts w:ascii="Times New Roman" w:hAnsi="Times New Roman" w:cs="Times New Roman"/>
          <w:color w:val="000000" w:themeColor="text1"/>
          <w:sz w:val="24"/>
          <w:szCs w:val="24"/>
          <w:shd w:val="clear" w:color="auto" w:fill="FFFFFF"/>
        </w:rPr>
        <w:t>При наличие на жалби за шум и вибрации от търговските обекти, разположени в тихите зони и урбанизирани територии, жалбоподателят представя протокол за замерване на шума, издаден от оторизирана лаборатория. Контролът по тази алинея се осъществява от Кмета на общината или упълномощени длъжностни лица.</w:t>
      </w:r>
      <w:r w:rsidRPr="003C6ACF">
        <w:rPr>
          <w:rFonts w:ascii="Times New Roman" w:hAnsi="Times New Roman" w:cs="Times New Roman"/>
          <w:color w:val="000000" w:themeColor="text1"/>
          <w:sz w:val="24"/>
          <w:szCs w:val="24"/>
        </w:rPr>
        <w:t>“, тъй като съгласно чл. 28б от Закона за защита от шума в околната среда „П</w:t>
      </w:r>
      <w:r w:rsidRPr="003C6ACF">
        <w:rPr>
          <w:rFonts w:ascii="Times New Roman" w:hAnsi="Times New Roman" w:cs="Times New Roman"/>
          <w:color w:val="000000" w:themeColor="text1"/>
          <w:sz w:val="24"/>
          <w:szCs w:val="24"/>
          <w:shd w:val="clear" w:color="auto" w:fill="FEFEFE"/>
        </w:rPr>
        <w:t>ри подадени жалби и сигнали за излъчване на шум над граничните стойности, определени с наредбата по </w:t>
      </w:r>
      <w:r w:rsidRPr="003C6ACF">
        <w:rPr>
          <w:rStyle w:val="samedocreference"/>
          <w:rFonts w:ascii="Times New Roman" w:hAnsi="Times New Roman" w:cs="Times New Roman"/>
          <w:color w:val="000000" w:themeColor="text1"/>
          <w:sz w:val="24"/>
          <w:szCs w:val="24"/>
          <w:shd w:val="clear" w:color="auto" w:fill="FEFEFE"/>
        </w:rPr>
        <w:t>чл. 11, т. 5</w:t>
      </w:r>
      <w:r w:rsidRPr="003C6ACF">
        <w:rPr>
          <w:rFonts w:ascii="Times New Roman" w:hAnsi="Times New Roman" w:cs="Times New Roman"/>
          <w:color w:val="000000" w:themeColor="text1"/>
          <w:sz w:val="24"/>
          <w:szCs w:val="24"/>
          <w:shd w:val="clear" w:color="auto" w:fill="FEFEFE"/>
        </w:rPr>
        <w:t>, от конкретен обект по </w:t>
      </w:r>
      <w:r w:rsidRPr="003C6ACF">
        <w:rPr>
          <w:rStyle w:val="samedocreference"/>
          <w:rFonts w:ascii="Times New Roman" w:hAnsi="Times New Roman" w:cs="Times New Roman"/>
          <w:color w:val="000000" w:themeColor="text1"/>
          <w:sz w:val="24"/>
          <w:szCs w:val="24"/>
          <w:shd w:val="clear" w:color="auto" w:fill="FEFEFE"/>
        </w:rPr>
        <w:t>чл. 16б, ал. 1</w:t>
      </w:r>
      <w:r w:rsidRPr="003C6ACF">
        <w:rPr>
          <w:rFonts w:ascii="Times New Roman" w:hAnsi="Times New Roman" w:cs="Times New Roman"/>
          <w:color w:val="000000" w:themeColor="text1"/>
          <w:sz w:val="24"/>
          <w:szCs w:val="24"/>
          <w:shd w:val="clear" w:color="auto" w:fill="FEFEFE"/>
        </w:rPr>
        <w:t>, регионалната здравна инспекция в срок до три дни извършва измерване на проникващия шум в съответните съседни жилищни помещения, които са в непосредствена близост до обекта или граничат с него, и съставя констативен протокол.“.</w:t>
      </w:r>
    </w:p>
    <w:p w:rsidR="008D22D5" w:rsidRPr="003C6ACF" w:rsidRDefault="008D22D5" w:rsidP="008D22D5">
      <w:pPr>
        <w:spacing w:after="120"/>
        <w:ind w:firstLine="567"/>
        <w:jc w:val="both"/>
        <w:outlineLvl w:val="0"/>
        <w:rPr>
          <w:rFonts w:ascii="Times New Roman" w:hAnsi="Times New Roman" w:cs="Times New Roman"/>
          <w:bCs/>
          <w:sz w:val="24"/>
          <w:szCs w:val="24"/>
          <w:lang w:eastAsia="en-US"/>
        </w:rPr>
      </w:pPr>
      <w:r w:rsidRPr="003C6ACF">
        <w:rPr>
          <w:rFonts w:ascii="Times New Roman" w:hAnsi="Times New Roman" w:cs="Times New Roman"/>
          <w:sz w:val="24"/>
          <w:szCs w:val="24"/>
        </w:rPr>
        <w:lastRenderedPageBreak/>
        <w:t xml:space="preserve">По отношение протеста на Окръжна Прокуратура – Пловдив </w:t>
      </w:r>
      <w:r w:rsidRPr="003C6ACF">
        <w:rPr>
          <w:rFonts w:ascii="Times New Roman" w:hAnsi="Times New Roman" w:cs="Times New Roman"/>
          <w:b/>
          <w:sz w:val="24"/>
          <w:szCs w:val="24"/>
        </w:rPr>
        <w:t>против чл. 23, ал. 1 от НООР</w:t>
      </w:r>
      <w:r w:rsidRPr="003C6ACF">
        <w:rPr>
          <w:rFonts w:ascii="Times New Roman" w:hAnsi="Times New Roman" w:cs="Times New Roman"/>
          <w:sz w:val="24"/>
          <w:szCs w:val="24"/>
        </w:rPr>
        <w:t xml:space="preserve">, поради противоречие с нормативен акт от по-висока степен – Закона за  ограничаване на административното регулиране и административния контрол върху стопанската дейност /ЗОАРАКСД/, Закона за частната охранителна дейност /ЗЧОД/ и Наредба № 8121з-611 от 11 юни 2018 г. за условията и реда за организация и извършване на видовете частна охранителна дейност по чл. 5, ал. 1 от Закона за частната охранителна дейност и за определяне на примерна типова класификация на обектите, на които се осъществява охрана по чл. 5, ал. 1, т. 2 и 3 от ЗЧОД, </w:t>
      </w:r>
      <w:r w:rsidRPr="003C6ACF">
        <w:rPr>
          <w:rFonts w:ascii="Times New Roman" w:hAnsi="Times New Roman" w:cs="Times New Roman"/>
          <w:b/>
          <w:sz w:val="24"/>
          <w:szCs w:val="24"/>
        </w:rPr>
        <w:t>считам за обосновано този текст от Наредбата да бъде отменен като излишен, тъй като с цитираните законови и нормативни актове са възприети правила относно осъществяването на охранително-пропускателния режим в обектите, според тяхната класификация, както и е определен механизмът за контрол върху същите.</w:t>
      </w:r>
      <w:r w:rsidRPr="003C6ACF">
        <w:rPr>
          <w:rFonts w:ascii="Times New Roman" w:hAnsi="Times New Roman" w:cs="Times New Roman"/>
          <w:bCs/>
          <w:sz w:val="24"/>
          <w:szCs w:val="24"/>
          <w:lang w:eastAsia="en-US"/>
        </w:rPr>
        <w:t xml:space="preserve">   </w:t>
      </w:r>
    </w:p>
    <w:p w:rsidR="008D22D5" w:rsidRPr="003C6ACF" w:rsidRDefault="008D22D5" w:rsidP="008D22D5">
      <w:pPr>
        <w:widowControl/>
        <w:ind w:firstLine="577"/>
        <w:jc w:val="both"/>
        <w:rPr>
          <w:rFonts w:ascii="Times New Roman" w:hAnsi="Times New Roman" w:cs="Times New Roman"/>
          <w:bCs/>
          <w:sz w:val="24"/>
          <w:szCs w:val="24"/>
          <w:lang w:eastAsia="en-US"/>
        </w:rPr>
      </w:pPr>
      <w:r w:rsidRPr="003C6ACF">
        <w:rPr>
          <w:rFonts w:ascii="Times New Roman" w:hAnsi="Times New Roman" w:cs="Times New Roman"/>
          <w:b/>
          <w:bCs/>
          <w:sz w:val="24"/>
          <w:szCs w:val="24"/>
          <w:lang w:eastAsia="en-US"/>
        </w:rPr>
        <w:t>2.</w:t>
      </w:r>
      <w:r w:rsidRPr="003C6ACF">
        <w:rPr>
          <w:rFonts w:ascii="Times New Roman" w:hAnsi="Times New Roman" w:cs="Times New Roman"/>
          <w:bCs/>
          <w:sz w:val="24"/>
          <w:szCs w:val="24"/>
          <w:lang w:eastAsia="en-US"/>
        </w:rPr>
        <w:t xml:space="preserve"> С Решение № 7508 от 21.05.2019 г. на Върховен административен съд по адм. д. № 804/2018 г., III о.</w:t>
      </w:r>
      <w:r w:rsidRPr="003C6ACF">
        <w:rPr>
          <w:rFonts w:ascii="Times New Roman" w:hAnsi="Times New Roman" w:cs="Times New Roman"/>
          <w:bCs/>
          <w:sz w:val="24"/>
          <w:szCs w:val="24"/>
          <w:lang w:val="en-US" w:eastAsia="en-US"/>
        </w:rPr>
        <w:t xml:space="preserve"> </w:t>
      </w:r>
      <w:r w:rsidRPr="003C6ACF">
        <w:rPr>
          <w:rFonts w:ascii="Times New Roman" w:hAnsi="Times New Roman" w:cs="Times New Roman"/>
          <w:bCs/>
          <w:sz w:val="24"/>
          <w:szCs w:val="24"/>
          <w:lang w:eastAsia="en-US"/>
        </w:rPr>
        <w:t xml:space="preserve">е потвърдено Решение № 2191 от 11.12.2017 г. на Административен съд - Пловдив по адм. д. № 1495/2017 г., с което </w:t>
      </w:r>
      <w:r w:rsidRPr="003C6ACF">
        <w:rPr>
          <w:rFonts w:ascii="Times New Roman" w:hAnsi="Times New Roman" w:cs="Times New Roman"/>
          <w:b/>
          <w:bCs/>
          <w:sz w:val="24"/>
          <w:szCs w:val="24"/>
          <w:lang w:eastAsia="en-US"/>
        </w:rPr>
        <w:t xml:space="preserve">отменен чл.25, ал.4 от НООР </w:t>
      </w:r>
      <w:r w:rsidRPr="003C6ACF">
        <w:rPr>
          <w:rFonts w:ascii="Times New Roman" w:hAnsi="Times New Roman" w:cs="Times New Roman"/>
          <w:bCs/>
          <w:sz w:val="24"/>
          <w:szCs w:val="24"/>
          <w:u w:val="single"/>
          <w:lang w:eastAsia="en-US"/>
        </w:rPr>
        <w:t>(</w:t>
      </w:r>
      <w:r w:rsidRPr="003C6ACF">
        <w:rPr>
          <w:rFonts w:ascii="Times New Roman" w:hAnsi="Times New Roman" w:cs="Times New Roman"/>
          <w:bCs/>
          <w:i/>
          <w:sz w:val="24"/>
          <w:szCs w:val="24"/>
          <w:lang w:eastAsia="en-US"/>
        </w:rPr>
        <w:t>„Въз основа на съставените по чл.25 актове се издават наказателните постановления от кмета на общината или оправомощени от него длъжностни лица“)</w:t>
      </w:r>
      <w:r w:rsidRPr="003C6ACF">
        <w:rPr>
          <w:rFonts w:ascii="Times New Roman" w:hAnsi="Times New Roman" w:cs="Times New Roman"/>
          <w:bCs/>
          <w:sz w:val="24"/>
          <w:szCs w:val="24"/>
          <w:lang w:eastAsia="en-US"/>
        </w:rPr>
        <w:t xml:space="preserve">, в частта на разпоредбата </w:t>
      </w:r>
      <w:r w:rsidRPr="003C6ACF">
        <w:rPr>
          <w:rFonts w:ascii="Times New Roman" w:hAnsi="Times New Roman" w:cs="Times New Roman"/>
          <w:bCs/>
          <w:i/>
          <w:sz w:val="24"/>
          <w:szCs w:val="24"/>
          <w:u w:val="single"/>
          <w:lang w:eastAsia="en-US"/>
        </w:rPr>
        <w:t>…“или оправомощени от него длъжностни лица"</w:t>
      </w:r>
      <w:r w:rsidRPr="003C6ACF">
        <w:rPr>
          <w:rFonts w:ascii="Times New Roman" w:hAnsi="Times New Roman" w:cs="Times New Roman"/>
          <w:bCs/>
          <w:sz w:val="24"/>
          <w:szCs w:val="24"/>
          <w:u w:val="single"/>
          <w:lang w:eastAsia="en-US"/>
        </w:rPr>
        <w:t>.</w:t>
      </w:r>
      <w:r w:rsidRPr="003C6ACF">
        <w:rPr>
          <w:rFonts w:ascii="Times New Roman" w:hAnsi="Times New Roman" w:cs="Times New Roman"/>
          <w:bCs/>
          <w:sz w:val="24"/>
          <w:szCs w:val="24"/>
          <w:lang w:eastAsia="en-US"/>
        </w:rPr>
        <w:t xml:space="preserve"> Съгласно мотивите на съда, цитираната норма е в противоречие на нормативни актове от по-висока степен – чл.47, ал.2 от ЗАНН и чл.22, ал.5 от ЗМСМА.  Предвид съдебното решение на ВАС и на основание чл. </w:t>
      </w:r>
      <w:r w:rsidRPr="003C6ACF">
        <w:rPr>
          <w:rFonts w:ascii="Times New Roman" w:hAnsi="Times New Roman" w:cs="Times New Roman"/>
          <w:bCs/>
          <w:sz w:val="24"/>
          <w:szCs w:val="24"/>
          <w:lang w:val="en-US" w:eastAsia="en-US"/>
        </w:rPr>
        <w:t xml:space="preserve">195, </w:t>
      </w:r>
      <w:r w:rsidRPr="003C6ACF">
        <w:rPr>
          <w:rFonts w:ascii="Times New Roman" w:hAnsi="Times New Roman" w:cs="Times New Roman"/>
          <w:bCs/>
          <w:sz w:val="24"/>
          <w:szCs w:val="24"/>
          <w:lang w:eastAsia="en-US"/>
        </w:rPr>
        <w:t xml:space="preserve">ал. 2 от АПК е необходимо правните последици от отмяната да бъдат уредени с предлаганото изменение в Наредбата. </w:t>
      </w:r>
    </w:p>
    <w:p w:rsidR="008D22D5" w:rsidRPr="003C6ACF" w:rsidRDefault="008D22D5" w:rsidP="008D22D5">
      <w:pPr>
        <w:widowControl/>
        <w:ind w:firstLine="577"/>
        <w:jc w:val="both"/>
        <w:rPr>
          <w:rFonts w:ascii="Times New Roman" w:hAnsi="Times New Roman" w:cs="Times New Roman"/>
          <w:bCs/>
          <w:sz w:val="24"/>
          <w:szCs w:val="24"/>
          <w:lang w:eastAsia="en-US"/>
        </w:rPr>
      </w:pPr>
    </w:p>
    <w:p w:rsidR="008D22D5" w:rsidRPr="003C6ACF" w:rsidRDefault="008D22D5" w:rsidP="008D22D5">
      <w:pPr>
        <w:spacing w:after="120"/>
        <w:ind w:firstLine="567"/>
        <w:jc w:val="both"/>
        <w:outlineLvl w:val="0"/>
        <w:rPr>
          <w:rFonts w:ascii="Times New Roman" w:hAnsi="Times New Roman" w:cs="Times New Roman"/>
          <w:bCs/>
          <w:sz w:val="24"/>
          <w:szCs w:val="24"/>
          <w:lang w:eastAsia="en-US"/>
        </w:rPr>
      </w:pPr>
      <w:r w:rsidRPr="003C6ACF">
        <w:rPr>
          <w:rFonts w:ascii="Times New Roman" w:hAnsi="Times New Roman" w:cs="Times New Roman"/>
          <w:bCs/>
          <w:sz w:val="24"/>
          <w:szCs w:val="24"/>
          <w:lang w:eastAsia="en-US"/>
        </w:rPr>
        <w:t>С изменението на текста в чл.25, ал. 4 от Наредбата за осигуряване на обществения ред, касаещ извършването на контрол по изпълнение на наредбата, налагането на санкции, както и издаването на наказателни постановления, се постига съответствие между текстове от Наредбата и нормативния акт от по-висока степен /ЗМСМА и ЗАНН/.</w:t>
      </w:r>
    </w:p>
    <w:p w:rsidR="008D22D5" w:rsidRPr="003C6ACF" w:rsidRDefault="008D22D5" w:rsidP="008D22D5">
      <w:pPr>
        <w:spacing w:line="270" w:lineRule="atLeast"/>
        <w:ind w:firstLine="708"/>
        <w:jc w:val="both"/>
        <w:textAlignment w:val="baseline"/>
        <w:rPr>
          <w:rFonts w:ascii="Times New Roman" w:hAnsi="Times New Roman" w:cs="Times New Roman"/>
          <w:sz w:val="24"/>
          <w:szCs w:val="24"/>
          <w:shd w:val="clear" w:color="auto" w:fill="FCFCFC"/>
        </w:rPr>
      </w:pPr>
      <w:r w:rsidRPr="003C6ACF">
        <w:rPr>
          <w:rFonts w:ascii="Times New Roman" w:hAnsi="Times New Roman" w:cs="Times New Roman"/>
          <w:b/>
          <w:sz w:val="24"/>
          <w:szCs w:val="24"/>
          <w:shd w:val="clear" w:color="auto" w:fill="FCFCFC"/>
        </w:rPr>
        <w:t>3.</w:t>
      </w:r>
      <w:r w:rsidRPr="003C6ACF">
        <w:rPr>
          <w:rFonts w:ascii="Times New Roman" w:hAnsi="Times New Roman" w:cs="Times New Roman"/>
          <w:sz w:val="24"/>
          <w:szCs w:val="24"/>
          <w:shd w:val="clear" w:color="auto" w:fill="FCFCFC"/>
        </w:rPr>
        <w:t xml:space="preserve"> В настоящата редакция на Наредбата за осигуряване на обществения ред липсват санкционни норми, с които да се определи размерът на глобата, съответно имуществената санкция, за нарушения на разпоредбите на чл.9, ал. 1, т.7, т. 8 и чл.13, ал.1 от </w:t>
      </w:r>
      <w:r w:rsidRPr="003C6ACF">
        <w:rPr>
          <w:rFonts w:ascii="Times New Roman" w:hAnsi="Times New Roman" w:cs="Times New Roman"/>
          <w:bCs/>
          <w:sz w:val="24"/>
          <w:szCs w:val="24"/>
          <w:lang w:eastAsia="en-US"/>
        </w:rPr>
        <w:t>Наредбата осигуряване на обществения ред</w:t>
      </w:r>
      <w:r w:rsidRPr="003C6ACF">
        <w:rPr>
          <w:rFonts w:ascii="Times New Roman" w:hAnsi="Times New Roman" w:cs="Times New Roman"/>
          <w:sz w:val="24"/>
          <w:szCs w:val="24"/>
          <w:shd w:val="clear" w:color="auto" w:fill="FCFCFC"/>
        </w:rPr>
        <w:t xml:space="preserve">, засягащи  употребата на алкохолни напитки и други упойващи вещества по улиците, площадите, парковете, зелените площи и други обществени места; просията под каквато и да е форма на обществени места, както и достъпът на лица, употребили алкохол и други упойващи вещества в сгради и на места, предназначени за обществено ползване като: административни сгради /открити за публичен достъп/, лечебни, детски и учебни заведения и др. С оглед необходимостта от определяне на съответни на нарушенията санкционни норми, считам за обосновано създаването на нова алинея 3 към чл. 31  от Наредбата, в която да бъдат въведени съответните санкции. </w:t>
      </w:r>
    </w:p>
    <w:p w:rsidR="008D22D5" w:rsidRPr="003C6ACF" w:rsidRDefault="008D22D5" w:rsidP="008D22D5">
      <w:pPr>
        <w:spacing w:line="270" w:lineRule="atLeast"/>
        <w:ind w:firstLine="708"/>
        <w:jc w:val="both"/>
        <w:textAlignment w:val="baseline"/>
        <w:rPr>
          <w:rFonts w:ascii="Times New Roman" w:hAnsi="Times New Roman" w:cs="Times New Roman"/>
          <w:sz w:val="24"/>
          <w:szCs w:val="24"/>
          <w:shd w:val="clear" w:color="auto" w:fill="FEFEFE"/>
        </w:rPr>
      </w:pPr>
    </w:p>
    <w:p w:rsidR="008D22D5" w:rsidRPr="003C6ACF" w:rsidRDefault="008D22D5" w:rsidP="008D22D5">
      <w:pPr>
        <w:spacing w:line="270" w:lineRule="atLeast"/>
        <w:ind w:firstLine="708"/>
        <w:jc w:val="both"/>
        <w:textAlignment w:val="baseline"/>
        <w:rPr>
          <w:rFonts w:ascii="Times New Roman" w:hAnsi="Times New Roman" w:cs="Times New Roman"/>
          <w:sz w:val="24"/>
          <w:szCs w:val="24"/>
          <w:shd w:val="clear" w:color="auto" w:fill="FCFCFC"/>
          <w:lang w:val="en-US"/>
        </w:rPr>
      </w:pPr>
      <w:r w:rsidRPr="003C6ACF">
        <w:rPr>
          <w:rFonts w:ascii="Times New Roman" w:hAnsi="Times New Roman" w:cs="Times New Roman"/>
          <w:sz w:val="24"/>
          <w:szCs w:val="24"/>
          <w:shd w:val="clear" w:color="auto" w:fill="FEFEFE"/>
        </w:rPr>
        <w:t xml:space="preserve">Съобразно чл. 27, ал. 2 от ЗАНН, видът и точният размер на наказанието следва да се определят от административно-наказващия орган, съобразно тежестта на нарушението, подбудите за неговото извършване и други смекчаващи и отегчаващи вината обстоятелства, както и имотното състояние на нарушителя. В тази връзка и с оглед конкретните състави на цитираните нарушения по НООР, считам че следва да бъде определен диапазон на административното наказание – глоба за физически лица за нарушения на чл.9, ал. 1, т.7, т. 8 и чл.13, ал.1 от Наредбата осигуряване на обществения ред в размери от 100 лв. до 3000 лв. </w:t>
      </w:r>
    </w:p>
    <w:p w:rsidR="008D22D5" w:rsidRPr="003C6ACF" w:rsidRDefault="008D22D5" w:rsidP="008D22D5">
      <w:pPr>
        <w:spacing w:line="270" w:lineRule="atLeast"/>
        <w:ind w:firstLine="708"/>
        <w:jc w:val="both"/>
        <w:textAlignment w:val="baseline"/>
        <w:rPr>
          <w:rFonts w:ascii="Times New Roman" w:hAnsi="Times New Roman" w:cs="Times New Roman"/>
          <w:color w:val="FF0000"/>
          <w:sz w:val="24"/>
          <w:szCs w:val="24"/>
          <w:shd w:val="clear" w:color="auto" w:fill="FCFCFC"/>
        </w:rPr>
      </w:pPr>
    </w:p>
    <w:p w:rsidR="008D22D5" w:rsidRPr="003C6ACF" w:rsidRDefault="008D22D5" w:rsidP="008D22D5">
      <w:pPr>
        <w:ind w:right="1" w:firstLine="540"/>
        <w:jc w:val="both"/>
        <w:rPr>
          <w:rFonts w:ascii="Times New Roman" w:hAnsi="Times New Roman" w:cs="Times New Roman"/>
          <w:sz w:val="24"/>
          <w:szCs w:val="24"/>
        </w:rPr>
      </w:pPr>
      <w:r w:rsidRPr="003C6ACF">
        <w:rPr>
          <w:rFonts w:ascii="Times New Roman" w:hAnsi="Times New Roman" w:cs="Times New Roman"/>
          <w:b/>
          <w:sz w:val="24"/>
          <w:szCs w:val="24"/>
        </w:rPr>
        <w:t xml:space="preserve">По изложените по-горе (в т.1, т.2, т.3) съображения е необходимо да бъде извършена промяна в текстовете на </w:t>
      </w:r>
      <w:r w:rsidRPr="003C6ACF">
        <w:rPr>
          <w:rFonts w:ascii="Times New Roman" w:hAnsi="Times New Roman" w:cs="Times New Roman"/>
          <w:b/>
          <w:bCs/>
          <w:sz w:val="24"/>
          <w:szCs w:val="24"/>
          <w:lang w:eastAsia="en-US"/>
        </w:rPr>
        <w:t xml:space="preserve">Наредбата за осигуряване на обществения ред. </w:t>
      </w:r>
    </w:p>
    <w:p w:rsidR="00EF5993" w:rsidRPr="00C75752" w:rsidRDefault="00EF5993" w:rsidP="00EF5993">
      <w:pPr>
        <w:shd w:val="clear" w:color="auto" w:fill="FFFFFF"/>
        <w:spacing w:before="163" w:line="293" w:lineRule="exact"/>
        <w:ind w:right="-99" w:firstLine="284"/>
        <w:jc w:val="both"/>
        <w:rPr>
          <w:rFonts w:ascii="Times New Roman" w:hAnsi="Times New Roman" w:cs="Times New Roman"/>
          <w:color w:val="000000"/>
          <w:spacing w:val="1"/>
          <w:sz w:val="24"/>
          <w:szCs w:val="24"/>
        </w:rPr>
      </w:pPr>
      <w:r w:rsidRPr="00C75752">
        <w:rPr>
          <w:rFonts w:ascii="Times New Roman" w:hAnsi="Times New Roman" w:cs="Times New Roman"/>
          <w:b/>
          <w:bCs/>
          <w:color w:val="000000"/>
          <w:spacing w:val="4"/>
          <w:sz w:val="24"/>
          <w:szCs w:val="24"/>
        </w:rPr>
        <w:t xml:space="preserve">ІІ. Цели: </w:t>
      </w:r>
    </w:p>
    <w:p w:rsidR="008D22D5" w:rsidRPr="003C6ACF" w:rsidRDefault="008D22D5" w:rsidP="008D22D5">
      <w:pPr>
        <w:ind w:right="1" w:firstLine="540"/>
        <w:jc w:val="both"/>
        <w:rPr>
          <w:rFonts w:ascii="Times New Roman" w:hAnsi="Times New Roman" w:cs="Times New Roman"/>
          <w:bCs/>
          <w:sz w:val="24"/>
          <w:szCs w:val="24"/>
          <w:lang w:eastAsia="en-US"/>
        </w:rPr>
      </w:pPr>
      <w:r w:rsidRPr="003C6ACF">
        <w:rPr>
          <w:rFonts w:ascii="Times New Roman" w:hAnsi="Times New Roman" w:cs="Times New Roman"/>
          <w:bCs/>
          <w:iCs/>
          <w:sz w:val="24"/>
          <w:szCs w:val="24"/>
          <w:lang w:val="ru-RU"/>
        </w:rPr>
        <w:t xml:space="preserve">Чрез предлаганите промени се цели </w:t>
      </w:r>
      <w:r w:rsidRPr="003C6ACF">
        <w:rPr>
          <w:rFonts w:ascii="Times New Roman" w:hAnsi="Times New Roman" w:cs="Times New Roman"/>
          <w:sz w:val="24"/>
          <w:szCs w:val="24"/>
        </w:rPr>
        <w:t xml:space="preserve">уеднаквяването на нормативната уредба с действащите в Република България нормативни актове от по-висока степен - Закона за защита </w:t>
      </w:r>
      <w:r w:rsidRPr="003C6ACF">
        <w:rPr>
          <w:rFonts w:ascii="Times New Roman" w:hAnsi="Times New Roman" w:cs="Times New Roman"/>
          <w:sz w:val="24"/>
          <w:szCs w:val="24"/>
        </w:rPr>
        <w:lastRenderedPageBreak/>
        <w:t xml:space="preserve">от шума в околната среда, Закона за частната охранителна дейност, вкл. ЗМСМА, ЗАНН и др., както и с тези на европейското законодателство. Цели се </w:t>
      </w:r>
      <w:r w:rsidRPr="003C6ACF">
        <w:rPr>
          <w:rFonts w:ascii="Times New Roman" w:hAnsi="Times New Roman" w:cs="Times New Roman"/>
          <w:bCs/>
          <w:sz w:val="24"/>
          <w:szCs w:val="24"/>
          <w:lang w:eastAsia="en-US"/>
        </w:rPr>
        <w:t xml:space="preserve">текстовете на Наредбата за осигуряване на обществения ред да станат максимално ясни, недвусмислени и приложими за осъществяване на качествен контрол, както и да отговарят в оптимална степен за задоволяване на обществените интереси и сигурност на гражданите и останалите субекти на правото. </w:t>
      </w:r>
      <w:r w:rsidRPr="003C6ACF">
        <w:rPr>
          <w:rFonts w:ascii="Times New Roman" w:hAnsi="Times New Roman" w:cs="Times New Roman"/>
          <w:sz w:val="24"/>
          <w:szCs w:val="24"/>
        </w:rPr>
        <w:t xml:space="preserve">И не на последно място – цели се унифициране и осъвременяване на нормативната уредба по отношение на предвидения размер на глобите и санкциите за нарушения на обществения ред </w:t>
      </w:r>
      <w:r w:rsidRPr="003C6ACF">
        <w:rPr>
          <w:rFonts w:ascii="Times New Roman" w:hAnsi="Times New Roman" w:cs="Times New Roman"/>
          <w:color w:val="000000" w:themeColor="text1"/>
          <w:sz w:val="24"/>
          <w:szCs w:val="24"/>
        </w:rPr>
        <w:t>на територията на община Пловдив.</w:t>
      </w:r>
    </w:p>
    <w:p w:rsidR="00EF5993" w:rsidRPr="003C6ACF" w:rsidRDefault="00EF5993" w:rsidP="00EF5993">
      <w:pPr>
        <w:widowControl/>
        <w:ind w:right="1" w:firstLine="708"/>
        <w:jc w:val="both"/>
        <w:rPr>
          <w:rFonts w:ascii="Times New Roman" w:hAnsi="Times New Roman" w:cs="Times New Roman"/>
          <w:i/>
          <w:color w:val="000000" w:themeColor="text1"/>
          <w:sz w:val="24"/>
          <w:szCs w:val="24"/>
        </w:rPr>
      </w:pPr>
    </w:p>
    <w:p w:rsidR="00EF5993" w:rsidRPr="00BD0667" w:rsidRDefault="00EF5993" w:rsidP="00EF5993">
      <w:pPr>
        <w:widowControl/>
        <w:tabs>
          <w:tab w:val="left" w:pos="567"/>
        </w:tabs>
        <w:ind w:right="1"/>
        <w:jc w:val="both"/>
        <w:rPr>
          <w:rFonts w:ascii="Times New Roman" w:hAnsi="Times New Roman" w:cs="Times New Roman"/>
          <w:i/>
          <w:color w:val="000000"/>
          <w:spacing w:val="1"/>
          <w:sz w:val="24"/>
          <w:szCs w:val="24"/>
        </w:rPr>
      </w:pPr>
      <w:r w:rsidRPr="00BD0667">
        <w:rPr>
          <w:rFonts w:ascii="Times New Roman" w:hAnsi="Times New Roman" w:cs="Times New Roman"/>
          <w:b/>
          <w:bCs/>
          <w:color w:val="000000"/>
          <w:spacing w:val="-14"/>
          <w:sz w:val="24"/>
          <w:szCs w:val="24"/>
        </w:rPr>
        <w:t>ІІІ.</w:t>
      </w:r>
      <w:r w:rsidRPr="00BD0667">
        <w:rPr>
          <w:rFonts w:ascii="Times New Roman" w:hAnsi="Times New Roman" w:cs="Times New Roman"/>
          <w:b/>
          <w:bCs/>
          <w:color w:val="000000"/>
          <w:sz w:val="24"/>
          <w:szCs w:val="24"/>
        </w:rPr>
        <w:t xml:space="preserve"> </w:t>
      </w:r>
      <w:r w:rsidRPr="00BD0667">
        <w:rPr>
          <w:rFonts w:ascii="Times New Roman" w:hAnsi="Times New Roman" w:cs="Times New Roman"/>
          <w:b/>
          <w:bCs/>
          <w:color w:val="000000"/>
          <w:spacing w:val="-5"/>
          <w:sz w:val="24"/>
          <w:szCs w:val="24"/>
        </w:rPr>
        <w:t xml:space="preserve">Идентифициране     на    заинтересованите    страни:     </w:t>
      </w:r>
    </w:p>
    <w:p w:rsidR="00EF5993" w:rsidRPr="00BD0667" w:rsidRDefault="00EF5993" w:rsidP="00EF5993">
      <w:pPr>
        <w:shd w:val="clear" w:color="auto" w:fill="FFFFFF"/>
        <w:spacing w:before="120" w:line="293" w:lineRule="exact"/>
        <w:ind w:right="-99" w:firstLine="284"/>
        <w:rPr>
          <w:rFonts w:ascii="Times New Roman" w:hAnsi="Times New Roman" w:cs="Times New Roman"/>
          <w:sz w:val="24"/>
          <w:szCs w:val="24"/>
        </w:rPr>
      </w:pPr>
      <w:r w:rsidRPr="00BD0667">
        <w:rPr>
          <w:rFonts w:ascii="Times New Roman" w:hAnsi="Times New Roman" w:cs="Times New Roman"/>
          <w:b/>
          <w:bCs/>
          <w:color w:val="000000"/>
          <w:spacing w:val="-7"/>
          <w:sz w:val="24"/>
          <w:szCs w:val="24"/>
        </w:rPr>
        <w:t>Преки заинтересовани страни</w:t>
      </w:r>
    </w:p>
    <w:p w:rsidR="00EF5993" w:rsidRPr="00BD0667" w:rsidRDefault="00EF5993" w:rsidP="00EF5993">
      <w:pPr>
        <w:numPr>
          <w:ilvl w:val="0"/>
          <w:numId w:val="2"/>
        </w:numPr>
        <w:shd w:val="clear" w:color="auto" w:fill="FFFFFF"/>
        <w:tabs>
          <w:tab w:val="left" w:pos="427"/>
        </w:tabs>
        <w:spacing w:line="293" w:lineRule="exact"/>
        <w:ind w:right="-99" w:firstLine="284"/>
        <w:rPr>
          <w:rFonts w:ascii="Times New Roman" w:hAnsi="Times New Roman" w:cs="Times New Roman"/>
          <w:color w:val="000000"/>
          <w:spacing w:val="-17"/>
          <w:sz w:val="24"/>
          <w:szCs w:val="24"/>
        </w:rPr>
      </w:pPr>
      <w:r w:rsidRPr="00BD0667">
        <w:rPr>
          <w:rFonts w:ascii="Times New Roman" w:hAnsi="Times New Roman" w:cs="Times New Roman"/>
          <w:color w:val="000000"/>
          <w:sz w:val="24"/>
          <w:szCs w:val="24"/>
        </w:rPr>
        <w:t>Администрация на община Пловдив и контролните й звена;</w:t>
      </w:r>
    </w:p>
    <w:p w:rsidR="00EF5993" w:rsidRPr="00BD0667" w:rsidRDefault="00EF5993" w:rsidP="00EF5993">
      <w:pPr>
        <w:numPr>
          <w:ilvl w:val="0"/>
          <w:numId w:val="2"/>
        </w:numPr>
        <w:shd w:val="clear" w:color="auto" w:fill="FFFFFF"/>
        <w:tabs>
          <w:tab w:val="left" w:pos="427"/>
        </w:tabs>
        <w:spacing w:line="293" w:lineRule="exact"/>
        <w:ind w:left="284" w:right="-99"/>
        <w:rPr>
          <w:rFonts w:ascii="Times New Roman" w:hAnsi="Times New Roman" w:cs="Times New Roman"/>
          <w:spacing w:val="-15"/>
          <w:sz w:val="24"/>
          <w:szCs w:val="24"/>
        </w:rPr>
      </w:pPr>
      <w:r w:rsidRPr="00BD0667">
        <w:rPr>
          <w:rFonts w:ascii="Times New Roman" w:hAnsi="Times New Roman" w:cs="Times New Roman"/>
          <w:spacing w:val="-1"/>
          <w:sz w:val="24"/>
          <w:szCs w:val="24"/>
        </w:rPr>
        <w:t>ФЛ</w:t>
      </w:r>
      <w:r w:rsidR="003C6ACF">
        <w:rPr>
          <w:rFonts w:ascii="Times New Roman" w:hAnsi="Times New Roman" w:cs="Times New Roman"/>
          <w:spacing w:val="-1"/>
          <w:sz w:val="24"/>
          <w:szCs w:val="24"/>
        </w:rPr>
        <w:t>, ЕТ</w:t>
      </w:r>
      <w:r w:rsidRPr="00BD0667">
        <w:rPr>
          <w:rFonts w:ascii="Times New Roman" w:hAnsi="Times New Roman" w:cs="Times New Roman"/>
          <w:spacing w:val="-1"/>
          <w:sz w:val="24"/>
          <w:szCs w:val="24"/>
        </w:rPr>
        <w:t xml:space="preserve"> и ЮЛ </w:t>
      </w:r>
    </w:p>
    <w:p w:rsidR="00EF5993" w:rsidRPr="00BD0667" w:rsidRDefault="00EF5993" w:rsidP="00EF5993">
      <w:pPr>
        <w:shd w:val="clear" w:color="auto" w:fill="FFFFFF"/>
        <w:tabs>
          <w:tab w:val="left" w:pos="567"/>
        </w:tabs>
        <w:ind w:right="-96" w:firstLine="284"/>
        <w:jc w:val="both"/>
        <w:rPr>
          <w:rFonts w:ascii="Times New Roman" w:hAnsi="Times New Roman" w:cs="Times New Roman"/>
          <w:b/>
          <w:bCs/>
          <w:color w:val="000000"/>
          <w:spacing w:val="-11"/>
          <w:sz w:val="24"/>
          <w:szCs w:val="24"/>
        </w:rPr>
      </w:pPr>
    </w:p>
    <w:p w:rsidR="00EF5993" w:rsidRPr="00BD0667" w:rsidRDefault="00EF5993" w:rsidP="00EF5993">
      <w:pPr>
        <w:shd w:val="clear" w:color="auto" w:fill="FFFFFF"/>
        <w:tabs>
          <w:tab w:val="left" w:pos="567"/>
        </w:tabs>
        <w:ind w:right="-96" w:firstLine="284"/>
        <w:jc w:val="both"/>
        <w:rPr>
          <w:rFonts w:ascii="Times New Roman" w:hAnsi="Times New Roman" w:cs="Times New Roman"/>
          <w:i/>
          <w:sz w:val="24"/>
          <w:szCs w:val="24"/>
        </w:rPr>
      </w:pPr>
      <w:r w:rsidRPr="00BD0667">
        <w:rPr>
          <w:rFonts w:ascii="Times New Roman" w:hAnsi="Times New Roman" w:cs="Times New Roman"/>
          <w:b/>
          <w:bCs/>
          <w:color w:val="000000"/>
          <w:spacing w:val="-11"/>
          <w:sz w:val="24"/>
          <w:szCs w:val="24"/>
        </w:rPr>
        <w:t>ІV.</w:t>
      </w:r>
      <w:r w:rsidRPr="00BD0667">
        <w:rPr>
          <w:rFonts w:ascii="Times New Roman" w:hAnsi="Times New Roman" w:cs="Times New Roman"/>
          <w:b/>
          <w:bCs/>
          <w:color w:val="000000"/>
          <w:sz w:val="24"/>
          <w:szCs w:val="24"/>
        </w:rPr>
        <w:tab/>
      </w:r>
      <w:r w:rsidRPr="00BD0667">
        <w:rPr>
          <w:rFonts w:ascii="Times New Roman" w:hAnsi="Times New Roman" w:cs="Times New Roman"/>
          <w:b/>
          <w:bCs/>
          <w:color w:val="000000"/>
          <w:spacing w:val="-3"/>
          <w:sz w:val="24"/>
          <w:szCs w:val="24"/>
        </w:rPr>
        <w:t>Варианти   на   действие</w:t>
      </w:r>
      <w:r w:rsidRPr="00BD0667">
        <w:rPr>
          <w:rFonts w:ascii="Times New Roman" w:hAnsi="Times New Roman" w:cs="Times New Roman"/>
          <w:b/>
          <w:bCs/>
          <w:i/>
          <w:color w:val="000000"/>
          <w:spacing w:val="-3"/>
          <w:sz w:val="24"/>
          <w:szCs w:val="24"/>
        </w:rPr>
        <w:t xml:space="preserve">:   </w:t>
      </w:r>
    </w:p>
    <w:p w:rsidR="00EF5993" w:rsidRPr="00BD0667" w:rsidRDefault="00EF5993" w:rsidP="00EF5993">
      <w:pPr>
        <w:shd w:val="clear" w:color="auto" w:fill="FFFFFF"/>
        <w:spacing w:before="115" w:line="293" w:lineRule="exact"/>
        <w:ind w:right="-99" w:firstLine="284"/>
        <w:jc w:val="both"/>
        <w:rPr>
          <w:rFonts w:ascii="Times New Roman" w:hAnsi="Times New Roman" w:cs="Times New Roman"/>
          <w:color w:val="000000"/>
          <w:sz w:val="24"/>
          <w:szCs w:val="24"/>
        </w:rPr>
      </w:pPr>
      <w:r w:rsidRPr="00BD0667">
        <w:rPr>
          <w:rFonts w:ascii="Times New Roman" w:hAnsi="Times New Roman" w:cs="Times New Roman"/>
          <w:color w:val="000000"/>
          <w:sz w:val="24"/>
          <w:szCs w:val="24"/>
        </w:rPr>
        <w:t xml:space="preserve">При този нормативен акт не е възможно да бъдат формулирани варианти, </w:t>
      </w:r>
      <w:r w:rsidRPr="00BD0667">
        <w:rPr>
          <w:rFonts w:ascii="Times New Roman" w:hAnsi="Times New Roman" w:cs="Times New Roman"/>
          <w:color w:val="000000"/>
          <w:spacing w:val="7"/>
          <w:sz w:val="24"/>
          <w:szCs w:val="24"/>
        </w:rPr>
        <w:t xml:space="preserve">различни от вариант „без намеса” и предложеният вариант за приемане на </w:t>
      </w:r>
      <w:r w:rsidRPr="00BD0667">
        <w:rPr>
          <w:rFonts w:ascii="Times New Roman" w:hAnsi="Times New Roman" w:cs="Times New Roman"/>
          <w:color w:val="000000"/>
          <w:spacing w:val="-5"/>
          <w:sz w:val="24"/>
          <w:szCs w:val="24"/>
        </w:rPr>
        <w:t xml:space="preserve">наредбата, при възможни </w:t>
      </w:r>
      <w:r w:rsidRPr="00BD0667">
        <w:rPr>
          <w:rFonts w:ascii="Times New Roman" w:hAnsi="Times New Roman" w:cs="Times New Roman"/>
          <w:bCs/>
          <w:color w:val="000000"/>
          <w:spacing w:val="-5"/>
          <w:sz w:val="24"/>
          <w:szCs w:val="24"/>
        </w:rPr>
        <w:t>само два варианта:</w:t>
      </w:r>
      <w:r w:rsidRPr="00BD0667">
        <w:rPr>
          <w:rFonts w:ascii="Times New Roman" w:hAnsi="Times New Roman" w:cs="Times New Roman"/>
          <w:color w:val="000000"/>
          <w:spacing w:val="-5"/>
          <w:sz w:val="24"/>
          <w:szCs w:val="24"/>
        </w:rPr>
        <w:t xml:space="preserve"> Вариант 1 „Без намеса” и </w:t>
      </w:r>
      <w:r w:rsidRPr="00BD0667">
        <w:rPr>
          <w:rFonts w:ascii="Times New Roman" w:hAnsi="Times New Roman" w:cs="Times New Roman"/>
          <w:color w:val="000000"/>
          <w:sz w:val="24"/>
          <w:szCs w:val="24"/>
        </w:rPr>
        <w:t>Вариант 2 „Приемане на наредбата”. Всякакъв друг междинен вариант би бил неизпълнение на нормативни актове от по-високо ниво.</w:t>
      </w:r>
    </w:p>
    <w:p w:rsidR="00EF5993" w:rsidRPr="00BD0667" w:rsidRDefault="00EF5993" w:rsidP="00EF5993">
      <w:pPr>
        <w:shd w:val="clear" w:color="auto" w:fill="FFFFFF"/>
        <w:spacing w:line="293" w:lineRule="exact"/>
        <w:ind w:right="-99" w:firstLine="284"/>
        <w:jc w:val="both"/>
        <w:rPr>
          <w:rFonts w:ascii="Times New Roman" w:hAnsi="Times New Roman" w:cs="Times New Roman"/>
          <w:sz w:val="24"/>
          <w:szCs w:val="24"/>
        </w:rPr>
      </w:pPr>
    </w:p>
    <w:p w:rsidR="00EF5993" w:rsidRPr="00BD0667" w:rsidRDefault="00EF5993" w:rsidP="00EF5993">
      <w:pPr>
        <w:shd w:val="clear" w:color="auto" w:fill="FFFFFF"/>
        <w:spacing w:line="240" w:lineRule="exact"/>
        <w:ind w:right="-96" w:firstLine="284"/>
        <w:rPr>
          <w:rFonts w:ascii="Times New Roman" w:hAnsi="Times New Roman" w:cs="Times New Roman"/>
          <w:sz w:val="24"/>
          <w:szCs w:val="24"/>
          <w:u w:val="single"/>
        </w:rPr>
      </w:pPr>
      <w:r w:rsidRPr="00BD0667">
        <w:rPr>
          <w:rFonts w:ascii="Times New Roman" w:hAnsi="Times New Roman" w:cs="Times New Roman"/>
          <w:b/>
          <w:bCs/>
          <w:spacing w:val="-8"/>
          <w:sz w:val="24"/>
          <w:szCs w:val="24"/>
          <w:u w:val="single"/>
        </w:rPr>
        <w:t>Вариант за действие 1 „Без намеса”:</w:t>
      </w:r>
    </w:p>
    <w:p w:rsidR="00EF5993" w:rsidRPr="00BD0667" w:rsidRDefault="00EF5993" w:rsidP="00EF5993">
      <w:pPr>
        <w:shd w:val="clear" w:color="auto" w:fill="FFFFFF"/>
        <w:spacing w:line="298" w:lineRule="exact"/>
        <w:ind w:right="-99" w:firstLine="284"/>
        <w:rPr>
          <w:rFonts w:ascii="Times New Roman" w:hAnsi="Times New Roman" w:cs="Times New Roman"/>
          <w:sz w:val="24"/>
          <w:szCs w:val="24"/>
        </w:rPr>
      </w:pPr>
      <w:r w:rsidRPr="00BD0667">
        <w:rPr>
          <w:rFonts w:ascii="Times New Roman" w:hAnsi="Times New Roman" w:cs="Times New Roman"/>
          <w:spacing w:val="-2"/>
          <w:sz w:val="24"/>
          <w:szCs w:val="24"/>
        </w:rPr>
        <w:t>При този вариант ще продължи да се наблюдава:</w:t>
      </w:r>
    </w:p>
    <w:p w:rsidR="00EF5993" w:rsidRPr="00BD0667" w:rsidRDefault="00EF5993" w:rsidP="00EF5993">
      <w:pPr>
        <w:numPr>
          <w:ilvl w:val="0"/>
          <w:numId w:val="3"/>
        </w:numPr>
        <w:shd w:val="clear" w:color="auto" w:fill="FFFFFF"/>
        <w:tabs>
          <w:tab w:val="left" w:pos="706"/>
        </w:tabs>
        <w:spacing w:before="5" w:line="298" w:lineRule="exact"/>
        <w:ind w:right="-99" w:firstLine="284"/>
        <w:jc w:val="both"/>
        <w:rPr>
          <w:rFonts w:ascii="Times New Roman" w:hAnsi="Times New Roman" w:cs="Times New Roman"/>
          <w:color w:val="000000"/>
          <w:sz w:val="24"/>
          <w:szCs w:val="24"/>
        </w:rPr>
      </w:pPr>
      <w:r w:rsidRPr="00BD0667">
        <w:rPr>
          <w:rFonts w:ascii="Times New Roman" w:hAnsi="Times New Roman" w:cs="Times New Roman"/>
          <w:color w:val="000000"/>
          <w:spacing w:val="-2"/>
          <w:sz w:val="24"/>
          <w:szCs w:val="24"/>
        </w:rPr>
        <w:t xml:space="preserve">Действащ подзаконов нормативен акт, който няма да е съобразен с нормативен акт от по-висока степен - </w:t>
      </w:r>
      <w:r w:rsidR="003C6ACF" w:rsidRPr="003C6ACF">
        <w:rPr>
          <w:rFonts w:ascii="Times New Roman" w:hAnsi="Times New Roman" w:cs="Times New Roman"/>
          <w:sz w:val="24"/>
          <w:szCs w:val="24"/>
        </w:rPr>
        <w:t>Закона за защита от шума в околната среда, Закона за частната охранителна дейност, вкл.</w:t>
      </w:r>
      <w:r w:rsidR="003C6ACF">
        <w:rPr>
          <w:rFonts w:ascii="Times New Roman" w:hAnsi="Times New Roman" w:cs="Times New Roman"/>
          <w:sz w:val="24"/>
          <w:szCs w:val="24"/>
        </w:rPr>
        <w:t xml:space="preserve"> </w:t>
      </w:r>
      <w:r w:rsidRPr="00BD0667">
        <w:rPr>
          <w:rFonts w:ascii="Times New Roman" w:hAnsi="Times New Roman" w:cs="Times New Roman"/>
          <w:color w:val="000000"/>
          <w:spacing w:val="-2"/>
          <w:sz w:val="24"/>
          <w:szCs w:val="24"/>
        </w:rPr>
        <w:t>Закона за административните нарушения и наказания, ЗМСМА, ЗНА;</w:t>
      </w:r>
    </w:p>
    <w:p w:rsidR="00EF5993" w:rsidRPr="00BD0667" w:rsidRDefault="00EF5993" w:rsidP="00EF5993">
      <w:pPr>
        <w:numPr>
          <w:ilvl w:val="0"/>
          <w:numId w:val="3"/>
        </w:numPr>
        <w:shd w:val="clear" w:color="auto" w:fill="FFFFFF"/>
        <w:tabs>
          <w:tab w:val="left" w:pos="706"/>
        </w:tabs>
        <w:spacing w:line="298" w:lineRule="exact"/>
        <w:ind w:right="-99" w:firstLine="284"/>
        <w:jc w:val="both"/>
        <w:rPr>
          <w:rFonts w:ascii="Times New Roman" w:hAnsi="Times New Roman" w:cs="Times New Roman"/>
          <w:sz w:val="24"/>
          <w:szCs w:val="24"/>
        </w:rPr>
      </w:pPr>
      <w:r w:rsidRPr="00BD0667">
        <w:rPr>
          <w:rFonts w:ascii="Times New Roman" w:hAnsi="Times New Roman" w:cs="Times New Roman"/>
          <w:spacing w:val="-3"/>
          <w:sz w:val="24"/>
          <w:szCs w:val="24"/>
        </w:rPr>
        <w:t xml:space="preserve">Липса    на    необходимата   основа   за   обективен    качествен    контрол    при </w:t>
      </w:r>
      <w:r w:rsidRPr="00BD0667">
        <w:rPr>
          <w:rFonts w:ascii="Times New Roman" w:hAnsi="Times New Roman" w:cs="Times New Roman"/>
          <w:spacing w:val="3"/>
          <w:sz w:val="24"/>
          <w:szCs w:val="24"/>
        </w:rPr>
        <w:t>дейността по установяване на нарушенията и налагане на санкции, съгласно ЗАНН ;</w:t>
      </w:r>
    </w:p>
    <w:p w:rsidR="00EF5993" w:rsidRPr="00BD0667" w:rsidRDefault="00EF5993" w:rsidP="00EF5993">
      <w:pPr>
        <w:numPr>
          <w:ilvl w:val="0"/>
          <w:numId w:val="4"/>
        </w:numPr>
        <w:shd w:val="clear" w:color="auto" w:fill="FFFFFF"/>
        <w:tabs>
          <w:tab w:val="left" w:pos="706"/>
        </w:tabs>
        <w:spacing w:line="298" w:lineRule="exact"/>
        <w:ind w:right="-99" w:firstLine="284"/>
        <w:rPr>
          <w:rFonts w:ascii="Times New Roman" w:hAnsi="Times New Roman" w:cs="Times New Roman"/>
          <w:sz w:val="24"/>
          <w:szCs w:val="24"/>
        </w:rPr>
      </w:pPr>
      <w:r w:rsidRPr="00BD0667">
        <w:rPr>
          <w:rFonts w:ascii="Times New Roman" w:hAnsi="Times New Roman" w:cs="Times New Roman"/>
          <w:sz w:val="24"/>
          <w:szCs w:val="24"/>
        </w:rPr>
        <w:t>Незаконосъобразност.</w:t>
      </w:r>
    </w:p>
    <w:p w:rsidR="00EF5993" w:rsidRPr="00BD0667" w:rsidRDefault="00EF5993" w:rsidP="00EF5993">
      <w:pPr>
        <w:shd w:val="clear" w:color="auto" w:fill="FFFFFF"/>
        <w:tabs>
          <w:tab w:val="left" w:pos="706"/>
        </w:tabs>
        <w:spacing w:line="298" w:lineRule="exact"/>
        <w:ind w:right="-99"/>
        <w:rPr>
          <w:rFonts w:ascii="Times New Roman" w:hAnsi="Times New Roman" w:cs="Times New Roman"/>
          <w:sz w:val="24"/>
          <w:szCs w:val="24"/>
        </w:rPr>
      </w:pPr>
    </w:p>
    <w:p w:rsidR="00EF5993" w:rsidRPr="00BD0667" w:rsidRDefault="00EF5993" w:rsidP="00EF5993">
      <w:pPr>
        <w:shd w:val="clear" w:color="auto" w:fill="FFFFFF"/>
        <w:ind w:right="-96" w:firstLine="284"/>
        <w:rPr>
          <w:rFonts w:ascii="Times New Roman" w:hAnsi="Times New Roman" w:cs="Times New Roman"/>
          <w:sz w:val="24"/>
          <w:szCs w:val="24"/>
          <w:u w:val="single"/>
        </w:rPr>
      </w:pPr>
      <w:r w:rsidRPr="00BD0667">
        <w:rPr>
          <w:rFonts w:ascii="Times New Roman" w:hAnsi="Times New Roman" w:cs="Times New Roman"/>
          <w:b/>
          <w:bCs/>
          <w:spacing w:val="-6"/>
          <w:sz w:val="24"/>
          <w:szCs w:val="24"/>
          <w:u w:val="single"/>
        </w:rPr>
        <w:t>Вариант за действие 2 „Приемане на наредбата”:</w:t>
      </w:r>
    </w:p>
    <w:p w:rsidR="00EF5993" w:rsidRPr="00BD0667" w:rsidRDefault="00EF5993" w:rsidP="00EF5993">
      <w:pPr>
        <w:shd w:val="clear" w:color="auto" w:fill="FFFFFF"/>
        <w:spacing w:line="298" w:lineRule="exact"/>
        <w:ind w:right="-99" w:firstLine="284"/>
        <w:rPr>
          <w:rFonts w:ascii="Times New Roman" w:hAnsi="Times New Roman" w:cs="Times New Roman"/>
          <w:sz w:val="24"/>
          <w:szCs w:val="24"/>
        </w:rPr>
      </w:pPr>
      <w:r w:rsidRPr="00BD0667">
        <w:rPr>
          <w:rFonts w:ascii="Times New Roman" w:hAnsi="Times New Roman" w:cs="Times New Roman"/>
          <w:spacing w:val="-2"/>
          <w:sz w:val="24"/>
          <w:szCs w:val="24"/>
        </w:rPr>
        <w:t>При този вариант ще бъдат осигурени:</w:t>
      </w:r>
    </w:p>
    <w:p w:rsidR="00EF5993" w:rsidRPr="00BD0667" w:rsidRDefault="00EF5993" w:rsidP="00EF5993">
      <w:pPr>
        <w:numPr>
          <w:ilvl w:val="0"/>
          <w:numId w:val="3"/>
        </w:numPr>
        <w:shd w:val="clear" w:color="auto" w:fill="FFFFFF"/>
        <w:tabs>
          <w:tab w:val="left" w:pos="706"/>
        </w:tabs>
        <w:spacing w:line="298" w:lineRule="exact"/>
        <w:ind w:right="-99" w:firstLine="284"/>
        <w:rPr>
          <w:rFonts w:ascii="Times New Roman" w:hAnsi="Times New Roman" w:cs="Times New Roman"/>
          <w:sz w:val="24"/>
          <w:szCs w:val="24"/>
        </w:rPr>
      </w:pPr>
      <w:r w:rsidRPr="00BD0667">
        <w:rPr>
          <w:rFonts w:ascii="Times New Roman" w:hAnsi="Times New Roman" w:cs="Times New Roman"/>
          <w:sz w:val="24"/>
          <w:szCs w:val="24"/>
        </w:rPr>
        <w:t>Законосъобразност;</w:t>
      </w:r>
    </w:p>
    <w:p w:rsidR="00EF5993" w:rsidRPr="00BD0667" w:rsidRDefault="00EF5993" w:rsidP="00EF5993">
      <w:pPr>
        <w:numPr>
          <w:ilvl w:val="0"/>
          <w:numId w:val="4"/>
        </w:numPr>
        <w:shd w:val="clear" w:color="auto" w:fill="FFFFFF"/>
        <w:tabs>
          <w:tab w:val="left" w:pos="706"/>
        </w:tabs>
        <w:spacing w:line="298" w:lineRule="exact"/>
        <w:ind w:right="-99" w:firstLine="284"/>
        <w:jc w:val="both"/>
        <w:rPr>
          <w:rFonts w:ascii="Times New Roman" w:hAnsi="Times New Roman" w:cs="Times New Roman"/>
          <w:sz w:val="24"/>
          <w:szCs w:val="24"/>
        </w:rPr>
      </w:pPr>
      <w:r w:rsidRPr="00BD0667">
        <w:rPr>
          <w:rFonts w:ascii="Times New Roman" w:hAnsi="Times New Roman" w:cs="Times New Roman"/>
          <w:spacing w:val="3"/>
          <w:sz w:val="24"/>
          <w:szCs w:val="24"/>
        </w:rPr>
        <w:t>Основа за обективен качествен контрол при</w:t>
      </w:r>
      <w:r w:rsidRPr="00BD0667">
        <w:rPr>
          <w:rFonts w:ascii="Times New Roman" w:hAnsi="Times New Roman" w:cs="Times New Roman"/>
          <w:spacing w:val="-3"/>
          <w:sz w:val="24"/>
          <w:szCs w:val="24"/>
        </w:rPr>
        <w:t xml:space="preserve"> </w:t>
      </w:r>
      <w:r w:rsidRPr="00BD0667">
        <w:rPr>
          <w:rFonts w:ascii="Times New Roman" w:hAnsi="Times New Roman" w:cs="Times New Roman"/>
          <w:spacing w:val="3"/>
          <w:sz w:val="24"/>
          <w:szCs w:val="24"/>
        </w:rPr>
        <w:t xml:space="preserve">дейността по установяване на нарушенията и налагане на санкции, съгласно </w:t>
      </w:r>
      <w:r w:rsidR="003C6ACF">
        <w:rPr>
          <w:rFonts w:ascii="Times New Roman" w:hAnsi="Times New Roman" w:cs="Times New Roman"/>
          <w:spacing w:val="3"/>
          <w:sz w:val="24"/>
          <w:szCs w:val="24"/>
        </w:rPr>
        <w:t xml:space="preserve">ЗЗШОС, </w:t>
      </w:r>
      <w:r w:rsidRPr="00BD0667">
        <w:rPr>
          <w:rFonts w:ascii="Times New Roman" w:hAnsi="Times New Roman" w:cs="Times New Roman"/>
          <w:spacing w:val="3"/>
          <w:sz w:val="24"/>
          <w:szCs w:val="24"/>
        </w:rPr>
        <w:t xml:space="preserve">ЗАНН </w:t>
      </w:r>
      <w:r w:rsidR="003C6ACF">
        <w:rPr>
          <w:rFonts w:ascii="Times New Roman" w:hAnsi="Times New Roman" w:cs="Times New Roman"/>
          <w:spacing w:val="3"/>
          <w:sz w:val="24"/>
          <w:szCs w:val="24"/>
        </w:rPr>
        <w:t>и ЗМСМА</w:t>
      </w:r>
      <w:r w:rsidRPr="00BD0667">
        <w:rPr>
          <w:rFonts w:ascii="Times New Roman" w:hAnsi="Times New Roman" w:cs="Times New Roman"/>
          <w:spacing w:val="3"/>
          <w:sz w:val="24"/>
          <w:szCs w:val="24"/>
        </w:rPr>
        <w:t>.</w:t>
      </w:r>
    </w:p>
    <w:p w:rsidR="00EF5993" w:rsidRPr="00BD0667" w:rsidRDefault="00EF5993" w:rsidP="00EF5993">
      <w:pPr>
        <w:shd w:val="clear" w:color="auto" w:fill="FFFFFF"/>
        <w:tabs>
          <w:tab w:val="left" w:pos="567"/>
        </w:tabs>
        <w:spacing w:before="163" w:line="293" w:lineRule="exact"/>
        <w:ind w:right="-99" w:firstLine="284"/>
        <w:jc w:val="both"/>
        <w:rPr>
          <w:rFonts w:ascii="Times New Roman" w:hAnsi="Times New Roman" w:cs="Times New Roman"/>
          <w:b/>
          <w:bCs/>
          <w:color w:val="000000"/>
          <w:spacing w:val="-14"/>
          <w:sz w:val="24"/>
          <w:szCs w:val="24"/>
        </w:rPr>
      </w:pPr>
    </w:p>
    <w:p w:rsidR="00EF5993" w:rsidRPr="00BD0667" w:rsidRDefault="00EF5993" w:rsidP="00EF5993">
      <w:pPr>
        <w:shd w:val="clear" w:color="auto" w:fill="FFFFFF"/>
        <w:tabs>
          <w:tab w:val="left" w:pos="567"/>
        </w:tabs>
        <w:ind w:right="-96" w:firstLine="284"/>
        <w:jc w:val="both"/>
        <w:rPr>
          <w:rFonts w:ascii="Times New Roman" w:hAnsi="Times New Roman" w:cs="Times New Roman"/>
          <w:i/>
          <w:sz w:val="24"/>
          <w:szCs w:val="24"/>
        </w:rPr>
      </w:pPr>
      <w:r w:rsidRPr="00BD0667">
        <w:rPr>
          <w:rFonts w:ascii="Times New Roman" w:hAnsi="Times New Roman" w:cs="Times New Roman"/>
          <w:b/>
          <w:bCs/>
          <w:color w:val="000000"/>
          <w:spacing w:val="-14"/>
          <w:sz w:val="24"/>
          <w:szCs w:val="24"/>
        </w:rPr>
        <w:t>V.</w:t>
      </w:r>
      <w:r w:rsidRPr="00BD0667">
        <w:rPr>
          <w:rFonts w:ascii="Times New Roman" w:hAnsi="Times New Roman" w:cs="Times New Roman"/>
          <w:b/>
          <w:bCs/>
          <w:color w:val="000000"/>
          <w:sz w:val="24"/>
          <w:szCs w:val="24"/>
        </w:rPr>
        <w:tab/>
      </w:r>
      <w:r w:rsidRPr="00BD0667">
        <w:rPr>
          <w:rFonts w:ascii="Times New Roman" w:hAnsi="Times New Roman" w:cs="Times New Roman"/>
          <w:b/>
          <w:bCs/>
          <w:color w:val="000000"/>
          <w:spacing w:val="3"/>
          <w:sz w:val="24"/>
          <w:szCs w:val="24"/>
        </w:rPr>
        <w:t xml:space="preserve">Разходи: </w:t>
      </w:r>
    </w:p>
    <w:p w:rsidR="00EF5993" w:rsidRPr="00BD0667" w:rsidRDefault="00EF5993" w:rsidP="00EF5993">
      <w:pPr>
        <w:shd w:val="clear" w:color="auto" w:fill="FFFFFF"/>
        <w:ind w:right="-99" w:firstLine="284"/>
        <w:rPr>
          <w:rFonts w:ascii="Times New Roman" w:hAnsi="Times New Roman" w:cs="Times New Roman"/>
          <w:color w:val="000000"/>
          <w:spacing w:val="-3"/>
          <w:sz w:val="24"/>
          <w:szCs w:val="24"/>
        </w:rPr>
      </w:pPr>
    </w:p>
    <w:p w:rsidR="00EF5993" w:rsidRPr="00BD0667" w:rsidRDefault="00EF5993" w:rsidP="00EF5993">
      <w:pPr>
        <w:shd w:val="clear" w:color="auto" w:fill="FFFFFF"/>
        <w:ind w:right="-99" w:firstLine="284"/>
        <w:rPr>
          <w:rFonts w:ascii="Times New Roman" w:hAnsi="Times New Roman" w:cs="Times New Roman"/>
          <w:b/>
          <w:sz w:val="24"/>
          <w:szCs w:val="24"/>
          <w:u w:val="single"/>
        </w:rPr>
      </w:pPr>
      <w:r w:rsidRPr="00BD0667">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0" allowOverlap="1" wp14:anchorId="2E9C3D78" wp14:editId="3AEEFB96">
                <wp:simplePos x="0" y="0"/>
                <wp:positionH relativeFrom="margin">
                  <wp:posOffset>-79375</wp:posOffset>
                </wp:positionH>
                <wp:positionV relativeFrom="paragraph">
                  <wp:posOffset>8720455</wp:posOffset>
                </wp:positionV>
                <wp:extent cx="5784850" cy="0"/>
                <wp:effectExtent l="22860" t="21590" r="21590" b="1651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4707"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5pt,686.65pt" to="449.25pt,6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" o:allowincell="f" strokeweight="2.15pt">
                <w10:wrap anchorx="margin"/>
              </v:line>
            </w:pict>
          </mc:Fallback>
        </mc:AlternateContent>
      </w:r>
      <w:r w:rsidRPr="00BD0667">
        <w:rPr>
          <w:rFonts w:ascii="Times New Roman" w:hAnsi="Times New Roman" w:cs="Times New Roman"/>
          <w:b/>
          <w:color w:val="000000"/>
          <w:spacing w:val="-3"/>
          <w:sz w:val="24"/>
          <w:szCs w:val="24"/>
          <w:u w:val="single"/>
        </w:rPr>
        <w:t>Вариант за действие 1 „Без намеса”:</w:t>
      </w:r>
    </w:p>
    <w:p w:rsidR="00EF5993" w:rsidRPr="00BD0667" w:rsidRDefault="00EF5993" w:rsidP="00EF5993">
      <w:pPr>
        <w:shd w:val="clear" w:color="auto" w:fill="FFFFFF"/>
        <w:spacing w:before="67" w:line="293" w:lineRule="exact"/>
        <w:ind w:right="-99" w:firstLine="284"/>
        <w:rPr>
          <w:rFonts w:ascii="Times New Roman" w:hAnsi="Times New Roman" w:cs="Times New Roman"/>
          <w:sz w:val="24"/>
          <w:szCs w:val="24"/>
        </w:rPr>
      </w:pPr>
      <w:r w:rsidRPr="00BD0667">
        <w:rPr>
          <w:rFonts w:ascii="Times New Roman" w:hAnsi="Times New Roman" w:cs="Times New Roman"/>
          <w:spacing w:val="-3"/>
          <w:sz w:val="24"/>
          <w:szCs w:val="24"/>
        </w:rPr>
        <w:t>Разходите за заинтересованите страни са следните:</w:t>
      </w:r>
    </w:p>
    <w:p w:rsidR="00EF5993" w:rsidRPr="00BD0667" w:rsidRDefault="00EF5993" w:rsidP="00EF5993">
      <w:pPr>
        <w:numPr>
          <w:ilvl w:val="0"/>
          <w:numId w:val="6"/>
        </w:numPr>
        <w:shd w:val="clear" w:color="auto" w:fill="FFFFFF"/>
        <w:tabs>
          <w:tab w:val="left" w:pos="240"/>
        </w:tabs>
        <w:spacing w:line="293" w:lineRule="exact"/>
        <w:ind w:right="-99"/>
        <w:rPr>
          <w:rFonts w:ascii="Times New Roman" w:hAnsi="Times New Roman" w:cs="Times New Roman"/>
          <w:b/>
          <w:bCs/>
          <w:i/>
          <w:iCs/>
          <w:spacing w:val="-6"/>
          <w:sz w:val="24"/>
          <w:szCs w:val="24"/>
        </w:rPr>
      </w:pPr>
      <w:r w:rsidRPr="00BD0667">
        <w:rPr>
          <w:rFonts w:ascii="Times New Roman" w:hAnsi="Times New Roman" w:cs="Times New Roman"/>
          <w:b/>
          <w:bCs/>
          <w:i/>
          <w:iCs/>
          <w:spacing w:val="-6"/>
          <w:sz w:val="24"/>
          <w:szCs w:val="24"/>
        </w:rPr>
        <w:t>Община Пловдив и нейните звена:</w:t>
      </w:r>
    </w:p>
    <w:p w:rsidR="00EF5993" w:rsidRPr="00BD0667" w:rsidRDefault="00EF5993" w:rsidP="00EF5993">
      <w:pPr>
        <w:shd w:val="clear" w:color="auto" w:fill="FFFFFF"/>
        <w:tabs>
          <w:tab w:val="left" w:pos="240"/>
        </w:tabs>
        <w:spacing w:line="293" w:lineRule="exact"/>
        <w:ind w:left="284" w:right="-99"/>
        <w:rPr>
          <w:rFonts w:ascii="Times New Roman" w:hAnsi="Times New Roman" w:cs="Times New Roman"/>
          <w:i/>
          <w:sz w:val="24"/>
          <w:szCs w:val="24"/>
        </w:rPr>
      </w:pPr>
      <w:r w:rsidRPr="00BD0667">
        <w:rPr>
          <w:rFonts w:ascii="Times New Roman" w:hAnsi="Times New Roman" w:cs="Times New Roman"/>
          <w:i/>
          <w:sz w:val="24"/>
          <w:szCs w:val="24"/>
        </w:rPr>
        <w:t>Разходи за заведени съдебни дела от незаконосъобразни действия на администрацията и подчинените й звена.</w:t>
      </w:r>
    </w:p>
    <w:p w:rsidR="00EF5993" w:rsidRPr="00BD0667" w:rsidRDefault="00EF5993" w:rsidP="00EF5993">
      <w:pPr>
        <w:shd w:val="clear" w:color="auto" w:fill="FFFFFF"/>
        <w:spacing w:before="101"/>
        <w:ind w:right="-99" w:firstLine="284"/>
        <w:rPr>
          <w:rFonts w:ascii="Times New Roman" w:hAnsi="Times New Roman" w:cs="Times New Roman"/>
          <w:b/>
          <w:sz w:val="24"/>
          <w:szCs w:val="24"/>
          <w:u w:val="single"/>
        </w:rPr>
      </w:pPr>
      <w:r w:rsidRPr="00BD0667">
        <w:rPr>
          <w:rFonts w:ascii="Times New Roman" w:hAnsi="Times New Roman" w:cs="Times New Roman"/>
          <w:b/>
          <w:spacing w:val="-2"/>
          <w:sz w:val="24"/>
          <w:szCs w:val="24"/>
          <w:u w:val="single"/>
        </w:rPr>
        <w:t>Вариант за действие 2 „Приемане на наредбата”:</w:t>
      </w:r>
    </w:p>
    <w:p w:rsidR="00EF5993" w:rsidRPr="00BD0667" w:rsidRDefault="00EF5993" w:rsidP="00EF5993">
      <w:pPr>
        <w:shd w:val="clear" w:color="auto" w:fill="FFFFFF"/>
        <w:spacing w:before="62" w:line="293" w:lineRule="exact"/>
        <w:ind w:right="-99" w:firstLine="284"/>
        <w:rPr>
          <w:rFonts w:ascii="Times New Roman" w:hAnsi="Times New Roman" w:cs="Times New Roman"/>
          <w:sz w:val="24"/>
          <w:szCs w:val="24"/>
        </w:rPr>
      </w:pPr>
      <w:r w:rsidRPr="00BD0667">
        <w:rPr>
          <w:rFonts w:ascii="Times New Roman" w:hAnsi="Times New Roman" w:cs="Times New Roman"/>
          <w:spacing w:val="-3"/>
          <w:sz w:val="24"/>
          <w:szCs w:val="24"/>
        </w:rPr>
        <w:t>Разходите за заинтересованите страни са следните:</w:t>
      </w:r>
    </w:p>
    <w:p w:rsidR="00EF5993" w:rsidRPr="00BD0667" w:rsidRDefault="00EF5993" w:rsidP="00EF5993">
      <w:pPr>
        <w:shd w:val="clear" w:color="auto" w:fill="FFFFFF"/>
        <w:tabs>
          <w:tab w:val="left" w:pos="240"/>
        </w:tabs>
        <w:spacing w:line="293" w:lineRule="exact"/>
        <w:ind w:right="-99" w:firstLine="284"/>
        <w:rPr>
          <w:rFonts w:ascii="Times New Roman" w:hAnsi="Times New Roman" w:cs="Times New Roman"/>
          <w:i/>
          <w:sz w:val="24"/>
          <w:szCs w:val="24"/>
        </w:rPr>
      </w:pPr>
      <w:r w:rsidRPr="00BD0667">
        <w:rPr>
          <w:rFonts w:ascii="Times New Roman" w:hAnsi="Times New Roman" w:cs="Times New Roman"/>
          <w:b/>
          <w:bCs/>
          <w:i/>
          <w:iCs/>
          <w:spacing w:val="-13"/>
          <w:sz w:val="24"/>
          <w:szCs w:val="24"/>
        </w:rPr>
        <w:t>1.</w:t>
      </w:r>
      <w:r w:rsidRPr="00BD0667">
        <w:rPr>
          <w:rFonts w:ascii="Times New Roman" w:hAnsi="Times New Roman" w:cs="Times New Roman"/>
          <w:b/>
          <w:bCs/>
          <w:i/>
          <w:iCs/>
          <w:sz w:val="24"/>
          <w:szCs w:val="24"/>
        </w:rPr>
        <w:tab/>
      </w:r>
      <w:r w:rsidRPr="00BD0667">
        <w:rPr>
          <w:rFonts w:ascii="Times New Roman" w:hAnsi="Times New Roman" w:cs="Times New Roman"/>
          <w:b/>
          <w:bCs/>
          <w:i/>
          <w:iCs/>
          <w:spacing w:val="-6"/>
          <w:sz w:val="24"/>
          <w:szCs w:val="24"/>
        </w:rPr>
        <w:t>Община Пловдив и контролните й звена:</w:t>
      </w:r>
    </w:p>
    <w:p w:rsidR="00EF5993" w:rsidRPr="00BD0667" w:rsidRDefault="00EF5993" w:rsidP="00EF5993">
      <w:pPr>
        <w:shd w:val="clear" w:color="auto" w:fill="FFFFFF"/>
        <w:ind w:right="-96" w:firstLine="284"/>
        <w:jc w:val="both"/>
        <w:rPr>
          <w:rFonts w:ascii="Times New Roman" w:hAnsi="Times New Roman" w:cs="Times New Roman"/>
          <w:bCs/>
          <w:i/>
          <w:spacing w:val="1"/>
          <w:sz w:val="24"/>
          <w:szCs w:val="24"/>
        </w:rPr>
      </w:pPr>
      <w:r w:rsidRPr="00BD0667">
        <w:rPr>
          <w:rFonts w:ascii="Times New Roman" w:hAnsi="Times New Roman" w:cs="Times New Roman"/>
          <w:bCs/>
          <w:i/>
          <w:spacing w:val="1"/>
          <w:sz w:val="24"/>
          <w:szCs w:val="24"/>
        </w:rPr>
        <w:t>Община Пловдив няма да има допълнителни разходи</w:t>
      </w:r>
    </w:p>
    <w:p w:rsidR="00EF5993" w:rsidRPr="00BD0667" w:rsidRDefault="00EF5993" w:rsidP="00EF5993">
      <w:pPr>
        <w:shd w:val="clear" w:color="auto" w:fill="FFFFFF"/>
        <w:ind w:right="-96" w:firstLine="284"/>
        <w:jc w:val="both"/>
        <w:rPr>
          <w:rFonts w:ascii="Times New Roman" w:hAnsi="Times New Roman" w:cs="Times New Roman"/>
          <w:b/>
          <w:bCs/>
          <w:spacing w:val="1"/>
          <w:sz w:val="24"/>
          <w:szCs w:val="24"/>
        </w:rPr>
      </w:pPr>
    </w:p>
    <w:p w:rsidR="00EF5993" w:rsidRPr="00BD0667" w:rsidRDefault="00EF5993" w:rsidP="00EF5993">
      <w:pPr>
        <w:shd w:val="clear" w:color="auto" w:fill="FFFFFF"/>
        <w:ind w:right="-96" w:firstLine="284"/>
        <w:jc w:val="both"/>
        <w:rPr>
          <w:rFonts w:ascii="Times New Roman" w:hAnsi="Times New Roman" w:cs="Times New Roman"/>
          <w:sz w:val="24"/>
          <w:szCs w:val="24"/>
        </w:rPr>
      </w:pPr>
      <w:r w:rsidRPr="00BD0667">
        <w:rPr>
          <w:rFonts w:ascii="Times New Roman" w:hAnsi="Times New Roman" w:cs="Times New Roman"/>
          <w:b/>
          <w:bCs/>
          <w:spacing w:val="1"/>
          <w:sz w:val="24"/>
          <w:szCs w:val="24"/>
        </w:rPr>
        <w:t xml:space="preserve">VІ. Ползи: </w:t>
      </w:r>
    </w:p>
    <w:p w:rsidR="00EF5993" w:rsidRPr="00BD0667" w:rsidRDefault="00EF5993" w:rsidP="00EF5993">
      <w:pPr>
        <w:shd w:val="clear" w:color="auto" w:fill="FFFFFF"/>
        <w:spacing w:before="221"/>
        <w:ind w:right="-99" w:firstLine="284"/>
        <w:rPr>
          <w:rFonts w:ascii="Times New Roman" w:hAnsi="Times New Roman" w:cs="Times New Roman"/>
          <w:b/>
          <w:sz w:val="24"/>
          <w:szCs w:val="24"/>
          <w:u w:val="single"/>
        </w:rPr>
      </w:pPr>
      <w:r w:rsidRPr="00BD0667">
        <w:rPr>
          <w:rFonts w:ascii="Times New Roman" w:hAnsi="Times New Roman" w:cs="Times New Roman"/>
          <w:b/>
          <w:spacing w:val="-3"/>
          <w:sz w:val="24"/>
          <w:szCs w:val="24"/>
          <w:u w:val="single"/>
        </w:rPr>
        <w:lastRenderedPageBreak/>
        <w:t>Вариант за действие 1 „Без намеса”:</w:t>
      </w:r>
    </w:p>
    <w:p w:rsidR="00EF5993" w:rsidRDefault="00EF5993" w:rsidP="00EF5993">
      <w:pPr>
        <w:shd w:val="clear" w:color="auto" w:fill="FFFFFF"/>
        <w:spacing w:before="67" w:line="293" w:lineRule="exact"/>
        <w:ind w:right="-99" w:firstLine="284"/>
        <w:rPr>
          <w:rFonts w:ascii="Times New Roman" w:hAnsi="Times New Roman" w:cs="Times New Roman"/>
          <w:spacing w:val="-3"/>
          <w:sz w:val="24"/>
          <w:szCs w:val="24"/>
        </w:rPr>
      </w:pPr>
      <w:r w:rsidRPr="00BD0667">
        <w:rPr>
          <w:rFonts w:ascii="Times New Roman" w:hAnsi="Times New Roman" w:cs="Times New Roman"/>
          <w:spacing w:val="-3"/>
          <w:sz w:val="24"/>
          <w:szCs w:val="24"/>
        </w:rPr>
        <w:t>Ползите за заинтересованите страни са следните:</w:t>
      </w:r>
    </w:p>
    <w:p w:rsidR="003C6ACF" w:rsidRPr="00BD0667" w:rsidRDefault="003C6ACF" w:rsidP="00EF5993">
      <w:pPr>
        <w:shd w:val="clear" w:color="auto" w:fill="FFFFFF"/>
        <w:spacing w:before="67" w:line="293" w:lineRule="exact"/>
        <w:ind w:right="-99" w:firstLine="284"/>
        <w:rPr>
          <w:rFonts w:ascii="Times New Roman" w:hAnsi="Times New Roman" w:cs="Times New Roman"/>
          <w:sz w:val="24"/>
          <w:szCs w:val="24"/>
        </w:rPr>
      </w:pPr>
    </w:p>
    <w:p w:rsidR="00EF5993" w:rsidRPr="00BD0667" w:rsidRDefault="00EF5993" w:rsidP="00EF5993">
      <w:pPr>
        <w:shd w:val="clear" w:color="auto" w:fill="FFFFFF"/>
        <w:tabs>
          <w:tab w:val="left" w:pos="235"/>
        </w:tabs>
        <w:spacing w:line="293" w:lineRule="exact"/>
        <w:ind w:right="-99" w:firstLine="284"/>
        <w:rPr>
          <w:rFonts w:ascii="Times New Roman" w:hAnsi="Times New Roman" w:cs="Times New Roman"/>
          <w:sz w:val="24"/>
          <w:szCs w:val="24"/>
        </w:rPr>
      </w:pPr>
      <w:r w:rsidRPr="00BD0667">
        <w:rPr>
          <w:rFonts w:ascii="Times New Roman" w:hAnsi="Times New Roman" w:cs="Times New Roman"/>
          <w:b/>
          <w:bCs/>
          <w:i/>
          <w:iCs/>
          <w:spacing w:val="-13"/>
          <w:sz w:val="24"/>
          <w:szCs w:val="24"/>
        </w:rPr>
        <w:t>1.</w:t>
      </w:r>
      <w:r w:rsidRPr="00BD0667">
        <w:rPr>
          <w:rFonts w:ascii="Times New Roman" w:hAnsi="Times New Roman" w:cs="Times New Roman"/>
          <w:b/>
          <w:bCs/>
          <w:i/>
          <w:iCs/>
          <w:sz w:val="24"/>
          <w:szCs w:val="24"/>
        </w:rPr>
        <w:tab/>
      </w:r>
      <w:r w:rsidRPr="00BD0667">
        <w:rPr>
          <w:rFonts w:ascii="Times New Roman" w:hAnsi="Times New Roman" w:cs="Times New Roman"/>
          <w:b/>
          <w:bCs/>
          <w:i/>
          <w:iCs/>
          <w:spacing w:val="-6"/>
          <w:sz w:val="24"/>
          <w:szCs w:val="24"/>
        </w:rPr>
        <w:t>Община Пловдив и контролните й звена:</w:t>
      </w:r>
    </w:p>
    <w:p w:rsidR="00EF5993" w:rsidRPr="00BD0667" w:rsidRDefault="00EF5993" w:rsidP="00EF5993">
      <w:pPr>
        <w:numPr>
          <w:ilvl w:val="0"/>
          <w:numId w:val="3"/>
        </w:numPr>
        <w:shd w:val="clear" w:color="auto" w:fill="FFFFFF"/>
        <w:tabs>
          <w:tab w:val="left" w:pos="706"/>
        </w:tabs>
        <w:spacing w:before="5" w:line="293" w:lineRule="exact"/>
        <w:ind w:right="-99" w:firstLine="284"/>
        <w:jc w:val="both"/>
        <w:rPr>
          <w:rFonts w:ascii="Times New Roman" w:hAnsi="Times New Roman" w:cs="Times New Roman"/>
          <w:sz w:val="24"/>
          <w:szCs w:val="24"/>
        </w:rPr>
      </w:pPr>
      <w:r w:rsidRPr="00BD0667">
        <w:rPr>
          <w:rFonts w:ascii="Times New Roman" w:hAnsi="Times New Roman" w:cs="Times New Roman"/>
          <w:bCs/>
          <w:iCs/>
          <w:spacing w:val="-6"/>
          <w:sz w:val="24"/>
          <w:szCs w:val="24"/>
        </w:rPr>
        <w:t xml:space="preserve">Законосъобразност и ефективност при дейностите по </w:t>
      </w:r>
      <w:r w:rsidRPr="00BD0667">
        <w:rPr>
          <w:rFonts w:ascii="Times New Roman" w:hAnsi="Times New Roman" w:cs="Times New Roman"/>
          <w:spacing w:val="3"/>
          <w:sz w:val="24"/>
          <w:szCs w:val="24"/>
        </w:rPr>
        <w:t>установяване на нарушенията и налагане на санкции;</w:t>
      </w:r>
    </w:p>
    <w:p w:rsidR="00EF5993" w:rsidRPr="00BD0667" w:rsidRDefault="00EF5993" w:rsidP="00EF5993">
      <w:pPr>
        <w:shd w:val="clear" w:color="auto" w:fill="FFFFFF"/>
        <w:spacing w:before="120"/>
        <w:ind w:right="-99" w:firstLine="284"/>
        <w:rPr>
          <w:rFonts w:ascii="Times New Roman" w:hAnsi="Times New Roman" w:cs="Times New Roman"/>
          <w:sz w:val="24"/>
          <w:szCs w:val="24"/>
          <w:u w:val="single"/>
        </w:rPr>
      </w:pPr>
      <w:r w:rsidRPr="00BD0667">
        <w:rPr>
          <w:rFonts w:ascii="Times New Roman" w:hAnsi="Times New Roman" w:cs="Times New Roman"/>
          <w:b/>
          <w:bCs/>
          <w:sz w:val="24"/>
          <w:szCs w:val="24"/>
          <w:u w:val="single"/>
        </w:rPr>
        <w:t>Вариант за действие 2 „Приемане на наредбата”:</w:t>
      </w:r>
    </w:p>
    <w:p w:rsidR="00EF5993" w:rsidRDefault="00EF5993" w:rsidP="00EF5993">
      <w:pPr>
        <w:shd w:val="clear" w:color="auto" w:fill="FFFFFF"/>
        <w:spacing w:before="72" w:line="293" w:lineRule="exact"/>
        <w:ind w:right="-99" w:firstLine="284"/>
        <w:rPr>
          <w:rFonts w:ascii="Times New Roman" w:hAnsi="Times New Roman" w:cs="Times New Roman"/>
          <w:spacing w:val="-3"/>
          <w:sz w:val="24"/>
          <w:szCs w:val="24"/>
        </w:rPr>
      </w:pPr>
      <w:r w:rsidRPr="00BD0667">
        <w:rPr>
          <w:rFonts w:ascii="Times New Roman" w:hAnsi="Times New Roman" w:cs="Times New Roman"/>
          <w:spacing w:val="-3"/>
          <w:sz w:val="24"/>
          <w:szCs w:val="24"/>
        </w:rPr>
        <w:t>Ползите за заинтересованите страни са следните:</w:t>
      </w:r>
    </w:p>
    <w:p w:rsidR="003C6ACF" w:rsidRPr="00BD0667" w:rsidRDefault="003C6ACF" w:rsidP="00EF5993">
      <w:pPr>
        <w:shd w:val="clear" w:color="auto" w:fill="FFFFFF"/>
        <w:spacing w:before="72" w:line="293" w:lineRule="exact"/>
        <w:ind w:right="-99" w:firstLine="284"/>
        <w:rPr>
          <w:rFonts w:ascii="Times New Roman" w:hAnsi="Times New Roman" w:cs="Times New Roman"/>
          <w:sz w:val="24"/>
          <w:szCs w:val="24"/>
        </w:rPr>
      </w:pPr>
    </w:p>
    <w:p w:rsidR="00EF5993" w:rsidRPr="00BD0667" w:rsidRDefault="00EF5993" w:rsidP="00EF5993">
      <w:pPr>
        <w:shd w:val="clear" w:color="auto" w:fill="FFFFFF"/>
        <w:tabs>
          <w:tab w:val="left" w:pos="240"/>
        </w:tabs>
        <w:spacing w:line="293" w:lineRule="exact"/>
        <w:ind w:right="-99" w:firstLine="284"/>
        <w:rPr>
          <w:rFonts w:ascii="Times New Roman" w:hAnsi="Times New Roman" w:cs="Times New Roman"/>
          <w:sz w:val="24"/>
          <w:szCs w:val="24"/>
        </w:rPr>
      </w:pPr>
      <w:r w:rsidRPr="00BD0667">
        <w:rPr>
          <w:rFonts w:ascii="Times New Roman" w:hAnsi="Times New Roman" w:cs="Times New Roman"/>
          <w:b/>
          <w:bCs/>
          <w:i/>
          <w:iCs/>
          <w:spacing w:val="-13"/>
          <w:sz w:val="24"/>
          <w:szCs w:val="24"/>
        </w:rPr>
        <w:t>1.</w:t>
      </w:r>
      <w:r w:rsidRPr="00BD0667">
        <w:rPr>
          <w:rFonts w:ascii="Times New Roman" w:hAnsi="Times New Roman" w:cs="Times New Roman"/>
          <w:b/>
          <w:bCs/>
          <w:i/>
          <w:iCs/>
          <w:sz w:val="24"/>
          <w:szCs w:val="24"/>
        </w:rPr>
        <w:tab/>
      </w:r>
      <w:r w:rsidRPr="00BD0667">
        <w:rPr>
          <w:rFonts w:ascii="Times New Roman" w:hAnsi="Times New Roman" w:cs="Times New Roman"/>
          <w:b/>
          <w:bCs/>
          <w:i/>
          <w:iCs/>
          <w:spacing w:val="-6"/>
          <w:sz w:val="24"/>
          <w:szCs w:val="24"/>
        </w:rPr>
        <w:t>Община Пловдив и контролните й звена:</w:t>
      </w:r>
    </w:p>
    <w:p w:rsidR="00EF5993" w:rsidRDefault="00EF5993" w:rsidP="00EF5993">
      <w:pPr>
        <w:shd w:val="clear" w:color="auto" w:fill="FFFFFF"/>
        <w:spacing w:line="293" w:lineRule="exact"/>
        <w:ind w:right="-99" w:firstLine="284"/>
        <w:jc w:val="both"/>
        <w:rPr>
          <w:rFonts w:ascii="Times New Roman" w:hAnsi="Times New Roman" w:cs="Times New Roman"/>
          <w:b/>
          <w:bCs/>
          <w:i/>
          <w:iCs/>
          <w:spacing w:val="-9"/>
          <w:sz w:val="24"/>
          <w:szCs w:val="24"/>
        </w:rPr>
      </w:pPr>
      <w:r w:rsidRPr="00BD0667">
        <w:rPr>
          <w:rFonts w:ascii="Times New Roman" w:hAnsi="Times New Roman" w:cs="Times New Roman"/>
          <w:iCs/>
          <w:spacing w:val="9"/>
          <w:sz w:val="24"/>
          <w:szCs w:val="24"/>
        </w:rPr>
        <w:t xml:space="preserve">Намаляване на риска от незаконосъобразни действия при дейностите </w:t>
      </w:r>
      <w:r w:rsidRPr="00BD0667">
        <w:rPr>
          <w:rFonts w:ascii="Times New Roman" w:hAnsi="Times New Roman" w:cs="Times New Roman"/>
          <w:sz w:val="24"/>
          <w:szCs w:val="24"/>
        </w:rPr>
        <w:t>по установяване на нарушенията и налагане на санкции</w:t>
      </w:r>
      <w:r w:rsidRPr="00BD0667">
        <w:rPr>
          <w:rFonts w:ascii="Times New Roman" w:hAnsi="Times New Roman" w:cs="Times New Roman"/>
          <w:b/>
          <w:bCs/>
          <w:i/>
          <w:iCs/>
          <w:spacing w:val="-9"/>
          <w:sz w:val="24"/>
          <w:szCs w:val="24"/>
        </w:rPr>
        <w:t xml:space="preserve"> </w:t>
      </w:r>
    </w:p>
    <w:p w:rsidR="003C6ACF" w:rsidRPr="00BD0667" w:rsidRDefault="003C6ACF" w:rsidP="00EF5993">
      <w:pPr>
        <w:shd w:val="clear" w:color="auto" w:fill="FFFFFF"/>
        <w:spacing w:line="293" w:lineRule="exact"/>
        <w:ind w:right="-99" w:firstLine="284"/>
        <w:jc w:val="both"/>
        <w:rPr>
          <w:rFonts w:ascii="Times New Roman" w:hAnsi="Times New Roman" w:cs="Times New Roman"/>
          <w:b/>
          <w:bCs/>
          <w:i/>
          <w:iCs/>
          <w:spacing w:val="-9"/>
          <w:sz w:val="24"/>
          <w:szCs w:val="24"/>
        </w:rPr>
      </w:pPr>
    </w:p>
    <w:p w:rsidR="00EF5993" w:rsidRPr="003C6ACF" w:rsidRDefault="00EF5993" w:rsidP="003C6ACF">
      <w:pPr>
        <w:pStyle w:val="a4"/>
        <w:numPr>
          <w:ilvl w:val="0"/>
          <w:numId w:val="6"/>
        </w:numPr>
        <w:shd w:val="clear" w:color="auto" w:fill="FFFFFF"/>
        <w:spacing w:line="293" w:lineRule="exact"/>
        <w:ind w:right="-99"/>
        <w:jc w:val="both"/>
        <w:rPr>
          <w:rFonts w:ascii="Times New Roman" w:hAnsi="Times New Roman" w:cs="Times New Roman"/>
          <w:color w:val="000000"/>
          <w:spacing w:val="-1"/>
          <w:sz w:val="24"/>
          <w:szCs w:val="24"/>
        </w:rPr>
      </w:pPr>
      <w:r w:rsidRPr="003C6ACF">
        <w:rPr>
          <w:rFonts w:ascii="Times New Roman" w:hAnsi="Times New Roman" w:cs="Times New Roman"/>
          <w:b/>
          <w:i/>
          <w:color w:val="000000"/>
          <w:spacing w:val="-1"/>
          <w:sz w:val="24"/>
          <w:szCs w:val="24"/>
        </w:rPr>
        <w:t>ФЛ</w:t>
      </w:r>
      <w:r w:rsidR="003C6ACF" w:rsidRPr="003C6ACF">
        <w:rPr>
          <w:rFonts w:ascii="Times New Roman" w:hAnsi="Times New Roman" w:cs="Times New Roman"/>
          <w:b/>
          <w:i/>
          <w:color w:val="000000"/>
          <w:spacing w:val="-1"/>
          <w:sz w:val="24"/>
          <w:szCs w:val="24"/>
        </w:rPr>
        <w:t>, ЕТ</w:t>
      </w:r>
      <w:r w:rsidRPr="003C6ACF">
        <w:rPr>
          <w:rFonts w:ascii="Times New Roman" w:hAnsi="Times New Roman" w:cs="Times New Roman"/>
          <w:b/>
          <w:i/>
          <w:color w:val="000000"/>
          <w:spacing w:val="-1"/>
          <w:sz w:val="24"/>
          <w:szCs w:val="24"/>
        </w:rPr>
        <w:t xml:space="preserve"> и ЮЛ , </w:t>
      </w:r>
      <w:r w:rsidRPr="003C6ACF">
        <w:rPr>
          <w:rFonts w:ascii="Times New Roman" w:hAnsi="Times New Roman" w:cs="Times New Roman"/>
          <w:color w:val="000000"/>
          <w:spacing w:val="-1"/>
          <w:sz w:val="24"/>
          <w:szCs w:val="24"/>
        </w:rPr>
        <w:t>съблюдаване на правата и законните им интереси</w:t>
      </w:r>
    </w:p>
    <w:p w:rsidR="003C6ACF" w:rsidRPr="003C6ACF" w:rsidRDefault="003C6ACF" w:rsidP="003C6ACF">
      <w:pPr>
        <w:pStyle w:val="a4"/>
        <w:shd w:val="clear" w:color="auto" w:fill="FFFFFF"/>
        <w:spacing w:line="293" w:lineRule="exact"/>
        <w:ind w:left="704" w:right="-99"/>
        <w:jc w:val="both"/>
        <w:rPr>
          <w:rFonts w:ascii="Times New Roman" w:hAnsi="Times New Roman" w:cs="Times New Roman"/>
          <w:sz w:val="24"/>
          <w:szCs w:val="24"/>
        </w:rPr>
      </w:pPr>
    </w:p>
    <w:p w:rsidR="00EF5993" w:rsidRPr="00BD0667" w:rsidRDefault="00EF5993" w:rsidP="00EF5993">
      <w:pPr>
        <w:shd w:val="clear" w:color="auto" w:fill="FFFFFF"/>
        <w:spacing w:line="293" w:lineRule="exact"/>
        <w:ind w:right="-99" w:firstLine="284"/>
        <w:jc w:val="both"/>
        <w:rPr>
          <w:rFonts w:ascii="Times New Roman" w:hAnsi="Times New Roman" w:cs="Times New Roman"/>
          <w:color w:val="000000"/>
          <w:sz w:val="24"/>
          <w:szCs w:val="24"/>
        </w:rPr>
      </w:pPr>
      <w:r w:rsidRPr="00BD0667">
        <w:rPr>
          <w:rFonts w:ascii="Times New Roman" w:hAnsi="Times New Roman" w:cs="Times New Roman"/>
          <w:b/>
          <w:bCs/>
          <w:spacing w:val="-3"/>
          <w:sz w:val="24"/>
          <w:szCs w:val="24"/>
        </w:rPr>
        <w:t xml:space="preserve">VІІ. Потенциални   рискове:   </w:t>
      </w:r>
      <w:r w:rsidRPr="00BD0667">
        <w:rPr>
          <w:rFonts w:ascii="Times New Roman" w:hAnsi="Times New Roman" w:cs="Times New Roman"/>
          <w:color w:val="000000"/>
          <w:spacing w:val="3"/>
          <w:sz w:val="24"/>
          <w:szCs w:val="24"/>
        </w:rPr>
        <w:t xml:space="preserve">Не са идентифицирани конкретни рискове при реализирането на Вариант 2 </w:t>
      </w:r>
      <w:r w:rsidRPr="00BD0667">
        <w:rPr>
          <w:rFonts w:ascii="Times New Roman" w:hAnsi="Times New Roman" w:cs="Times New Roman"/>
          <w:color w:val="000000"/>
          <w:sz w:val="24"/>
          <w:szCs w:val="24"/>
        </w:rPr>
        <w:t>„Приемане на наредбата”.</w:t>
      </w:r>
    </w:p>
    <w:p w:rsidR="00EF5993" w:rsidRPr="00BD0667" w:rsidRDefault="00EF5993" w:rsidP="00EF5993">
      <w:pPr>
        <w:shd w:val="clear" w:color="auto" w:fill="FFFFFF"/>
        <w:spacing w:line="293" w:lineRule="exact"/>
        <w:ind w:right="-99" w:firstLine="284"/>
        <w:jc w:val="both"/>
        <w:rPr>
          <w:rFonts w:ascii="Times New Roman" w:hAnsi="Times New Roman" w:cs="Times New Roman"/>
          <w:color w:val="FF0000"/>
          <w:sz w:val="24"/>
          <w:szCs w:val="24"/>
        </w:rPr>
      </w:pPr>
    </w:p>
    <w:p w:rsidR="00EF5993" w:rsidRPr="00BD0667" w:rsidRDefault="00EF5993" w:rsidP="00EF5993">
      <w:pPr>
        <w:shd w:val="clear" w:color="auto" w:fill="FFFFFF"/>
        <w:tabs>
          <w:tab w:val="left" w:pos="900"/>
        </w:tabs>
        <w:spacing w:before="110" w:line="365" w:lineRule="exact"/>
        <w:ind w:right="-99" w:firstLine="284"/>
        <w:rPr>
          <w:rFonts w:ascii="Times New Roman" w:hAnsi="Times New Roman" w:cs="Times New Roman"/>
          <w:sz w:val="24"/>
          <w:szCs w:val="24"/>
        </w:rPr>
      </w:pPr>
      <w:r w:rsidRPr="00BD0667">
        <w:rPr>
          <w:rFonts w:ascii="Times New Roman" w:hAnsi="Times New Roman" w:cs="Times New Roman"/>
          <w:b/>
          <w:bCs/>
          <w:spacing w:val="-11"/>
          <w:sz w:val="24"/>
          <w:szCs w:val="24"/>
        </w:rPr>
        <w:t>VІІІ.</w:t>
      </w:r>
      <w:r w:rsidRPr="00BD0667">
        <w:rPr>
          <w:rFonts w:ascii="Times New Roman" w:hAnsi="Times New Roman" w:cs="Times New Roman"/>
          <w:b/>
          <w:bCs/>
          <w:sz w:val="24"/>
          <w:szCs w:val="24"/>
        </w:rPr>
        <w:tab/>
      </w:r>
      <w:r w:rsidRPr="00BD0667">
        <w:rPr>
          <w:rFonts w:ascii="Times New Roman" w:hAnsi="Times New Roman" w:cs="Times New Roman"/>
          <w:b/>
          <w:bCs/>
          <w:spacing w:val="-7"/>
          <w:sz w:val="24"/>
          <w:szCs w:val="24"/>
        </w:rPr>
        <w:t>Административната тежест:</w:t>
      </w:r>
    </w:p>
    <w:p w:rsidR="00EF5993" w:rsidRPr="00BD0667" w:rsidRDefault="00EF5993" w:rsidP="00EF5993">
      <w:pPr>
        <w:numPr>
          <w:ilvl w:val="0"/>
          <w:numId w:val="5"/>
        </w:numPr>
        <w:shd w:val="clear" w:color="auto" w:fill="FFFFFF"/>
        <w:tabs>
          <w:tab w:val="left" w:pos="264"/>
        </w:tabs>
        <w:spacing w:line="365" w:lineRule="exact"/>
        <w:ind w:right="-99" w:firstLine="284"/>
        <w:rPr>
          <w:rFonts w:ascii="Times New Roman" w:hAnsi="Times New Roman" w:cs="Times New Roman"/>
          <w:sz w:val="24"/>
          <w:szCs w:val="24"/>
        </w:rPr>
      </w:pPr>
      <w:r w:rsidRPr="00BD0667">
        <w:rPr>
          <w:rFonts w:ascii="Times New Roman" w:hAnsi="Times New Roman" w:cs="Times New Roman"/>
          <w:spacing w:val="-3"/>
          <w:sz w:val="24"/>
          <w:szCs w:val="24"/>
        </w:rPr>
        <w:t>Ще се повиши</w:t>
      </w:r>
    </w:p>
    <w:p w:rsidR="00EF5993" w:rsidRPr="00BD0667" w:rsidRDefault="00EF5993" w:rsidP="00EF5993">
      <w:pPr>
        <w:numPr>
          <w:ilvl w:val="0"/>
          <w:numId w:val="5"/>
        </w:numPr>
        <w:shd w:val="clear" w:color="auto" w:fill="FFFFFF"/>
        <w:tabs>
          <w:tab w:val="left" w:pos="264"/>
        </w:tabs>
        <w:spacing w:line="365" w:lineRule="exact"/>
        <w:ind w:left="264" w:right="-99" w:firstLine="96"/>
        <w:rPr>
          <w:rFonts w:ascii="Times New Roman" w:hAnsi="Times New Roman" w:cs="Times New Roman"/>
          <w:sz w:val="24"/>
          <w:szCs w:val="24"/>
        </w:rPr>
      </w:pPr>
      <w:r w:rsidRPr="00BD0667">
        <w:rPr>
          <w:rFonts w:ascii="Times New Roman" w:hAnsi="Times New Roman" w:cs="Times New Roman"/>
          <w:spacing w:val="-6"/>
          <w:sz w:val="24"/>
          <w:szCs w:val="24"/>
        </w:rPr>
        <w:t>Ще се намали</w:t>
      </w:r>
    </w:p>
    <w:p w:rsidR="00EF5993" w:rsidRPr="00BD0667" w:rsidRDefault="00EF5993" w:rsidP="00EF5993">
      <w:pPr>
        <w:numPr>
          <w:ilvl w:val="0"/>
          <w:numId w:val="5"/>
        </w:numPr>
        <w:shd w:val="clear" w:color="auto" w:fill="FFFFFF"/>
        <w:tabs>
          <w:tab w:val="left" w:pos="264"/>
        </w:tabs>
        <w:spacing w:line="365" w:lineRule="exact"/>
        <w:ind w:left="264" w:right="-99" w:firstLine="96"/>
        <w:rPr>
          <w:rFonts w:ascii="Times New Roman" w:hAnsi="Times New Roman" w:cs="Times New Roman"/>
          <w:sz w:val="24"/>
          <w:szCs w:val="24"/>
          <w:u w:val="single"/>
        </w:rPr>
      </w:pPr>
      <w:r w:rsidRPr="00BD0667">
        <w:rPr>
          <w:rFonts w:ascii="Times New Roman" w:hAnsi="Times New Roman" w:cs="Times New Roman"/>
          <w:spacing w:val="-6"/>
          <w:sz w:val="24"/>
          <w:szCs w:val="24"/>
          <w:u w:val="single"/>
        </w:rPr>
        <w:t>Няма ефект</w:t>
      </w:r>
    </w:p>
    <w:p w:rsidR="00EF5993" w:rsidRPr="00BD0667" w:rsidRDefault="00EF5993" w:rsidP="00EF5993">
      <w:pPr>
        <w:shd w:val="clear" w:color="auto" w:fill="FFFFFF"/>
        <w:spacing w:line="336" w:lineRule="exact"/>
        <w:ind w:right="-99" w:firstLine="284"/>
        <w:jc w:val="both"/>
        <w:rPr>
          <w:rFonts w:ascii="Times New Roman" w:hAnsi="Times New Roman" w:cs="Times New Roman"/>
          <w:sz w:val="24"/>
          <w:szCs w:val="24"/>
        </w:rPr>
      </w:pPr>
    </w:p>
    <w:p w:rsidR="00EF5993" w:rsidRPr="00BD0667" w:rsidRDefault="00EF5993" w:rsidP="00EF5993">
      <w:pPr>
        <w:shd w:val="clear" w:color="auto" w:fill="FFFFFF"/>
        <w:tabs>
          <w:tab w:val="left" w:pos="240"/>
        </w:tabs>
        <w:spacing w:before="24" w:line="365" w:lineRule="exact"/>
        <w:ind w:right="-99" w:firstLine="284"/>
        <w:rPr>
          <w:rFonts w:ascii="Times New Roman" w:hAnsi="Times New Roman" w:cs="Times New Roman"/>
          <w:sz w:val="24"/>
          <w:szCs w:val="24"/>
        </w:rPr>
      </w:pPr>
      <w:r w:rsidRPr="00BD0667">
        <w:rPr>
          <w:rFonts w:ascii="Times New Roman" w:hAnsi="Times New Roman" w:cs="Times New Roman"/>
          <w:b/>
          <w:bCs/>
          <w:spacing w:val="-13"/>
          <w:sz w:val="24"/>
          <w:szCs w:val="24"/>
        </w:rPr>
        <w:t>ІХ.</w:t>
      </w:r>
      <w:r w:rsidRPr="00BD0667">
        <w:rPr>
          <w:rFonts w:ascii="Times New Roman" w:hAnsi="Times New Roman" w:cs="Times New Roman"/>
          <w:b/>
          <w:bCs/>
          <w:sz w:val="24"/>
          <w:szCs w:val="24"/>
        </w:rPr>
        <w:tab/>
      </w:r>
      <w:r w:rsidRPr="00BD0667">
        <w:rPr>
          <w:rFonts w:ascii="Times New Roman" w:hAnsi="Times New Roman" w:cs="Times New Roman"/>
          <w:b/>
          <w:bCs/>
          <w:spacing w:val="-6"/>
          <w:sz w:val="24"/>
          <w:szCs w:val="24"/>
        </w:rPr>
        <w:t xml:space="preserve">Въздействие върху </w:t>
      </w:r>
      <w:proofErr w:type="spellStart"/>
      <w:r w:rsidRPr="00BD0667">
        <w:rPr>
          <w:rFonts w:ascii="Times New Roman" w:hAnsi="Times New Roman" w:cs="Times New Roman"/>
          <w:b/>
          <w:bCs/>
          <w:spacing w:val="-6"/>
          <w:sz w:val="24"/>
          <w:szCs w:val="24"/>
        </w:rPr>
        <w:t>микро</w:t>
      </w:r>
      <w:proofErr w:type="spellEnd"/>
      <w:r w:rsidRPr="00BD0667">
        <w:rPr>
          <w:rFonts w:ascii="Times New Roman" w:hAnsi="Times New Roman" w:cs="Times New Roman"/>
          <w:b/>
          <w:bCs/>
          <w:spacing w:val="-6"/>
          <w:sz w:val="24"/>
          <w:szCs w:val="24"/>
        </w:rPr>
        <w:t>, малки и средни предприятия (МСП):</w:t>
      </w:r>
    </w:p>
    <w:p w:rsidR="00EF5993" w:rsidRPr="00BD0667" w:rsidRDefault="00EF5993" w:rsidP="00EF5993">
      <w:pPr>
        <w:shd w:val="clear" w:color="auto" w:fill="FFFFFF"/>
        <w:tabs>
          <w:tab w:val="left" w:pos="284"/>
        </w:tabs>
        <w:spacing w:line="365" w:lineRule="exact"/>
        <w:ind w:left="284" w:right="-99"/>
        <w:rPr>
          <w:rFonts w:ascii="Times New Roman" w:hAnsi="Times New Roman" w:cs="Times New Roman"/>
          <w:sz w:val="24"/>
          <w:szCs w:val="24"/>
        </w:rPr>
      </w:pPr>
      <w:r w:rsidRPr="00BD0667">
        <w:rPr>
          <w:rFonts w:ascii="Times New Roman" w:hAnsi="Times New Roman" w:cs="Times New Roman"/>
          <w:sz w:val="24"/>
          <w:szCs w:val="24"/>
        </w:rPr>
        <w:t>Х</w:t>
      </w:r>
      <w:r w:rsidRPr="00BD0667">
        <w:rPr>
          <w:rFonts w:ascii="Times New Roman" w:hAnsi="Times New Roman" w:cs="Times New Roman"/>
          <w:sz w:val="24"/>
          <w:szCs w:val="24"/>
        </w:rPr>
        <w:tab/>
      </w:r>
      <w:r w:rsidRPr="00BD0667">
        <w:rPr>
          <w:rFonts w:ascii="Times New Roman" w:hAnsi="Times New Roman" w:cs="Times New Roman"/>
          <w:spacing w:val="-6"/>
          <w:sz w:val="24"/>
          <w:szCs w:val="24"/>
        </w:rPr>
        <w:t>Актът засяга пряко МСП</w:t>
      </w:r>
      <w:r w:rsidRPr="00BD0667">
        <w:rPr>
          <w:rFonts w:ascii="Times New Roman" w:hAnsi="Times New Roman" w:cs="Times New Roman"/>
          <w:spacing w:val="-6"/>
          <w:sz w:val="24"/>
          <w:szCs w:val="24"/>
        </w:rPr>
        <w:br/>
      </w:r>
      <w:r w:rsidRPr="00BD0667">
        <w:rPr>
          <w:rFonts w:ascii="Times New Roman" w:hAnsi="Times New Roman" w:cs="Times New Roman"/>
          <w:sz w:val="24"/>
          <w:szCs w:val="24"/>
          <w:u w:val="single"/>
        </w:rPr>
        <w:t>□</w:t>
      </w:r>
      <w:r w:rsidRPr="00BD0667">
        <w:rPr>
          <w:rFonts w:ascii="Times New Roman" w:hAnsi="Times New Roman" w:cs="Times New Roman"/>
          <w:i/>
          <w:iCs/>
          <w:spacing w:val="-3"/>
          <w:sz w:val="24"/>
          <w:szCs w:val="24"/>
          <w:u w:val="single"/>
        </w:rPr>
        <w:t xml:space="preserve"> </w:t>
      </w:r>
      <w:r w:rsidRPr="00BD0667">
        <w:rPr>
          <w:rFonts w:ascii="Times New Roman" w:hAnsi="Times New Roman" w:cs="Times New Roman"/>
          <w:spacing w:val="-3"/>
          <w:sz w:val="24"/>
          <w:szCs w:val="24"/>
          <w:u w:val="single"/>
        </w:rPr>
        <w:t>Актът не засяга МСП</w:t>
      </w:r>
    </w:p>
    <w:p w:rsidR="00EF5993" w:rsidRPr="00BD0667" w:rsidRDefault="00EF5993" w:rsidP="00EF5993">
      <w:pPr>
        <w:shd w:val="clear" w:color="auto" w:fill="FFFFFF"/>
        <w:spacing w:before="24" w:line="336" w:lineRule="exact"/>
        <w:ind w:right="-99" w:firstLine="284"/>
        <w:rPr>
          <w:rFonts w:ascii="Times New Roman" w:hAnsi="Times New Roman" w:cs="Times New Roman"/>
          <w:sz w:val="24"/>
          <w:szCs w:val="24"/>
        </w:rPr>
      </w:pPr>
      <w:r w:rsidRPr="00BD0667">
        <w:rPr>
          <w:rFonts w:ascii="Times New Roman" w:hAnsi="Times New Roman" w:cs="Times New Roman"/>
          <w:sz w:val="24"/>
          <w:szCs w:val="24"/>
        </w:rPr>
        <w:t>□</w:t>
      </w:r>
      <w:r w:rsidRPr="00BD0667">
        <w:rPr>
          <w:rFonts w:ascii="Times New Roman" w:hAnsi="Times New Roman" w:cs="Times New Roman"/>
          <w:i/>
          <w:iCs/>
          <w:spacing w:val="-4"/>
          <w:sz w:val="24"/>
          <w:szCs w:val="24"/>
        </w:rPr>
        <w:t xml:space="preserve">  </w:t>
      </w:r>
      <w:r w:rsidRPr="00BD0667">
        <w:rPr>
          <w:rFonts w:ascii="Times New Roman" w:hAnsi="Times New Roman" w:cs="Times New Roman"/>
          <w:spacing w:val="-4"/>
          <w:sz w:val="24"/>
          <w:szCs w:val="24"/>
        </w:rPr>
        <w:t>Няма ефект</w:t>
      </w:r>
    </w:p>
    <w:p w:rsidR="00EF5993" w:rsidRPr="00BD0667" w:rsidRDefault="00EF5993" w:rsidP="00EF5993">
      <w:pPr>
        <w:shd w:val="clear" w:color="auto" w:fill="FFFFFF"/>
        <w:spacing w:before="10" w:line="336" w:lineRule="exact"/>
        <w:ind w:right="-99" w:firstLine="284"/>
        <w:jc w:val="both"/>
        <w:rPr>
          <w:rFonts w:ascii="Times New Roman" w:hAnsi="Times New Roman" w:cs="Times New Roman"/>
          <w:color w:val="000000"/>
          <w:sz w:val="24"/>
          <w:szCs w:val="24"/>
          <w:u w:val="single"/>
        </w:rPr>
      </w:pPr>
      <w:r w:rsidRPr="00BD0667">
        <w:rPr>
          <w:rFonts w:ascii="Times New Roman" w:hAnsi="Times New Roman" w:cs="Times New Roman"/>
          <w:color w:val="000000"/>
          <w:spacing w:val="-1"/>
          <w:sz w:val="24"/>
          <w:szCs w:val="24"/>
          <w:u w:val="single"/>
        </w:rPr>
        <w:t>Проектът засяга/не засяга директно МСП</w:t>
      </w:r>
    </w:p>
    <w:p w:rsidR="00EF5993" w:rsidRPr="00BD0667" w:rsidRDefault="00EF5993" w:rsidP="00EF5993">
      <w:pPr>
        <w:shd w:val="clear" w:color="auto" w:fill="FFFFFF"/>
        <w:tabs>
          <w:tab w:val="left" w:pos="370"/>
        </w:tabs>
        <w:spacing w:before="120"/>
        <w:ind w:right="-99" w:firstLine="284"/>
        <w:rPr>
          <w:rFonts w:ascii="Times New Roman" w:hAnsi="Times New Roman" w:cs="Times New Roman"/>
          <w:b/>
          <w:bCs/>
          <w:spacing w:val="-12"/>
          <w:sz w:val="24"/>
          <w:szCs w:val="24"/>
        </w:rPr>
      </w:pPr>
    </w:p>
    <w:p w:rsidR="00EF5993" w:rsidRPr="00BD0667" w:rsidRDefault="00EF5993" w:rsidP="00EF5993">
      <w:pPr>
        <w:shd w:val="clear" w:color="auto" w:fill="FFFFFF"/>
        <w:tabs>
          <w:tab w:val="left" w:pos="370"/>
        </w:tabs>
        <w:spacing w:before="120"/>
        <w:ind w:right="-99" w:firstLine="284"/>
        <w:rPr>
          <w:rFonts w:ascii="Times New Roman" w:hAnsi="Times New Roman" w:cs="Times New Roman"/>
          <w:sz w:val="24"/>
          <w:szCs w:val="24"/>
        </w:rPr>
      </w:pPr>
      <w:r w:rsidRPr="00BD0667">
        <w:rPr>
          <w:rFonts w:ascii="Times New Roman" w:hAnsi="Times New Roman" w:cs="Times New Roman"/>
          <w:b/>
          <w:bCs/>
          <w:spacing w:val="-12"/>
          <w:sz w:val="24"/>
          <w:szCs w:val="24"/>
        </w:rPr>
        <w:t>Х.</w:t>
      </w:r>
      <w:r w:rsidRPr="00BD0667">
        <w:rPr>
          <w:rFonts w:ascii="Times New Roman" w:hAnsi="Times New Roman" w:cs="Times New Roman"/>
          <w:b/>
          <w:bCs/>
          <w:sz w:val="24"/>
          <w:szCs w:val="24"/>
        </w:rPr>
        <w:tab/>
      </w:r>
      <w:r w:rsidRPr="00BD0667">
        <w:rPr>
          <w:rFonts w:ascii="Times New Roman" w:hAnsi="Times New Roman" w:cs="Times New Roman"/>
          <w:b/>
          <w:bCs/>
          <w:spacing w:val="-7"/>
          <w:sz w:val="24"/>
          <w:szCs w:val="24"/>
        </w:rPr>
        <w:t>Проектът на нормативен акт изисква цялостна оценка на въздействието:</w:t>
      </w:r>
    </w:p>
    <w:p w:rsidR="00EF5993" w:rsidRPr="00BD0667" w:rsidRDefault="00EF5993" w:rsidP="00EF5993">
      <w:pPr>
        <w:shd w:val="clear" w:color="auto" w:fill="FFFFFF"/>
        <w:spacing w:before="48" w:line="350" w:lineRule="exact"/>
        <w:ind w:right="-99" w:firstLine="284"/>
        <w:rPr>
          <w:rFonts w:ascii="Times New Roman" w:hAnsi="Times New Roman" w:cs="Times New Roman"/>
          <w:spacing w:val="-3"/>
          <w:sz w:val="24"/>
          <w:szCs w:val="24"/>
        </w:rPr>
      </w:pPr>
      <w:r w:rsidRPr="00BD0667">
        <w:rPr>
          <w:rFonts w:ascii="Times New Roman" w:hAnsi="Times New Roman" w:cs="Times New Roman"/>
          <w:sz w:val="24"/>
          <w:szCs w:val="24"/>
        </w:rPr>
        <w:t xml:space="preserve">□ </w:t>
      </w:r>
      <w:r w:rsidRPr="00BD0667">
        <w:rPr>
          <w:rFonts w:ascii="Times New Roman" w:hAnsi="Times New Roman" w:cs="Times New Roman"/>
          <w:spacing w:val="-3"/>
          <w:sz w:val="24"/>
          <w:szCs w:val="24"/>
        </w:rPr>
        <w:t>Да</w:t>
      </w:r>
    </w:p>
    <w:p w:rsidR="00EF5993" w:rsidRPr="00BD0667" w:rsidRDefault="00EF5993" w:rsidP="00EF5993">
      <w:pPr>
        <w:shd w:val="clear" w:color="auto" w:fill="FFFFFF"/>
        <w:spacing w:before="48" w:line="350" w:lineRule="exact"/>
        <w:ind w:right="-99" w:firstLine="284"/>
        <w:rPr>
          <w:rFonts w:ascii="Times New Roman" w:hAnsi="Times New Roman" w:cs="Times New Roman"/>
          <w:spacing w:val="-3"/>
          <w:sz w:val="24"/>
          <w:szCs w:val="24"/>
          <w:u w:val="single"/>
        </w:rPr>
      </w:pPr>
      <w:r w:rsidRPr="00BD0667">
        <w:rPr>
          <w:rFonts w:ascii="Times New Roman" w:hAnsi="Times New Roman" w:cs="Times New Roman"/>
          <w:bCs/>
          <w:noProof/>
          <w:spacing w:val="-3"/>
          <w:sz w:val="24"/>
          <w:szCs w:val="24"/>
          <w:u w:val="single"/>
        </w:rPr>
        <mc:AlternateContent>
          <mc:Choice Requires="wps">
            <w:drawing>
              <wp:anchor distT="0" distB="0" distL="114300" distR="114300" simplePos="0" relativeHeight="251660288" behindDoc="0" locked="0" layoutInCell="1" allowOverlap="1" wp14:anchorId="7D367EE8" wp14:editId="2EAF8D2F">
                <wp:simplePos x="0" y="0"/>
                <wp:positionH relativeFrom="column">
                  <wp:posOffset>179070</wp:posOffset>
                </wp:positionH>
                <wp:positionV relativeFrom="paragraph">
                  <wp:posOffset>99060</wp:posOffset>
                </wp:positionV>
                <wp:extent cx="90805" cy="76200"/>
                <wp:effectExtent l="5080" t="12700" r="8890" b="6350"/>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70B1F" id="Правоъгълник 1" o:spid="_x0000_s1026" style="position:absolute;margin-left:14.1pt;margin-top:7.8pt;width:7.1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"/>
            </w:pict>
          </mc:Fallback>
        </mc:AlternateContent>
      </w:r>
      <w:r w:rsidRPr="00BD0667">
        <w:rPr>
          <w:rFonts w:ascii="Times New Roman" w:hAnsi="Times New Roman" w:cs="Times New Roman"/>
          <w:bCs/>
          <w:spacing w:val="-3"/>
          <w:sz w:val="24"/>
          <w:szCs w:val="24"/>
          <w:u w:val="single"/>
        </w:rPr>
        <w:t xml:space="preserve">    Не</w:t>
      </w:r>
    </w:p>
    <w:p w:rsidR="00EF5993" w:rsidRPr="00BD0667" w:rsidRDefault="00EF5993" w:rsidP="00EF5993">
      <w:pPr>
        <w:shd w:val="clear" w:color="auto" w:fill="FFFFFF"/>
        <w:tabs>
          <w:tab w:val="left" w:pos="370"/>
        </w:tabs>
        <w:spacing w:before="43" w:line="336" w:lineRule="exact"/>
        <w:ind w:right="-99" w:firstLine="284"/>
        <w:rPr>
          <w:rFonts w:ascii="Times New Roman" w:hAnsi="Times New Roman" w:cs="Times New Roman"/>
          <w:b/>
          <w:bCs/>
          <w:spacing w:val="-12"/>
          <w:sz w:val="24"/>
          <w:szCs w:val="24"/>
        </w:rPr>
      </w:pPr>
    </w:p>
    <w:p w:rsidR="00EF5993" w:rsidRPr="00BD0667" w:rsidRDefault="00EF5993" w:rsidP="00EF5993">
      <w:pPr>
        <w:shd w:val="clear" w:color="auto" w:fill="FFFFFF"/>
        <w:tabs>
          <w:tab w:val="left" w:pos="370"/>
        </w:tabs>
        <w:spacing w:before="43" w:line="336" w:lineRule="exact"/>
        <w:ind w:right="-99" w:firstLine="284"/>
        <w:jc w:val="both"/>
        <w:rPr>
          <w:rFonts w:ascii="Times New Roman" w:hAnsi="Times New Roman" w:cs="Times New Roman"/>
          <w:i/>
          <w:spacing w:val="1"/>
          <w:sz w:val="24"/>
          <w:szCs w:val="24"/>
        </w:rPr>
      </w:pPr>
      <w:r w:rsidRPr="00BD0667">
        <w:rPr>
          <w:rFonts w:ascii="Times New Roman" w:hAnsi="Times New Roman" w:cs="Times New Roman"/>
          <w:b/>
          <w:bCs/>
          <w:spacing w:val="-12"/>
          <w:sz w:val="24"/>
          <w:szCs w:val="24"/>
        </w:rPr>
        <w:t>ХІ.</w:t>
      </w:r>
      <w:r w:rsidRPr="00BD0667">
        <w:rPr>
          <w:rFonts w:ascii="Times New Roman" w:hAnsi="Times New Roman" w:cs="Times New Roman"/>
          <w:b/>
          <w:bCs/>
          <w:sz w:val="24"/>
          <w:szCs w:val="24"/>
        </w:rPr>
        <w:tab/>
      </w:r>
      <w:r w:rsidRPr="00BD0667">
        <w:rPr>
          <w:rFonts w:ascii="Times New Roman" w:hAnsi="Times New Roman" w:cs="Times New Roman"/>
          <w:b/>
          <w:bCs/>
          <w:spacing w:val="-3"/>
          <w:sz w:val="24"/>
          <w:szCs w:val="24"/>
        </w:rPr>
        <w:t xml:space="preserve">Обществени консултации: </w:t>
      </w:r>
    </w:p>
    <w:p w:rsidR="00EF5993" w:rsidRPr="00BD0667" w:rsidRDefault="00EF5993" w:rsidP="00EF5993">
      <w:pPr>
        <w:shd w:val="clear" w:color="auto" w:fill="FFFFFF"/>
        <w:spacing w:line="336" w:lineRule="exact"/>
        <w:ind w:right="-99" w:firstLine="284"/>
        <w:rPr>
          <w:rFonts w:ascii="Times New Roman" w:hAnsi="Times New Roman" w:cs="Times New Roman"/>
          <w:sz w:val="24"/>
          <w:szCs w:val="24"/>
        </w:rPr>
      </w:pPr>
      <w:r w:rsidRPr="00BD0667">
        <w:rPr>
          <w:rFonts w:ascii="Times New Roman" w:hAnsi="Times New Roman" w:cs="Times New Roman"/>
          <w:spacing w:val="-2"/>
          <w:sz w:val="24"/>
          <w:szCs w:val="24"/>
        </w:rPr>
        <w:t>Най - важните въпроси за обществената консултация са:</w:t>
      </w:r>
    </w:p>
    <w:p w:rsidR="00EF5993" w:rsidRPr="00BD0667" w:rsidRDefault="00EF5993" w:rsidP="00EF5993">
      <w:pPr>
        <w:shd w:val="clear" w:color="auto" w:fill="FFFFFF"/>
        <w:spacing w:line="336" w:lineRule="exact"/>
        <w:ind w:right="-99" w:firstLine="284"/>
        <w:rPr>
          <w:rFonts w:ascii="Times New Roman" w:hAnsi="Times New Roman" w:cs="Times New Roman"/>
          <w:sz w:val="24"/>
          <w:szCs w:val="24"/>
        </w:rPr>
      </w:pPr>
      <w:r w:rsidRPr="00BD0667">
        <w:rPr>
          <w:rFonts w:ascii="Times New Roman" w:hAnsi="Times New Roman" w:cs="Times New Roman"/>
          <w:spacing w:val="-2"/>
          <w:sz w:val="24"/>
          <w:szCs w:val="24"/>
        </w:rPr>
        <w:t>В1.: Ясни ли са предложените разпоредби</w:t>
      </w:r>
      <w:r w:rsidRPr="00BD0667">
        <w:rPr>
          <w:rFonts w:ascii="Times New Roman" w:hAnsi="Times New Roman" w:cs="Times New Roman"/>
          <w:spacing w:val="-5"/>
          <w:sz w:val="24"/>
          <w:szCs w:val="24"/>
        </w:rPr>
        <w:t>?</w:t>
      </w:r>
    </w:p>
    <w:p w:rsidR="00EF5993" w:rsidRPr="00BD0667" w:rsidRDefault="00EF5993" w:rsidP="00EF5993">
      <w:pPr>
        <w:shd w:val="clear" w:color="auto" w:fill="FFFFFF"/>
        <w:spacing w:before="5" w:line="336" w:lineRule="exact"/>
        <w:ind w:right="-99" w:firstLine="284"/>
        <w:rPr>
          <w:rFonts w:ascii="Times New Roman" w:hAnsi="Times New Roman" w:cs="Times New Roman"/>
          <w:spacing w:val="-2"/>
          <w:sz w:val="24"/>
          <w:szCs w:val="24"/>
        </w:rPr>
      </w:pPr>
      <w:r w:rsidRPr="00BD0667">
        <w:rPr>
          <w:rFonts w:ascii="Times New Roman" w:hAnsi="Times New Roman" w:cs="Times New Roman"/>
          <w:spacing w:val="-2"/>
          <w:sz w:val="24"/>
          <w:szCs w:val="24"/>
        </w:rPr>
        <w:t>В2.: Подходящо ли е нивото на детайлизация за нормативен акт?</w:t>
      </w:r>
    </w:p>
    <w:p w:rsidR="00EF5993" w:rsidRPr="00BD0667" w:rsidRDefault="00EF5993" w:rsidP="00EF5993">
      <w:pPr>
        <w:shd w:val="clear" w:color="auto" w:fill="FFFFFF"/>
        <w:spacing w:before="5" w:line="336" w:lineRule="exact"/>
        <w:ind w:right="-99" w:firstLine="284"/>
        <w:rPr>
          <w:rFonts w:ascii="Times New Roman" w:hAnsi="Times New Roman" w:cs="Times New Roman"/>
          <w:spacing w:val="-2"/>
          <w:sz w:val="24"/>
          <w:szCs w:val="24"/>
        </w:rPr>
      </w:pPr>
      <w:r w:rsidRPr="00BD0667">
        <w:rPr>
          <w:rFonts w:ascii="Times New Roman" w:hAnsi="Times New Roman" w:cs="Times New Roman"/>
          <w:spacing w:val="-2"/>
          <w:sz w:val="24"/>
          <w:szCs w:val="24"/>
        </w:rPr>
        <w:t xml:space="preserve">В3.: </w:t>
      </w:r>
      <w:r w:rsidRPr="00BD0667">
        <w:rPr>
          <w:rFonts w:ascii="Times New Roman" w:hAnsi="Times New Roman" w:cs="Times New Roman"/>
          <w:sz w:val="24"/>
          <w:szCs w:val="24"/>
        </w:rPr>
        <w:t>Други предложения и коментари извън зададените в документа теми?</w:t>
      </w:r>
      <w:r w:rsidRPr="00BD0667">
        <w:rPr>
          <w:rFonts w:ascii="Times New Roman" w:hAnsi="Times New Roman" w:cs="Times New Roman"/>
          <w:spacing w:val="-2"/>
          <w:sz w:val="24"/>
          <w:szCs w:val="24"/>
        </w:rPr>
        <w:t xml:space="preserve"> </w:t>
      </w:r>
    </w:p>
    <w:p w:rsidR="00EF5993" w:rsidRPr="00BD0667" w:rsidRDefault="00EF5993" w:rsidP="00EF5993">
      <w:pPr>
        <w:ind w:firstLine="284"/>
        <w:jc w:val="both"/>
        <w:rPr>
          <w:rFonts w:ascii="Times New Roman" w:hAnsi="Times New Roman" w:cs="Times New Roman"/>
          <w:sz w:val="24"/>
          <w:szCs w:val="24"/>
        </w:rPr>
      </w:pPr>
      <w:r w:rsidRPr="00BD0667">
        <w:rPr>
          <w:rFonts w:ascii="Times New Roman" w:hAnsi="Times New Roman" w:cs="Times New Roman"/>
          <w:sz w:val="24"/>
          <w:szCs w:val="24"/>
        </w:rPr>
        <w:t>Проектът на наредбата ще бъде публикуван в интернет за обществени консултации за 30 дни на официалната страница на Община Пловдив, раздел – Проекти на нормативни актове.</w:t>
      </w:r>
    </w:p>
    <w:p w:rsidR="00EF5993" w:rsidRPr="00BD0667" w:rsidRDefault="00EF5993" w:rsidP="00EF5993">
      <w:pPr>
        <w:ind w:firstLine="284"/>
        <w:jc w:val="both"/>
        <w:rPr>
          <w:rFonts w:ascii="Times New Roman" w:hAnsi="Times New Roman" w:cs="Times New Roman"/>
          <w:sz w:val="24"/>
          <w:szCs w:val="24"/>
        </w:rPr>
      </w:pPr>
      <w:r w:rsidRPr="00BD0667">
        <w:rPr>
          <w:rFonts w:ascii="Times New Roman" w:hAnsi="Times New Roman" w:cs="Times New Roman"/>
          <w:sz w:val="24"/>
          <w:szCs w:val="24"/>
        </w:rPr>
        <w:t>Ще бъдат поискани становища от преките заинтересовани страни.</w:t>
      </w:r>
    </w:p>
    <w:p w:rsidR="00EF5993" w:rsidRPr="00BD0667" w:rsidRDefault="00EF5993" w:rsidP="00EF5993">
      <w:pPr>
        <w:ind w:firstLine="284"/>
        <w:jc w:val="both"/>
        <w:rPr>
          <w:rFonts w:ascii="Times New Roman" w:hAnsi="Times New Roman" w:cs="Times New Roman"/>
          <w:sz w:val="24"/>
          <w:szCs w:val="24"/>
        </w:rPr>
      </w:pPr>
      <w:r w:rsidRPr="00BD0667">
        <w:rPr>
          <w:rFonts w:ascii="Times New Roman" w:hAnsi="Times New Roman" w:cs="Times New Roman"/>
          <w:sz w:val="24"/>
          <w:szCs w:val="24"/>
        </w:rPr>
        <w:t>Проектът на наредбата е представен на заинтересованите страни.</w:t>
      </w:r>
    </w:p>
    <w:p w:rsidR="00EF5993" w:rsidRPr="00BD0667" w:rsidRDefault="00EF5993" w:rsidP="00EF5993">
      <w:pPr>
        <w:shd w:val="clear" w:color="auto" w:fill="FFFFFF"/>
        <w:spacing w:before="5" w:line="336" w:lineRule="exact"/>
        <w:ind w:right="-99" w:firstLine="284"/>
        <w:rPr>
          <w:rFonts w:ascii="Times New Roman" w:hAnsi="Times New Roman" w:cs="Times New Roman"/>
          <w:sz w:val="24"/>
          <w:szCs w:val="24"/>
        </w:rPr>
      </w:pPr>
      <w:r w:rsidRPr="00BD0667">
        <w:rPr>
          <w:rFonts w:ascii="Times New Roman" w:hAnsi="Times New Roman" w:cs="Times New Roman"/>
          <w:sz w:val="24"/>
          <w:szCs w:val="24"/>
        </w:rPr>
        <w:lastRenderedPageBreak/>
        <w:t>Справката за отразените становища след обществените консултации ще бъде публикувана на официалната страница на Община Пловдив.</w:t>
      </w:r>
    </w:p>
    <w:p w:rsidR="00EF5993" w:rsidRPr="00BD0667" w:rsidRDefault="00EF5993" w:rsidP="00EF5993">
      <w:pPr>
        <w:shd w:val="clear" w:color="auto" w:fill="FFFFFF"/>
        <w:spacing w:before="5" w:line="336" w:lineRule="exact"/>
        <w:ind w:right="-99" w:firstLine="284"/>
        <w:rPr>
          <w:rFonts w:ascii="Times New Roman" w:hAnsi="Times New Roman" w:cs="Times New Roman"/>
          <w:sz w:val="24"/>
          <w:szCs w:val="24"/>
        </w:rPr>
      </w:pPr>
    </w:p>
    <w:p w:rsidR="00EF5993" w:rsidRPr="007E04C2" w:rsidRDefault="00EF5993" w:rsidP="00EF5993">
      <w:pPr>
        <w:ind w:firstLine="284"/>
        <w:jc w:val="both"/>
        <w:rPr>
          <w:rFonts w:ascii="Times New Roman" w:hAnsi="Times New Roman" w:cs="Times New Roman"/>
          <w:b/>
          <w:sz w:val="24"/>
          <w:szCs w:val="24"/>
        </w:rPr>
      </w:pPr>
      <w:r w:rsidRPr="007E04C2">
        <w:rPr>
          <w:rFonts w:ascii="Times New Roman" w:hAnsi="Times New Roman" w:cs="Times New Roman"/>
          <w:b/>
          <w:sz w:val="24"/>
          <w:szCs w:val="24"/>
        </w:rPr>
        <w:t>12. Подпис на отговорното лице:</w:t>
      </w:r>
    </w:p>
    <w:p w:rsidR="007E04C2" w:rsidRPr="007E04C2" w:rsidRDefault="007E04C2" w:rsidP="00EF5993">
      <w:pPr>
        <w:ind w:firstLine="284"/>
        <w:jc w:val="both"/>
        <w:rPr>
          <w:rFonts w:ascii="Times New Roman" w:hAnsi="Times New Roman" w:cs="Times New Roman"/>
          <w:b/>
          <w:sz w:val="24"/>
          <w:szCs w:val="24"/>
        </w:rPr>
      </w:pPr>
    </w:p>
    <w:p w:rsidR="007E04C2" w:rsidRPr="007E04C2" w:rsidRDefault="007E04C2" w:rsidP="007E04C2">
      <w:pPr>
        <w:ind w:firstLine="284"/>
        <w:jc w:val="both"/>
        <w:rPr>
          <w:rStyle w:val="a5"/>
          <w:rFonts w:ascii="Times New Roman" w:hAnsi="Times New Roman" w:cs="Times New Roman"/>
          <w:color w:val="000000" w:themeColor="text1"/>
          <w:sz w:val="24"/>
          <w:szCs w:val="24"/>
          <w:u w:val="none"/>
        </w:rPr>
      </w:pPr>
      <w:r w:rsidRPr="007E04C2">
        <w:rPr>
          <w:rStyle w:val="a5"/>
          <w:rFonts w:ascii="Times New Roman" w:hAnsi="Times New Roman" w:cs="Times New Roman"/>
          <w:color w:val="000000" w:themeColor="text1"/>
          <w:sz w:val="24"/>
          <w:szCs w:val="24"/>
          <w:u w:val="none"/>
        </w:rPr>
        <w:t>Тази оценка на въздействието аргументирано представя вероятните ефекти от предложеното действие.</w:t>
      </w:r>
    </w:p>
    <w:p w:rsidR="007E04C2" w:rsidRPr="007E04C2" w:rsidRDefault="007E04C2" w:rsidP="007E04C2">
      <w:pPr>
        <w:jc w:val="both"/>
        <w:rPr>
          <w:rStyle w:val="a5"/>
          <w:rFonts w:ascii="Times New Roman" w:hAnsi="Times New Roman" w:cs="Times New Roman"/>
          <w:color w:val="000000" w:themeColor="text1"/>
          <w:sz w:val="24"/>
          <w:szCs w:val="24"/>
          <w:u w:val="none"/>
        </w:rPr>
      </w:pPr>
    </w:p>
    <w:p w:rsidR="00EF5993" w:rsidRDefault="007E04C2" w:rsidP="007E04C2">
      <w:pPr>
        <w:ind w:firstLine="284"/>
        <w:jc w:val="both"/>
        <w:rPr>
          <w:rStyle w:val="a5"/>
          <w:rFonts w:ascii="Times New Roman" w:hAnsi="Times New Roman" w:cs="Times New Roman"/>
          <w:color w:val="000000" w:themeColor="text1"/>
          <w:sz w:val="24"/>
          <w:szCs w:val="24"/>
          <w:u w:val="none"/>
        </w:rPr>
      </w:pPr>
      <w:r w:rsidRPr="007E04C2">
        <w:rPr>
          <w:rStyle w:val="a5"/>
          <w:rFonts w:ascii="Times New Roman" w:hAnsi="Times New Roman" w:cs="Times New Roman"/>
          <w:color w:val="000000" w:themeColor="text1"/>
          <w:sz w:val="24"/>
          <w:szCs w:val="24"/>
          <w:u w:val="none"/>
        </w:rPr>
        <w:t xml:space="preserve">Име и длъжност : </w:t>
      </w:r>
    </w:p>
    <w:p w:rsidR="00266199" w:rsidRPr="007E04C2" w:rsidRDefault="00266199" w:rsidP="007E04C2">
      <w:pPr>
        <w:ind w:firstLine="284"/>
        <w:jc w:val="both"/>
        <w:rPr>
          <w:rStyle w:val="a5"/>
          <w:rFonts w:ascii="Times New Roman" w:hAnsi="Times New Roman" w:cs="Times New Roman"/>
          <w:color w:val="000000" w:themeColor="text1"/>
          <w:sz w:val="24"/>
          <w:szCs w:val="24"/>
          <w:u w:val="none"/>
        </w:rPr>
      </w:pPr>
    </w:p>
    <w:p w:rsidR="007E04C2" w:rsidRPr="007E04C2" w:rsidRDefault="007E04C2" w:rsidP="007E04C2">
      <w:pPr>
        <w:ind w:firstLine="284"/>
        <w:jc w:val="both"/>
        <w:rPr>
          <w:rStyle w:val="a5"/>
          <w:rFonts w:ascii="Times New Roman" w:hAnsi="Times New Roman" w:cs="Times New Roman"/>
          <w:color w:val="000000" w:themeColor="text1"/>
          <w:sz w:val="24"/>
          <w:szCs w:val="24"/>
          <w:u w:val="none"/>
        </w:rPr>
      </w:pPr>
      <w:r w:rsidRPr="007E04C2">
        <w:rPr>
          <w:rStyle w:val="a5"/>
          <w:rFonts w:ascii="Times New Roman" w:hAnsi="Times New Roman" w:cs="Times New Roman"/>
          <w:color w:val="000000" w:themeColor="text1"/>
          <w:sz w:val="24"/>
          <w:szCs w:val="24"/>
          <w:u w:val="none"/>
        </w:rPr>
        <w:t xml:space="preserve">Десислава </w:t>
      </w:r>
      <w:proofErr w:type="spellStart"/>
      <w:r w:rsidRPr="007E04C2">
        <w:rPr>
          <w:rStyle w:val="a5"/>
          <w:rFonts w:ascii="Times New Roman" w:hAnsi="Times New Roman" w:cs="Times New Roman"/>
          <w:color w:val="000000" w:themeColor="text1"/>
          <w:sz w:val="24"/>
          <w:szCs w:val="24"/>
          <w:u w:val="none"/>
        </w:rPr>
        <w:t>Ахрянова</w:t>
      </w:r>
      <w:proofErr w:type="spellEnd"/>
      <w:r w:rsidR="00266199">
        <w:rPr>
          <w:rStyle w:val="a5"/>
          <w:rFonts w:ascii="Times New Roman" w:hAnsi="Times New Roman" w:cs="Times New Roman"/>
          <w:color w:val="000000" w:themeColor="text1"/>
          <w:sz w:val="24"/>
          <w:szCs w:val="24"/>
          <w:u w:val="none"/>
        </w:rPr>
        <w:t xml:space="preserve"> </w:t>
      </w:r>
      <w:bookmarkStart w:id="0" w:name="_GoBack"/>
      <w:bookmarkEnd w:id="0"/>
      <w:r w:rsidR="00266199">
        <w:rPr>
          <w:rStyle w:val="a5"/>
          <w:rFonts w:ascii="Times New Roman" w:hAnsi="Times New Roman" w:cs="Times New Roman"/>
          <w:color w:val="000000" w:themeColor="text1"/>
          <w:sz w:val="24"/>
          <w:szCs w:val="24"/>
          <w:u w:val="none"/>
        </w:rPr>
        <w:t>-</w:t>
      </w:r>
      <w:r w:rsidRPr="007E04C2">
        <w:rPr>
          <w:rStyle w:val="a5"/>
          <w:rFonts w:ascii="Times New Roman" w:hAnsi="Times New Roman" w:cs="Times New Roman"/>
          <w:color w:val="000000" w:themeColor="text1"/>
          <w:sz w:val="24"/>
          <w:szCs w:val="24"/>
          <w:u w:val="none"/>
        </w:rPr>
        <w:t xml:space="preserve"> главен юрисконсулт в дирекция „Правно нормативно обслужване“</w:t>
      </w:r>
    </w:p>
    <w:p w:rsidR="007E04C2" w:rsidRPr="007E04C2" w:rsidRDefault="007E04C2" w:rsidP="007E04C2">
      <w:pPr>
        <w:ind w:firstLine="284"/>
        <w:jc w:val="both"/>
        <w:rPr>
          <w:rStyle w:val="a5"/>
          <w:rFonts w:ascii="Times New Roman" w:hAnsi="Times New Roman" w:cs="Times New Roman"/>
          <w:color w:val="000000" w:themeColor="text1"/>
          <w:sz w:val="24"/>
          <w:szCs w:val="24"/>
          <w:u w:val="none"/>
        </w:rPr>
      </w:pPr>
      <w:r>
        <w:rPr>
          <w:rStyle w:val="a5"/>
          <w:rFonts w:ascii="Times New Roman" w:hAnsi="Times New Roman" w:cs="Times New Roman"/>
          <w:color w:val="000000" w:themeColor="text1"/>
          <w:sz w:val="24"/>
          <w:szCs w:val="24"/>
          <w:u w:val="none"/>
        </w:rPr>
        <w:t>и</w:t>
      </w:r>
    </w:p>
    <w:p w:rsidR="007E04C2" w:rsidRPr="007E04C2" w:rsidRDefault="007E04C2" w:rsidP="007E04C2">
      <w:pPr>
        <w:ind w:firstLine="284"/>
        <w:jc w:val="both"/>
        <w:rPr>
          <w:rStyle w:val="a5"/>
          <w:rFonts w:ascii="Times New Roman" w:hAnsi="Times New Roman" w:cs="Times New Roman"/>
          <w:color w:val="000000" w:themeColor="text1"/>
          <w:sz w:val="24"/>
          <w:szCs w:val="24"/>
          <w:u w:val="none"/>
        </w:rPr>
      </w:pPr>
      <w:r w:rsidRPr="007E04C2">
        <w:rPr>
          <w:rStyle w:val="a5"/>
          <w:rFonts w:ascii="Times New Roman" w:hAnsi="Times New Roman" w:cs="Times New Roman"/>
          <w:color w:val="000000" w:themeColor="text1"/>
          <w:sz w:val="24"/>
          <w:szCs w:val="24"/>
          <w:u w:val="none"/>
        </w:rPr>
        <w:t xml:space="preserve">Доника Костова - </w:t>
      </w:r>
      <w:r w:rsidRPr="007E04C2">
        <w:rPr>
          <w:rStyle w:val="a5"/>
          <w:rFonts w:ascii="Times New Roman" w:hAnsi="Times New Roman" w:cs="Times New Roman"/>
          <w:color w:val="000000" w:themeColor="text1"/>
          <w:sz w:val="24"/>
          <w:szCs w:val="24"/>
          <w:u w:val="none"/>
        </w:rPr>
        <w:t>главен юрисконсулт в дирекция „Правно нормативно обслужване“</w:t>
      </w:r>
    </w:p>
    <w:p w:rsidR="007E04C2" w:rsidRPr="007E04C2" w:rsidRDefault="007E04C2" w:rsidP="007E04C2">
      <w:pPr>
        <w:jc w:val="both"/>
        <w:rPr>
          <w:rStyle w:val="a5"/>
          <w:rFonts w:ascii="Times New Roman" w:hAnsi="Times New Roman" w:cs="Times New Roman"/>
          <w:color w:val="000000" w:themeColor="text1"/>
          <w:sz w:val="24"/>
          <w:szCs w:val="24"/>
          <w:u w:val="none"/>
        </w:rPr>
      </w:pPr>
    </w:p>
    <w:p w:rsidR="007E04C2" w:rsidRPr="007E04C2" w:rsidRDefault="007E04C2" w:rsidP="007E04C2">
      <w:pPr>
        <w:ind w:firstLine="284"/>
        <w:jc w:val="both"/>
        <w:rPr>
          <w:rFonts w:ascii="Times New Roman" w:hAnsi="Times New Roman" w:cs="Times New Roman"/>
          <w:bCs/>
          <w:sz w:val="24"/>
          <w:szCs w:val="24"/>
          <w:lang w:eastAsia="en-US"/>
        </w:rPr>
      </w:pPr>
      <w:r w:rsidRPr="007E04C2">
        <w:rPr>
          <w:rFonts w:ascii="Times New Roman" w:hAnsi="Times New Roman" w:cs="Times New Roman"/>
          <w:bCs/>
          <w:sz w:val="24"/>
          <w:szCs w:val="24"/>
          <w:lang w:eastAsia="en-US"/>
        </w:rPr>
        <w:t>Телефон</w:t>
      </w:r>
      <w:r>
        <w:rPr>
          <w:rFonts w:ascii="Times New Roman" w:hAnsi="Times New Roman" w:cs="Times New Roman"/>
          <w:bCs/>
          <w:sz w:val="24"/>
          <w:szCs w:val="24"/>
          <w:lang w:eastAsia="en-US"/>
        </w:rPr>
        <w:t>и : 032/656 736</w:t>
      </w:r>
      <w:r w:rsidRPr="007E04C2">
        <w:rPr>
          <w:rFonts w:ascii="Times New Roman" w:hAnsi="Times New Roman" w:cs="Times New Roman"/>
          <w:bCs/>
          <w:sz w:val="24"/>
          <w:szCs w:val="24"/>
          <w:lang w:eastAsia="en-US"/>
        </w:rPr>
        <w:t>; 032/ 656</w:t>
      </w:r>
      <w:r>
        <w:rPr>
          <w:rFonts w:ascii="Times New Roman" w:hAnsi="Times New Roman" w:cs="Times New Roman"/>
          <w:bCs/>
          <w:sz w:val="24"/>
          <w:szCs w:val="24"/>
          <w:lang w:eastAsia="en-US"/>
        </w:rPr>
        <w:t> 792</w:t>
      </w:r>
    </w:p>
    <w:p w:rsidR="007E04C2" w:rsidRPr="007E04C2" w:rsidRDefault="007E04C2" w:rsidP="007E04C2">
      <w:pPr>
        <w:ind w:firstLine="284"/>
        <w:jc w:val="both"/>
        <w:rPr>
          <w:rFonts w:ascii="Times New Roman" w:hAnsi="Times New Roman" w:cs="Times New Roman"/>
          <w:sz w:val="24"/>
          <w:szCs w:val="24"/>
        </w:rPr>
      </w:pPr>
      <w:r w:rsidRPr="007E04C2">
        <w:rPr>
          <w:rFonts w:ascii="Times New Roman" w:hAnsi="Times New Roman" w:cs="Times New Roman"/>
          <w:bCs/>
          <w:sz w:val="24"/>
          <w:szCs w:val="24"/>
          <w:lang w:eastAsia="en-US"/>
        </w:rPr>
        <w:t xml:space="preserve">Ел. поща : </w:t>
      </w:r>
      <w:r w:rsidRPr="007E04C2">
        <w:rPr>
          <w:rFonts w:ascii="Times New Roman" w:hAnsi="Times New Roman" w:cs="Times New Roman"/>
          <w:sz w:val="24"/>
          <w:szCs w:val="24"/>
          <w:lang w:val="en-US"/>
        </w:rPr>
        <w:t>pno@abv.bg</w:t>
      </w:r>
    </w:p>
    <w:p w:rsidR="00EF5993" w:rsidRPr="00BD0667" w:rsidRDefault="00EF5993" w:rsidP="00EF5993">
      <w:pPr>
        <w:jc w:val="both"/>
        <w:rPr>
          <w:rFonts w:ascii="Times New Roman" w:hAnsi="Times New Roman" w:cs="Times New Roman"/>
          <w:sz w:val="24"/>
          <w:szCs w:val="24"/>
        </w:rPr>
      </w:pPr>
    </w:p>
    <w:p w:rsidR="00EF5993" w:rsidRPr="00BD0667" w:rsidRDefault="00EF5993" w:rsidP="00EF5993">
      <w:pPr>
        <w:jc w:val="both"/>
        <w:rPr>
          <w:rFonts w:ascii="Times New Roman" w:hAnsi="Times New Roman" w:cs="Times New Roman"/>
          <w:sz w:val="24"/>
          <w:szCs w:val="24"/>
        </w:rPr>
      </w:pPr>
    </w:p>
    <w:p w:rsidR="00EF5993" w:rsidRPr="00BD0667" w:rsidRDefault="001145AA" w:rsidP="00EF5993">
      <w:pPr>
        <w:ind w:firstLine="284"/>
        <w:jc w:val="both"/>
        <w:rPr>
          <w:rFonts w:ascii="Times New Roman" w:hAnsi="Times New Roman" w:cs="Times New Roman"/>
          <w:b/>
          <w:sz w:val="24"/>
          <w:szCs w:val="24"/>
        </w:rPr>
      </w:pPr>
      <w:r>
        <w:rPr>
          <w:rFonts w:ascii="Times New Roman" w:hAnsi="Times New Roman" w:cs="Times New Roman"/>
          <w:b/>
          <w:sz w:val="24"/>
          <w:szCs w:val="24"/>
        </w:rPr>
        <w:t>Дата: 16.08.2019</w:t>
      </w:r>
      <w:r w:rsidR="00EF5993" w:rsidRPr="00080421">
        <w:rPr>
          <w:rFonts w:ascii="Times New Roman" w:hAnsi="Times New Roman" w:cs="Times New Roman"/>
          <w:b/>
          <w:sz w:val="24"/>
          <w:szCs w:val="24"/>
        </w:rPr>
        <w:t xml:space="preserve"> г.</w:t>
      </w:r>
    </w:p>
    <w:p w:rsidR="00EF5993" w:rsidRPr="00BD0667" w:rsidRDefault="00EF5993" w:rsidP="00EF5993">
      <w:pPr>
        <w:jc w:val="both"/>
        <w:rPr>
          <w:rFonts w:ascii="Times New Roman" w:hAnsi="Times New Roman" w:cs="Times New Roman"/>
          <w:b/>
          <w:sz w:val="24"/>
          <w:szCs w:val="24"/>
        </w:rPr>
      </w:pPr>
    </w:p>
    <w:p w:rsidR="00EF5993" w:rsidRPr="00BD0667" w:rsidRDefault="00EF5993" w:rsidP="00EF5993">
      <w:pPr>
        <w:ind w:firstLine="284"/>
        <w:jc w:val="both"/>
        <w:rPr>
          <w:rFonts w:ascii="Times New Roman" w:hAnsi="Times New Roman" w:cs="Times New Roman"/>
          <w:b/>
          <w:sz w:val="24"/>
          <w:szCs w:val="24"/>
        </w:rPr>
      </w:pPr>
    </w:p>
    <w:p w:rsidR="00EF5993" w:rsidRPr="00BD0667" w:rsidRDefault="00EF5993" w:rsidP="00EF5993">
      <w:pPr>
        <w:rPr>
          <w:rFonts w:ascii="Times New Roman" w:hAnsi="Times New Roman" w:cs="Times New Roman"/>
        </w:rPr>
      </w:pPr>
    </w:p>
    <w:p w:rsidR="00FC1C3F" w:rsidRDefault="00FC1C3F"/>
    <w:sectPr w:rsidR="00FC1C3F" w:rsidSect="00F34295">
      <w:pgSz w:w="11909" w:h="16834"/>
      <w:pgMar w:top="1079" w:right="929" w:bottom="1258" w:left="1421" w:header="708" w:footer="708" w:gutter="0"/>
      <w:cols w:space="120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880C4"/>
    <w:lvl w:ilvl="0">
      <w:numFmt w:val="bullet"/>
      <w:lvlText w:val="*"/>
      <w:lvlJc w:val="left"/>
    </w:lvl>
  </w:abstractNum>
  <w:abstractNum w:abstractNumId="1" w15:restartNumberingAfterBreak="0">
    <w:nsid w:val="0D2905C7"/>
    <w:multiLevelType w:val="singleLevel"/>
    <w:tmpl w:val="A1ACC36E"/>
    <w:lvl w:ilvl="0">
      <w:start w:val="1"/>
      <w:numFmt w:val="decimal"/>
      <w:lvlText w:val="%1."/>
      <w:legacy w:legacy="1" w:legacySpace="0" w:legacyIndent="235"/>
      <w:lvlJc w:val="left"/>
      <w:rPr>
        <w:rFonts w:ascii="Times New Roman" w:hAnsi="Times New Roman" w:cs="Times New Roman" w:hint="default"/>
        <w:b/>
        <w:i w:val="0"/>
      </w:rPr>
    </w:lvl>
  </w:abstractNum>
  <w:abstractNum w:abstractNumId="2" w15:restartNumberingAfterBreak="0">
    <w:nsid w:val="4857696A"/>
    <w:multiLevelType w:val="hybridMultilevel"/>
    <w:tmpl w:val="26D41DEC"/>
    <w:lvl w:ilvl="0" w:tplc="0616DD44">
      <w:start w:val="1"/>
      <w:numFmt w:val="decimal"/>
      <w:lvlText w:val="%1."/>
      <w:lvlJc w:val="left"/>
      <w:pPr>
        <w:ind w:left="704" w:hanging="42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15:restartNumberingAfterBreak="0">
    <w:nsid w:val="4E816722"/>
    <w:multiLevelType w:val="singleLevel"/>
    <w:tmpl w:val="664247A8"/>
    <w:lvl w:ilvl="0">
      <w:start w:val="1"/>
      <w:numFmt w:val="decimal"/>
      <w:lvlText w:val="%1."/>
      <w:legacy w:legacy="1" w:legacySpace="0" w:legacyIndent="360"/>
      <w:lvlJc w:val="left"/>
      <w:rPr>
        <w:rFonts w:ascii="Times New Roman" w:hAnsi="Times New Roman" w:cs="Times New Roman" w:hint="default"/>
        <w:color w:val="auto"/>
      </w:rPr>
    </w:lvl>
  </w:abstractNum>
  <w:num w:numId="1">
    <w:abstractNumId w:val="1"/>
  </w:num>
  <w:num w:numId="2">
    <w:abstractNumId w:val="3"/>
  </w:num>
  <w:num w:numId="3">
    <w:abstractNumId w:val="0"/>
    <w:lvlOverride w:ilvl="0">
      <w:lvl w:ilvl="0">
        <w:start w:val="65535"/>
        <w:numFmt w:val="bullet"/>
        <w:lvlText w:val="•"/>
        <w:legacy w:legacy="1" w:legacySpace="0" w:legacyIndent="355"/>
        <w:lvlJc w:val="left"/>
        <w:rPr>
          <w:rFonts w:ascii="Arial" w:hAnsi="Arial" w:cs="Arial" w:hint="default"/>
        </w:rPr>
      </w:lvl>
    </w:lvlOverride>
  </w:num>
  <w:num w:numId="4">
    <w:abstractNumId w:val="0"/>
    <w:lvlOverride w:ilvl="0">
      <w:lvl w:ilvl="0">
        <w:start w:val="65535"/>
        <w:numFmt w:val="bullet"/>
        <w:lvlText w:val="•"/>
        <w:legacy w:legacy="1" w:legacySpace="0" w:legacyIndent="356"/>
        <w:lvlJc w:val="left"/>
        <w:rPr>
          <w:rFonts w:ascii="Arial" w:hAnsi="Arial" w:cs="Arial" w:hint="default"/>
        </w:rPr>
      </w:lvl>
    </w:lvlOverride>
  </w:num>
  <w:num w:numId="5">
    <w:abstractNumId w:val="0"/>
    <w:lvlOverride w:ilvl="0">
      <w:lvl w:ilvl="0">
        <w:start w:val="65535"/>
        <w:numFmt w:val="bullet"/>
        <w:lvlText w:val="□"/>
        <w:legacy w:legacy="1" w:legacySpace="0" w:legacyIndent="250"/>
        <w:lvlJc w:val="left"/>
        <w:rPr>
          <w:rFonts w:ascii="Arial" w:hAnsi="Arial" w:cs="Aria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93"/>
    <w:rsid w:val="001145AA"/>
    <w:rsid w:val="00266199"/>
    <w:rsid w:val="003C6ACF"/>
    <w:rsid w:val="007E04C2"/>
    <w:rsid w:val="008D22D5"/>
    <w:rsid w:val="009E5F9E"/>
    <w:rsid w:val="00C75752"/>
    <w:rsid w:val="00D9577B"/>
    <w:rsid w:val="00EF5993"/>
    <w:rsid w:val="00FC1C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827F"/>
  <w15:chartTrackingRefBased/>
  <w15:docId w15:val="{4E42D00D-CDFF-4D27-97C9-99BC0830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93"/>
    <w:pPr>
      <w:widowControl w:val="0"/>
      <w:autoSpaceDE w:val="0"/>
      <w:autoSpaceDN w:val="0"/>
      <w:adjustRightInd w:val="0"/>
      <w:spacing w:after="0" w:line="240" w:lineRule="auto"/>
    </w:pPr>
    <w:rPr>
      <w:rFonts w:ascii="Arial" w:eastAsia="Times New Roman" w:hAnsi="Arial" w:cs="Arial"/>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575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aragraphStyle">
    <w:name w:val="Paragraph Style"/>
    <w:rsid w:val="00C75752"/>
    <w:pPr>
      <w:widowControl w:val="0"/>
      <w:autoSpaceDE w:val="0"/>
      <w:autoSpaceDN w:val="0"/>
      <w:adjustRightInd w:val="0"/>
      <w:spacing w:after="0" w:line="240" w:lineRule="auto"/>
      <w:ind w:firstLine="480"/>
      <w:jc w:val="both"/>
    </w:pPr>
    <w:rPr>
      <w:rFonts w:ascii="Times New Roman" w:eastAsiaTheme="minorEastAsia" w:hAnsi="Times New Roman" w:cs="Times New Roman"/>
      <w:sz w:val="24"/>
      <w:szCs w:val="24"/>
      <w:lang w:val="x-none" w:eastAsia="bg-BG"/>
    </w:rPr>
  </w:style>
  <w:style w:type="character" w:customStyle="1" w:styleId="FontStyle">
    <w:name w:val="Font Style"/>
    <w:uiPriority w:val="99"/>
    <w:rsid w:val="00C75752"/>
  </w:style>
  <w:style w:type="character" w:customStyle="1" w:styleId="FontStyle1">
    <w:name w:val="Font Style1"/>
    <w:uiPriority w:val="99"/>
    <w:rsid w:val="00C75752"/>
    <w:rPr>
      <w:b/>
      <w:bCs/>
    </w:rPr>
  </w:style>
  <w:style w:type="character" w:customStyle="1" w:styleId="ala12">
    <w:name w:val="al_a12"/>
    <w:rsid w:val="00C75752"/>
    <w:rPr>
      <w:rFonts w:cs="Times New Roman"/>
    </w:rPr>
  </w:style>
  <w:style w:type="paragraph" w:customStyle="1" w:styleId="m">
    <w:name w:val="m"/>
    <w:basedOn w:val="a"/>
    <w:rsid w:val="00C757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amedocreference">
    <w:name w:val="samedocreference"/>
    <w:basedOn w:val="a0"/>
    <w:rsid w:val="008D22D5"/>
  </w:style>
  <w:style w:type="paragraph" w:styleId="a4">
    <w:name w:val="List Paragraph"/>
    <w:basedOn w:val="a"/>
    <w:uiPriority w:val="34"/>
    <w:qFormat/>
    <w:rsid w:val="003C6ACF"/>
    <w:pPr>
      <w:ind w:left="720"/>
      <w:contextualSpacing/>
    </w:pPr>
  </w:style>
  <w:style w:type="character" w:styleId="a5">
    <w:name w:val="Hyperlink"/>
    <w:basedOn w:val="a0"/>
    <w:uiPriority w:val="99"/>
    <w:rsid w:val="007E0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2446</Words>
  <Characters>13944</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Donika Kostova</dc:creator>
  <cp:keywords/>
  <dc:description/>
  <cp:lastModifiedBy>Donika Kostova</cp:lastModifiedBy>
  <cp:revision>8</cp:revision>
  <dcterms:created xsi:type="dcterms:W3CDTF">2019-08-15T13:48:00Z</dcterms:created>
  <dcterms:modified xsi:type="dcterms:W3CDTF">2019-08-16T10:17:00Z</dcterms:modified>
</cp:coreProperties>
</file>