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EDC" w:rsidRDefault="00700EDC" w:rsidP="0070224B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70224B" w:rsidRDefault="0070224B" w:rsidP="0070224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7E0AD2">
        <w:rPr>
          <w:rFonts w:ascii="Times New Roman" w:eastAsia="Calibri" w:hAnsi="Times New Roman" w:cs="Times New Roman"/>
          <w:b/>
        </w:rPr>
        <w:t xml:space="preserve">Предварителна оценка на въздействието на проект на </w:t>
      </w:r>
      <w:r w:rsidR="00700EDC" w:rsidRPr="007E0AD2">
        <w:rPr>
          <w:rFonts w:ascii="Times New Roman" w:eastAsia="Calibri" w:hAnsi="Times New Roman" w:cs="Times New Roman"/>
          <w:b/>
        </w:rPr>
        <w:t xml:space="preserve">Правилник </w:t>
      </w:r>
      <w:r w:rsidRPr="007E0AD2">
        <w:rPr>
          <w:rFonts w:ascii="Times New Roman" w:eastAsia="Calibri" w:hAnsi="Times New Roman" w:cs="Times New Roman"/>
          <w:b/>
        </w:rPr>
        <w:t xml:space="preserve">за изменение и допълнение на </w:t>
      </w:r>
      <w:r w:rsidR="00700EDC" w:rsidRPr="007E0AD2">
        <w:rPr>
          <w:rFonts w:ascii="Times New Roman" w:eastAsia="Calibri" w:hAnsi="Times New Roman" w:cs="Times New Roman"/>
          <w:b/>
        </w:rPr>
        <w:t>Правилника за устройството и дейността на ОП „</w:t>
      </w:r>
      <w:r w:rsidR="001D234C" w:rsidRPr="001D234C">
        <w:rPr>
          <w:rFonts w:ascii="Times New Roman" w:hAnsi="Times New Roman"/>
          <w:b/>
        </w:rPr>
        <w:t>Траурна дейност</w:t>
      </w:r>
      <w:r w:rsidR="00700EDC" w:rsidRPr="007E0AD2">
        <w:rPr>
          <w:rFonts w:ascii="Times New Roman" w:eastAsia="Calibri" w:hAnsi="Times New Roman" w:cs="Times New Roman"/>
          <w:b/>
        </w:rPr>
        <w:t>“</w:t>
      </w:r>
    </w:p>
    <w:p w:rsidR="007E0AD2" w:rsidRPr="007E0AD2" w:rsidRDefault="007E0AD2" w:rsidP="0070224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938"/>
      </w:tblGrid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Елементи на оценката</w:t>
            </w: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Аргументация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Основания за 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иницииране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на промени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224B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DA748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Чрез инициираните промени в </w:t>
            </w:r>
            <w:r w:rsidR="004031CE" w:rsidRPr="00700EDC">
              <w:rPr>
                <w:rFonts w:ascii="Times New Roman" w:eastAsia="Calibri" w:hAnsi="Times New Roman" w:cs="Times New Roman"/>
              </w:rPr>
              <w:t xml:space="preserve">Правилника за устройството и дейността на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DA7488">
              <w:rPr>
                <w:rFonts w:ascii="Times New Roman" w:hAnsi="Times New Roman"/>
              </w:rPr>
              <w:t>Траурна дейност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DA5DC8" w:rsidRPr="00175EC4">
              <w:rPr>
                <w:rFonts w:ascii="Times New Roman" w:hAnsi="Times New Roman"/>
                <w:lang w:eastAsia="bg-BG"/>
              </w:rPr>
              <w:t>,</w:t>
            </w:r>
            <w:r w:rsidRPr="00700EDC">
              <w:rPr>
                <w:rFonts w:ascii="Times New Roman" w:eastAsia="Calibri" w:hAnsi="Times New Roman" w:cs="Times New Roman"/>
              </w:rPr>
              <w:t xml:space="preserve"> се цели </w:t>
            </w:r>
            <w:r w:rsidR="004031CE" w:rsidRPr="00700EDC">
              <w:rPr>
                <w:rFonts w:ascii="Times New Roman" w:eastAsia="Calibri" w:hAnsi="Times New Roman" w:cs="Times New Roman"/>
              </w:rPr>
              <w:t xml:space="preserve">подобряване на организационната структура на предприятието, изразяваща се в </w:t>
            </w:r>
            <w:r w:rsidR="00D24D10">
              <w:rPr>
                <w:rFonts w:ascii="Times New Roman" w:eastAsia="Calibri" w:hAnsi="Times New Roman" w:cs="Times New Roman"/>
              </w:rPr>
              <w:t>коректно отразяване на наличните дълготрайни материални активи в Приложение №2 „Опис на предоставеното за управление</w:t>
            </w:r>
            <w:r w:rsidR="00D24D10" w:rsidRPr="0044611E">
              <w:rPr>
                <w:rFonts w:ascii="Times New Roman" w:eastAsia="Calibri" w:hAnsi="Times New Roman" w:cs="Times New Roman"/>
              </w:rPr>
              <w:t xml:space="preserve"> </w:t>
            </w:r>
            <w:r w:rsidR="00D24D10">
              <w:rPr>
                <w:rFonts w:ascii="Times New Roman" w:eastAsia="Calibri" w:hAnsi="Times New Roman" w:cs="Times New Roman"/>
              </w:rPr>
              <w:t>имущество“ в съответствие със записаните в счетоводните регистри.</w:t>
            </w:r>
            <w:r w:rsidR="00D24D10" w:rsidRPr="00045A8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Заинтересовани 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групи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00EDC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Заинтересованите </w:t>
            </w:r>
            <w:r w:rsidR="00D24D10">
              <w:rPr>
                <w:rFonts w:ascii="Times New Roman" w:eastAsia="Calibri" w:hAnsi="Times New Roman" w:cs="Times New Roman"/>
              </w:rPr>
              <w:t xml:space="preserve">страни </w:t>
            </w:r>
            <w:r w:rsidRPr="00700EDC">
              <w:rPr>
                <w:rFonts w:ascii="Times New Roman" w:eastAsia="Calibri" w:hAnsi="Times New Roman" w:cs="Times New Roman"/>
              </w:rPr>
              <w:t xml:space="preserve">и засегнатите групи от приемането на инициираните промени в </w:t>
            </w:r>
            <w:r w:rsidR="004031CE" w:rsidRPr="00700EDC">
              <w:rPr>
                <w:rFonts w:ascii="Times New Roman" w:eastAsia="Calibri" w:hAnsi="Times New Roman" w:cs="Times New Roman"/>
              </w:rPr>
              <w:t xml:space="preserve">Правилника за устройството и дейността на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1D234C">
              <w:rPr>
                <w:rFonts w:ascii="Times New Roman" w:hAnsi="Times New Roman"/>
              </w:rPr>
              <w:t>Траурна дейност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DA5DC8" w:rsidRPr="00175EC4">
              <w:rPr>
                <w:rFonts w:ascii="Times New Roman" w:hAnsi="Times New Roman"/>
                <w:lang w:eastAsia="bg-BG"/>
              </w:rPr>
              <w:t xml:space="preserve">, </w:t>
            </w:r>
            <w:r w:rsidR="004031CE" w:rsidRPr="00704EBA">
              <w:rPr>
                <w:rFonts w:ascii="Times New Roman" w:eastAsia="Calibri" w:hAnsi="Times New Roman" w:cs="Times New Roman"/>
              </w:rPr>
              <w:t xml:space="preserve"> са </w:t>
            </w:r>
            <w:r w:rsidR="006B64DD" w:rsidRPr="00704EBA">
              <w:rPr>
                <w:rFonts w:ascii="Times New Roman" w:eastAsia="Calibri" w:hAnsi="Times New Roman" w:cs="Times New Roman"/>
              </w:rPr>
              <w:t>общинските предприятия</w:t>
            </w:r>
            <w:r w:rsidR="004031CE" w:rsidRPr="00704EBA">
              <w:rPr>
                <w:rFonts w:ascii="Times New Roman" w:eastAsia="Calibri" w:hAnsi="Times New Roman" w:cs="Times New Roman"/>
              </w:rPr>
              <w:t xml:space="preserve"> на Община Пловдив</w:t>
            </w:r>
            <w:r w:rsidR="006B64DD" w:rsidRPr="00704EBA">
              <w:rPr>
                <w:rFonts w:ascii="Times New Roman" w:eastAsia="Calibri" w:hAnsi="Times New Roman" w:cs="Times New Roman"/>
              </w:rPr>
              <w:t xml:space="preserve"> и пряко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1D234C">
              <w:rPr>
                <w:rFonts w:ascii="Times New Roman" w:hAnsi="Times New Roman"/>
              </w:rPr>
              <w:t>Траурна дейност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DA5DC8" w:rsidRPr="00175EC4">
              <w:rPr>
                <w:rFonts w:ascii="Times New Roman" w:hAnsi="Times New Roman"/>
                <w:lang w:eastAsia="bg-BG"/>
              </w:rPr>
              <w:t xml:space="preserve">, </w:t>
            </w:r>
            <w:r w:rsidR="007E0AD2" w:rsidRPr="00704EBA">
              <w:rPr>
                <w:rFonts w:ascii="Times New Roman" w:eastAsia="Calibri" w:hAnsi="Times New Roman" w:cs="Times New Roman"/>
              </w:rPr>
              <w:t>ко</w:t>
            </w:r>
            <w:r w:rsidR="006B64DD" w:rsidRPr="00704EBA">
              <w:rPr>
                <w:rFonts w:ascii="Times New Roman" w:eastAsia="Calibri" w:hAnsi="Times New Roman" w:cs="Times New Roman"/>
              </w:rPr>
              <w:t>е</w:t>
            </w:r>
            <w:r w:rsidR="007E0AD2" w:rsidRPr="00704EBA">
              <w:rPr>
                <w:rFonts w:ascii="Times New Roman" w:eastAsia="Calibri" w:hAnsi="Times New Roman" w:cs="Times New Roman"/>
              </w:rPr>
              <w:t>то очаква обективн</w:t>
            </w:r>
            <w:r w:rsidR="007E0AD2" w:rsidRPr="007E0AD2">
              <w:rPr>
                <w:rFonts w:ascii="Times New Roman" w:eastAsia="Calibri" w:hAnsi="Times New Roman" w:cs="Times New Roman"/>
              </w:rPr>
              <w:t xml:space="preserve">о </w:t>
            </w:r>
            <w:r w:rsidR="006B64DD">
              <w:rPr>
                <w:rFonts w:ascii="Times New Roman" w:eastAsia="Calibri" w:hAnsi="Times New Roman" w:cs="Times New Roman"/>
              </w:rPr>
              <w:t xml:space="preserve">счетоводно </w:t>
            </w:r>
            <w:r w:rsidR="007E0AD2" w:rsidRPr="007E0AD2">
              <w:rPr>
                <w:rFonts w:ascii="Times New Roman" w:eastAsia="Calibri" w:hAnsi="Times New Roman" w:cs="Times New Roman"/>
              </w:rPr>
              <w:t>отчитане на разполагаемите материални активи.</w:t>
            </w:r>
          </w:p>
          <w:p w:rsidR="0070224B" w:rsidRPr="00700EDC" w:rsidRDefault="004031CE" w:rsidP="0070224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 </w:t>
            </w:r>
            <w:r w:rsidR="0070224B" w:rsidRPr="00700EDC">
              <w:rPr>
                <w:rFonts w:ascii="Times New Roman" w:eastAsia="Calibri" w:hAnsi="Times New Roman" w:cs="Times New Roman"/>
              </w:rPr>
              <w:t>Използваните методи за определянето им са обществени консултации и сравнителен анализ.</w:t>
            </w:r>
          </w:p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Анализ на разходи и</w:t>
            </w:r>
            <w:r w:rsidR="00CC605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700EDC">
              <w:rPr>
                <w:rFonts w:ascii="Times New Roman" w:eastAsia="Calibri" w:hAnsi="Times New Roman" w:cs="Times New Roman"/>
              </w:rPr>
              <w:t>ползи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0EDC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:rsidR="0070224B" w:rsidRPr="00700EDC" w:rsidRDefault="00700EDC" w:rsidP="000C369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700E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</w:t>
            </w:r>
            <w:r w:rsidRPr="00700EDC">
              <w:rPr>
                <w:rFonts w:ascii="Times New Roman" w:eastAsia="Calibri" w:hAnsi="Times New Roman" w:cs="Times New Roman"/>
              </w:rPr>
              <w:t xml:space="preserve"> прилагане на измененията в Правилника за устройството и дейността на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1D234C">
              <w:rPr>
                <w:rFonts w:ascii="Times New Roman" w:hAnsi="Times New Roman"/>
              </w:rPr>
              <w:t>Траурна дейност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6B64DD">
              <w:rPr>
                <w:rFonts w:ascii="Times New Roman" w:eastAsia="Calibri" w:hAnsi="Times New Roman" w:cs="Times New Roman"/>
              </w:rPr>
              <w:t>,</w:t>
            </w:r>
            <w:r w:rsidRPr="00700EDC">
              <w:rPr>
                <w:rFonts w:ascii="Times New Roman" w:eastAsia="Calibri" w:hAnsi="Times New Roman" w:cs="Times New Roman"/>
              </w:rPr>
              <w:t xml:space="preserve"> </w:t>
            </w:r>
            <w:r w:rsidR="006B64DD">
              <w:rPr>
                <w:rFonts w:ascii="Times New Roman" w:eastAsia="Calibri" w:hAnsi="Times New Roman" w:cs="Times New Roman"/>
              </w:rPr>
              <w:t>в частта на п</w:t>
            </w:r>
            <w:r w:rsidRPr="00700E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ромяна в </w:t>
            </w:r>
            <w:r w:rsidR="00DA5D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описа на предоставеното за управление имущество н</w:t>
            </w:r>
            <w:r w:rsidRPr="00700EDC">
              <w:rPr>
                <w:rFonts w:ascii="Times New Roman" w:eastAsia="Calibri" w:hAnsi="Times New Roman" w:cs="Times New Roman"/>
              </w:rPr>
              <w:t>е</w:t>
            </w:r>
            <w:r w:rsidR="00DA5DC8">
              <w:rPr>
                <w:rFonts w:ascii="Times New Roman" w:eastAsia="Calibri" w:hAnsi="Times New Roman" w:cs="Times New Roman"/>
              </w:rPr>
              <w:t xml:space="preserve"> е</w:t>
            </w:r>
            <w:r w:rsidRPr="00700EDC">
              <w:rPr>
                <w:rFonts w:ascii="Times New Roman" w:eastAsia="Calibri" w:hAnsi="Times New Roman" w:cs="Times New Roman"/>
              </w:rPr>
              <w:t xml:space="preserve"> необходимо разходването на бюджетни средства</w:t>
            </w:r>
            <w:r w:rsidR="00DA5DC8">
              <w:rPr>
                <w:rFonts w:ascii="Times New Roman" w:eastAsia="Calibri" w:hAnsi="Times New Roman" w:cs="Times New Roman"/>
              </w:rPr>
              <w:t xml:space="preserve">. </w:t>
            </w:r>
            <w:r w:rsidRPr="00700ED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Административна тежест и структурни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промени</w:t>
            </w: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 са необходими други административни промени към настоящия момент.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Въздействие върху нормативната 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уредба</w:t>
            </w: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922F81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Няма необходимост от непосредствени промени в други нормативни актове в резултат от приемането на инициираните промени в </w:t>
            </w:r>
            <w:r w:rsidR="00700EDC" w:rsidRPr="00700EDC">
              <w:rPr>
                <w:rFonts w:ascii="Times New Roman" w:eastAsia="Calibri" w:hAnsi="Times New Roman" w:cs="Times New Roman"/>
              </w:rPr>
              <w:t xml:space="preserve">Правилника за устройството и дейността на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1D234C">
              <w:rPr>
                <w:rFonts w:ascii="Times New Roman" w:hAnsi="Times New Roman"/>
              </w:rPr>
              <w:t>Траурна дейност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DA5DC8">
              <w:rPr>
                <w:rFonts w:ascii="Times New Roman" w:hAnsi="Times New Roman"/>
                <w:lang w:eastAsia="bg-BG"/>
              </w:rPr>
              <w:t>.</w:t>
            </w:r>
          </w:p>
        </w:tc>
      </w:tr>
    </w:tbl>
    <w:p w:rsidR="0070224B" w:rsidRPr="00700EDC" w:rsidRDefault="0070224B" w:rsidP="0070224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A84CC7" w:rsidRPr="00700EDC" w:rsidRDefault="00A84CC7">
      <w:pPr>
        <w:rPr>
          <w:rFonts w:ascii="Times New Roman" w:hAnsi="Times New Roman" w:cs="Times New Roman"/>
        </w:rPr>
      </w:pPr>
    </w:p>
    <w:sectPr w:rsidR="00A84CC7" w:rsidRPr="00700EDC" w:rsidSect="00800DC8">
      <w:pgSz w:w="11906" w:h="16838"/>
      <w:pgMar w:top="56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2D"/>
    <w:rsid w:val="000161EF"/>
    <w:rsid w:val="000A672D"/>
    <w:rsid w:val="000C3690"/>
    <w:rsid w:val="001D234C"/>
    <w:rsid w:val="00324552"/>
    <w:rsid w:val="004031CE"/>
    <w:rsid w:val="006B64DD"/>
    <w:rsid w:val="00700EDC"/>
    <w:rsid w:val="0070224B"/>
    <w:rsid w:val="00704EBA"/>
    <w:rsid w:val="007E0AD2"/>
    <w:rsid w:val="00807384"/>
    <w:rsid w:val="00922F81"/>
    <w:rsid w:val="0092677C"/>
    <w:rsid w:val="00A84CC7"/>
    <w:rsid w:val="00AB63D4"/>
    <w:rsid w:val="00C178A4"/>
    <w:rsid w:val="00C62CB7"/>
    <w:rsid w:val="00CC6052"/>
    <w:rsid w:val="00CD19A9"/>
    <w:rsid w:val="00D24D10"/>
    <w:rsid w:val="00D60193"/>
    <w:rsid w:val="00DA5DC8"/>
    <w:rsid w:val="00DA7488"/>
    <w:rsid w:val="00F07D31"/>
    <w:rsid w:val="00F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33551-87A1-49F6-9F49-3D93FF3C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D6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Siika Totinova</dc:creator>
  <cp:lastModifiedBy>Marina Kalvacheva</cp:lastModifiedBy>
  <cp:revision>2</cp:revision>
  <cp:lastPrinted>2017-07-06T11:30:00Z</cp:lastPrinted>
  <dcterms:created xsi:type="dcterms:W3CDTF">2019-02-19T11:48:00Z</dcterms:created>
  <dcterms:modified xsi:type="dcterms:W3CDTF">2019-02-19T11:48:00Z</dcterms:modified>
</cp:coreProperties>
</file>