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A4" w:rsidRDefault="006958A4" w:rsidP="006958A4">
      <w:pPr>
        <w:suppressAutoHyphens w:val="0"/>
        <w:autoSpaceDE w:val="0"/>
        <w:autoSpaceDN w:val="0"/>
        <w:adjustRightInd w:val="0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8"/>
          <w:szCs w:val="28"/>
          <w:lang w:eastAsia="bg-BG"/>
        </w:rPr>
      </w:pPr>
    </w:p>
    <w:p w:rsidR="006958A4" w:rsidRPr="006958A4" w:rsidRDefault="006958A4" w:rsidP="006958A4">
      <w:pPr>
        <w:suppressAutoHyphens w:val="0"/>
        <w:autoSpaceDE w:val="0"/>
        <w:autoSpaceDN w:val="0"/>
        <w:adjustRightInd w:val="0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8"/>
          <w:szCs w:val="28"/>
          <w:lang w:eastAsia="bg-BG"/>
        </w:rPr>
      </w:pPr>
      <w:r w:rsidRPr="006958A4">
        <w:rPr>
          <w:rFonts w:ascii="TimesNewRoman,Bold" w:eastAsia="Times New Roman" w:hAnsi="TimesNewRoman,Bold" w:cs="TimesNewRoman,Bold"/>
          <w:b/>
          <w:bCs/>
          <w:color w:val="000000"/>
          <w:sz w:val="28"/>
          <w:szCs w:val="28"/>
          <w:lang w:eastAsia="bg-BG"/>
        </w:rPr>
        <w:t>З А П О В Е Д</w:t>
      </w:r>
    </w:p>
    <w:p w:rsidR="006958A4" w:rsidRPr="006958A4" w:rsidRDefault="006958A4" w:rsidP="006958A4">
      <w:pPr>
        <w:suppressAutoHyphens w:val="0"/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</w:p>
    <w:p w:rsidR="006958A4" w:rsidRPr="006958A4" w:rsidRDefault="006958A4" w:rsidP="006958A4">
      <w:pPr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TimesNewRoman"/>
          <w:b/>
          <w:color w:val="000000"/>
          <w:lang w:val="en-US" w:eastAsia="bg-BG"/>
        </w:rPr>
      </w:pPr>
      <w:r w:rsidRPr="006958A4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№ </w:t>
      </w:r>
      <w:r w:rsidRPr="006958A4">
        <w:rPr>
          <w:rFonts w:ascii="Calibri" w:eastAsia="Times New Roman" w:hAnsi="Calibri" w:cs="TimesNewRoman"/>
          <w:b/>
          <w:color w:val="000000"/>
          <w:lang w:eastAsia="bg-BG"/>
        </w:rPr>
        <w:t>…………………./……….</w:t>
      </w:r>
      <w:r w:rsidRPr="006958A4">
        <w:rPr>
          <w:rFonts w:ascii="TimesNewRoman" w:eastAsia="Times New Roman" w:hAnsi="TimesNewRoman" w:cs="TimesNewRoman"/>
          <w:b/>
          <w:color w:val="000000"/>
          <w:lang w:val="ru-RU" w:eastAsia="bg-BG"/>
        </w:rPr>
        <w:t>………….</w:t>
      </w:r>
    </w:p>
    <w:p w:rsidR="006958A4" w:rsidRPr="006958A4" w:rsidRDefault="006958A4" w:rsidP="006958A4">
      <w:pPr>
        <w:suppressAutoHyphens w:val="0"/>
        <w:autoSpaceDE w:val="0"/>
        <w:autoSpaceDN w:val="0"/>
        <w:adjustRightInd w:val="0"/>
        <w:ind w:left="2124" w:firstLine="708"/>
        <w:rPr>
          <w:rFonts w:ascii="Calibri" w:eastAsia="Times New Roman" w:hAnsi="Calibri" w:cs="TimesNewRoman"/>
          <w:b/>
          <w:color w:val="000000"/>
          <w:lang w:eastAsia="bg-BG"/>
        </w:rPr>
      </w:pPr>
    </w:p>
    <w:p w:rsidR="006958A4" w:rsidRPr="006958A4" w:rsidRDefault="006958A4" w:rsidP="006958A4">
      <w:pPr>
        <w:suppressAutoHyphens w:val="0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</w:p>
    <w:p w:rsidR="006958A4" w:rsidRPr="006958A4" w:rsidRDefault="006958A4" w:rsidP="006958A4">
      <w:pPr>
        <w:suppressAutoHyphens w:val="0"/>
        <w:ind w:right="-540" w:firstLine="709"/>
        <w:jc w:val="both"/>
        <w:rPr>
          <w:rFonts w:eastAsia="Times New Roman"/>
          <w:lang w:eastAsia="bg-BG"/>
        </w:rPr>
      </w:pPr>
      <w:r w:rsidRPr="006958A4">
        <w:rPr>
          <w:rFonts w:eastAsia="Times New Roman"/>
          <w:lang w:eastAsia="bg-BG"/>
        </w:rPr>
        <w:t>На основание чл.</w:t>
      </w:r>
      <w:r w:rsidR="00DD1C6B">
        <w:rPr>
          <w:rFonts w:eastAsia="Times New Roman"/>
          <w:lang w:eastAsia="bg-BG"/>
        </w:rPr>
        <w:t xml:space="preserve"> </w:t>
      </w:r>
      <w:r w:rsidRPr="006958A4">
        <w:rPr>
          <w:rFonts w:eastAsia="Times New Roman"/>
          <w:lang w:eastAsia="bg-BG"/>
        </w:rPr>
        <w:t>44, ал.</w:t>
      </w:r>
      <w:r w:rsidR="00DD1C6B">
        <w:rPr>
          <w:rFonts w:eastAsia="Times New Roman"/>
          <w:lang w:eastAsia="bg-BG"/>
        </w:rPr>
        <w:t xml:space="preserve"> </w:t>
      </w:r>
      <w:r w:rsidRPr="006958A4">
        <w:rPr>
          <w:rFonts w:eastAsia="Times New Roman"/>
          <w:lang w:eastAsia="bg-BG"/>
        </w:rPr>
        <w:t>1, т.</w:t>
      </w:r>
      <w:r w:rsidR="00DD1C6B">
        <w:rPr>
          <w:rFonts w:eastAsia="Times New Roman"/>
          <w:lang w:eastAsia="bg-BG"/>
        </w:rPr>
        <w:t xml:space="preserve"> </w:t>
      </w:r>
      <w:r w:rsidRPr="006958A4">
        <w:rPr>
          <w:rFonts w:eastAsia="Times New Roman"/>
          <w:lang w:eastAsia="bg-BG"/>
        </w:rPr>
        <w:t>1 и ал.</w:t>
      </w:r>
      <w:r w:rsidR="00DD1C6B">
        <w:rPr>
          <w:rFonts w:eastAsia="Times New Roman"/>
          <w:lang w:eastAsia="bg-BG"/>
        </w:rPr>
        <w:t xml:space="preserve"> </w:t>
      </w:r>
      <w:r w:rsidRPr="006958A4">
        <w:rPr>
          <w:rFonts w:eastAsia="Times New Roman"/>
          <w:lang w:eastAsia="bg-BG"/>
        </w:rPr>
        <w:t xml:space="preserve">2 от ЗМСМА, във връзка с обявената от Община Пловдив процедура за подбор на </w:t>
      </w:r>
      <w:proofErr w:type="spellStart"/>
      <w:r w:rsidRPr="006958A4">
        <w:rPr>
          <w:rFonts w:eastAsia="Times New Roman"/>
          <w:lang w:eastAsia="bg-BG"/>
        </w:rPr>
        <w:t>обучител</w:t>
      </w:r>
      <w:proofErr w:type="spellEnd"/>
      <w:r w:rsidRPr="006958A4">
        <w:rPr>
          <w:rFonts w:eastAsia="Times New Roman"/>
          <w:lang w:eastAsia="bg-BG"/>
        </w:rPr>
        <w:t xml:space="preserve">/експерт по „Предприемачество и бизнес развитие“, във връзка с изпълнение на проект № BGLD-1.003-0002 „Младежки център Пловдив – мощен фактор за местно развитие” </w:t>
      </w:r>
      <w:r w:rsidRPr="006958A4">
        <w:rPr>
          <w:rFonts w:eastAsia="Times New Roman"/>
          <w:bCs/>
          <w:lang w:eastAsia="bg-BG"/>
        </w:rPr>
        <w:t>по програма “Местно развитие, намаляване на бедността и подобре</w:t>
      </w:r>
      <w:r>
        <w:rPr>
          <w:rFonts w:eastAsia="Times New Roman"/>
          <w:bCs/>
          <w:lang w:eastAsia="bg-BG"/>
        </w:rPr>
        <w:t xml:space="preserve">но включване на уязвими групи”, </w:t>
      </w:r>
      <w:r w:rsidRPr="006958A4">
        <w:rPr>
          <w:rFonts w:eastAsia="Times New Roman"/>
          <w:bCs/>
          <w:lang w:eastAsia="bg-BG"/>
        </w:rPr>
        <w:t>финансирана от Финансовия механизъм на Европейското икономическо пространство 2014 – 2021 г.</w:t>
      </w:r>
    </w:p>
    <w:p w:rsidR="006958A4" w:rsidRPr="006958A4" w:rsidRDefault="006958A4" w:rsidP="006958A4">
      <w:pPr>
        <w:tabs>
          <w:tab w:val="left" w:pos="284"/>
          <w:tab w:val="left" w:pos="360"/>
          <w:tab w:val="left" w:pos="426"/>
          <w:tab w:val="left" w:pos="540"/>
        </w:tabs>
        <w:suppressAutoHyphens w:val="0"/>
        <w:ind w:right="-491"/>
        <w:jc w:val="both"/>
        <w:rPr>
          <w:rFonts w:eastAsia="Times New Roman"/>
          <w:lang w:eastAsia="bg-BG"/>
        </w:rPr>
      </w:pPr>
    </w:p>
    <w:p w:rsidR="006958A4" w:rsidRPr="006958A4" w:rsidRDefault="006958A4" w:rsidP="006958A4">
      <w:pPr>
        <w:tabs>
          <w:tab w:val="left" w:pos="360"/>
          <w:tab w:val="left" w:pos="540"/>
        </w:tabs>
        <w:suppressAutoHyphens w:val="0"/>
        <w:ind w:right="-491"/>
        <w:jc w:val="center"/>
        <w:rPr>
          <w:rFonts w:eastAsia="Times New Roman"/>
          <w:b/>
          <w:u w:val="single"/>
          <w:lang w:eastAsia="bg-BG"/>
        </w:rPr>
      </w:pPr>
      <w:r w:rsidRPr="006958A4">
        <w:rPr>
          <w:rFonts w:eastAsia="Times New Roman"/>
          <w:b/>
          <w:u w:val="single"/>
          <w:lang w:val="en-US" w:eastAsia="bg-BG"/>
        </w:rPr>
        <w:t>I</w:t>
      </w:r>
      <w:r w:rsidRPr="006958A4">
        <w:rPr>
          <w:rFonts w:eastAsia="Times New Roman"/>
          <w:b/>
          <w:u w:val="single"/>
          <w:lang w:eastAsia="bg-BG"/>
        </w:rPr>
        <w:t>. П Р Е К Р А Т Я В А М:</w:t>
      </w:r>
    </w:p>
    <w:p w:rsidR="006958A4" w:rsidRPr="006958A4" w:rsidRDefault="006958A4" w:rsidP="006958A4">
      <w:pPr>
        <w:suppressAutoHyphens w:val="0"/>
        <w:ind w:right="-540"/>
        <w:jc w:val="both"/>
        <w:rPr>
          <w:rFonts w:eastAsia="Times New Roman"/>
          <w:b/>
          <w:u w:val="single"/>
          <w:lang w:eastAsia="bg-BG"/>
        </w:rPr>
      </w:pPr>
    </w:p>
    <w:p w:rsidR="006958A4" w:rsidRPr="006958A4" w:rsidRDefault="006958A4" w:rsidP="006958A4">
      <w:pPr>
        <w:suppressAutoHyphens w:val="0"/>
        <w:ind w:right="-540" w:firstLine="709"/>
        <w:jc w:val="both"/>
        <w:rPr>
          <w:rFonts w:eastAsia="Times New Roman"/>
          <w:lang w:eastAsia="bg-BG"/>
        </w:rPr>
      </w:pPr>
      <w:r w:rsidRPr="006958A4">
        <w:rPr>
          <w:rFonts w:eastAsia="Times New Roman"/>
          <w:u w:val="single"/>
          <w:lang w:eastAsia="bg-BG"/>
        </w:rPr>
        <w:t xml:space="preserve">Обявената процедура за подбор на </w:t>
      </w:r>
      <w:proofErr w:type="spellStart"/>
      <w:r w:rsidRPr="006958A4">
        <w:rPr>
          <w:rFonts w:eastAsia="Times New Roman"/>
          <w:u w:val="single"/>
          <w:lang w:eastAsia="bg-BG"/>
        </w:rPr>
        <w:t>обучител</w:t>
      </w:r>
      <w:proofErr w:type="spellEnd"/>
      <w:r w:rsidRPr="006958A4">
        <w:rPr>
          <w:rFonts w:eastAsia="Times New Roman"/>
          <w:u w:val="single"/>
          <w:lang w:eastAsia="bg-BG"/>
        </w:rPr>
        <w:t>/експерт по „Предприемачество и бизнес развитие“,</w:t>
      </w:r>
      <w:r w:rsidRPr="006958A4">
        <w:rPr>
          <w:rFonts w:eastAsia="Times New Roman"/>
          <w:lang w:eastAsia="bg-BG"/>
        </w:rPr>
        <w:t xml:space="preserve"> във връзка с изпълнение на проект № BGLD-1.003-0002 „Младежки център Пловдив – мощен фактор за местно развитие” </w:t>
      </w:r>
      <w:r w:rsidRPr="006958A4">
        <w:rPr>
          <w:rFonts w:eastAsia="Times New Roman"/>
          <w:bCs/>
          <w:lang w:eastAsia="bg-BG"/>
        </w:rPr>
        <w:t>по програма “Местно развитие, намаляване на бедността и подобре</w:t>
      </w:r>
      <w:r>
        <w:rPr>
          <w:rFonts w:eastAsia="Times New Roman"/>
          <w:bCs/>
          <w:lang w:eastAsia="bg-BG"/>
        </w:rPr>
        <w:t xml:space="preserve">но включване на уязвими групи”, </w:t>
      </w:r>
      <w:r w:rsidRPr="006958A4">
        <w:rPr>
          <w:rFonts w:eastAsia="Times New Roman"/>
          <w:bCs/>
          <w:lang w:eastAsia="bg-BG"/>
        </w:rPr>
        <w:t>финансирана от Финансовия механизъм на Европейското икономическо пространство 2014 – 2021 г.</w:t>
      </w:r>
      <w:r w:rsidRPr="006958A4">
        <w:rPr>
          <w:rFonts w:eastAsia="Times New Roman"/>
          <w:lang w:eastAsia="bg-BG"/>
        </w:rPr>
        <w:t>,</w:t>
      </w:r>
      <w:r w:rsidRPr="006958A4">
        <w:rPr>
          <w:rFonts w:eastAsia="Times New Roman"/>
          <w:b/>
          <w:lang w:eastAsia="bg-BG"/>
        </w:rPr>
        <w:t xml:space="preserve"> </w:t>
      </w:r>
      <w:r w:rsidRPr="006958A4">
        <w:rPr>
          <w:rFonts w:eastAsia="Times New Roman"/>
          <w:lang w:eastAsia="bg-BG"/>
        </w:rPr>
        <w:t xml:space="preserve">поради отпадане на необходимостта от назначаването на </w:t>
      </w:r>
      <w:proofErr w:type="spellStart"/>
      <w:r w:rsidRPr="006958A4">
        <w:rPr>
          <w:rFonts w:eastAsia="Times New Roman"/>
          <w:lang w:eastAsia="bg-BG"/>
        </w:rPr>
        <w:t>обучител</w:t>
      </w:r>
      <w:proofErr w:type="spellEnd"/>
      <w:r w:rsidRPr="006958A4">
        <w:rPr>
          <w:rFonts w:eastAsia="Times New Roman"/>
          <w:lang w:eastAsia="bg-BG"/>
        </w:rPr>
        <w:t>/експерт по „Предприемачество и бизнес развитие“.</w:t>
      </w:r>
    </w:p>
    <w:p w:rsidR="006958A4" w:rsidRPr="006958A4" w:rsidRDefault="006958A4" w:rsidP="006958A4">
      <w:pPr>
        <w:tabs>
          <w:tab w:val="left" w:pos="360"/>
          <w:tab w:val="left" w:pos="540"/>
        </w:tabs>
        <w:suppressAutoHyphens w:val="0"/>
        <w:ind w:right="-491"/>
        <w:jc w:val="center"/>
        <w:rPr>
          <w:rFonts w:eastAsia="Times New Roman"/>
          <w:b/>
          <w:u w:val="single"/>
          <w:lang w:val="ru-RU" w:eastAsia="bg-BG"/>
        </w:rPr>
      </w:pPr>
    </w:p>
    <w:p w:rsidR="006958A4" w:rsidRPr="006958A4" w:rsidRDefault="006958A4" w:rsidP="006958A4">
      <w:pPr>
        <w:tabs>
          <w:tab w:val="left" w:pos="360"/>
          <w:tab w:val="left" w:pos="540"/>
        </w:tabs>
        <w:suppressAutoHyphens w:val="0"/>
        <w:ind w:right="-491"/>
        <w:jc w:val="center"/>
        <w:rPr>
          <w:rFonts w:eastAsia="Times New Roman"/>
          <w:b/>
          <w:u w:val="single"/>
          <w:lang w:eastAsia="bg-BG"/>
        </w:rPr>
      </w:pPr>
      <w:r w:rsidRPr="006958A4">
        <w:rPr>
          <w:rFonts w:eastAsia="Times New Roman"/>
          <w:b/>
          <w:u w:val="single"/>
          <w:lang w:val="en-US" w:eastAsia="bg-BG"/>
        </w:rPr>
        <w:t>II</w:t>
      </w:r>
      <w:r w:rsidRPr="006958A4">
        <w:rPr>
          <w:rFonts w:eastAsia="Times New Roman"/>
          <w:b/>
          <w:u w:val="single"/>
          <w:lang w:eastAsia="bg-BG"/>
        </w:rPr>
        <w:t>. МОТИВИ ЗА ПРЕКРАТЯВАНЕТО:</w:t>
      </w:r>
    </w:p>
    <w:p w:rsidR="006958A4" w:rsidRPr="006958A4" w:rsidRDefault="006958A4" w:rsidP="006958A4">
      <w:pPr>
        <w:tabs>
          <w:tab w:val="left" w:pos="284"/>
          <w:tab w:val="left" w:pos="426"/>
        </w:tabs>
        <w:suppressAutoHyphens w:val="0"/>
        <w:ind w:right="-180"/>
        <w:jc w:val="both"/>
        <w:rPr>
          <w:rFonts w:eastAsia="Times New Roman"/>
          <w:lang w:eastAsia="bg-BG"/>
        </w:rPr>
      </w:pPr>
    </w:p>
    <w:p w:rsidR="006958A4" w:rsidRPr="006958A4" w:rsidRDefault="006958A4" w:rsidP="006958A4">
      <w:pPr>
        <w:tabs>
          <w:tab w:val="left" w:pos="360"/>
          <w:tab w:val="left" w:pos="540"/>
        </w:tabs>
        <w:suppressAutoHyphens w:val="0"/>
        <w:ind w:left="-90" w:right="-540"/>
        <w:jc w:val="both"/>
        <w:rPr>
          <w:rFonts w:eastAsia="Times New Roman"/>
          <w:lang w:eastAsia="bg-BG"/>
        </w:rPr>
      </w:pPr>
      <w:r w:rsidRPr="006958A4">
        <w:rPr>
          <w:rFonts w:eastAsia="Times New Roman"/>
          <w:lang w:val="ru-RU" w:eastAsia="en-US"/>
        </w:rPr>
        <w:tab/>
      </w:r>
      <w:r w:rsidR="00DD1C6B">
        <w:rPr>
          <w:rFonts w:eastAsia="Times New Roman"/>
          <w:lang w:val="ru-RU" w:eastAsia="en-US"/>
        </w:rPr>
        <w:t xml:space="preserve">Община Пловдив, </w:t>
      </w:r>
      <w:proofErr w:type="spellStart"/>
      <w:r w:rsidRPr="006958A4">
        <w:rPr>
          <w:rFonts w:eastAsia="Times New Roman"/>
          <w:lang w:val="ru-RU" w:eastAsia="en-US"/>
        </w:rPr>
        <w:t>във</w:t>
      </w:r>
      <w:proofErr w:type="spellEnd"/>
      <w:r w:rsidRPr="006958A4">
        <w:rPr>
          <w:rFonts w:eastAsia="Times New Roman"/>
          <w:lang w:val="ru-RU" w:eastAsia="en-US"/>
        </w:rPr>
        <w:t xml:space="preserve"> </w:t>
      </w:r>
      <w:proofErr w:type="spellStart"/>
      <w:r w:rsidRPr="006958A4">
        <w:rPr>
          <w:rFonts w:eastAsia="Times New Roman"/>
          <w:lang w:val="ru-RU" w:eastAsia="en-US"/>
        </w:rPr>
        <w:t>връзка</w:t>
      </w:r>
      <w:proofErr w:type="spellEnd"/>
      <w:r w:rsidRPr="006958A4">
        <w:rPr>
          <w:rFonts w:eastAsia="Times New Roman"/>
          <w:lang w:val="ru-RU" w:eastAsia="en-US"/>
        </w:rPr>
        <w:t xml:space="preserve"> с </w:t>
      </w:r>
      <w:r w:rsidRPr="006958A4">
        <w:rPr>
          <w:rFonts w:eastAsia="Times New Roman"/>
          <w:lang w:eastAsia="bg-BG"/>
        </w:rPr>
        <w:t>изпълнението на Проект № BGLD-1.003-0002 „Младежки център Пловдив – мощен фактор за местно развитие” 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год.</w:t>
      </w:r>
      <w:r w:rsidR="006310CD">
        <w:rPr>
          <w:rFonts w:eastAsia="Times New Roman"/>
          <w:lang w:eastAsia="bg-BG"/>
        </w:rPr>
        <w:t>,</w:t>
      </w:r>
      <w:r w:rsidRPr="006958A4">
        <w:rPr>
          <w:rFonts w:eastAsia="Times New Roman"/>
          <w:lang w:eastAsia="bg-BG"/>
        </w:rPr>
        <w:t xml:space="preserve"> </w:t>
      </w:r>
      <w:r w:rsidR="00DD1C6B">
        <w:rPr>
          <w:rFonts w:eastAsia="Times New Roman"/>
          <w:lang w:eastAsia="bg-BG"/>
        </w:rPr>
        <w:t>е обявила</w:t>
      </w:r>
      <w:r w:rsidRPr="006958A4">
        <w:rPr>
          <w:rFonts w:eastAsia="Times New Roman"/>
          <w:lang w:eastAsia="bg-BG"/>
        </w:rPr>
        <w:t xml:space="preserve"> 3 </w:t>
      </w:r>
      <w:r w:rsidRPr="006958A4">
        <w:rPr>
          <w:rFonts w:eastAsia="Times New Roman"/>
          <w:lang w:val="en-US" w:eastAsia="bg-BG"/>
        </w:rPr>
        <w:t>(</w:t>
      </w:r>
      <w:r w:rsidRPr="006958A4">
        <w:rPr>
          <w:rFonts w:eastAsia="Times New Roman"/>
          <w:lang w:eastAsia="bg-BG"/>
        </w:rPr>
        <w:t>три</w:t>
      </w:r>
      <w:r w:rsidRPr="006958A4">
        <w:rPr>
          <w:rFonts w:eastAsia="Times New Roman"/>
          <w:lang w:val="en-US" w:eastAsia="bg-BG"/>
        </w:rPr>
        <w:t>)</w:t>
      </w:r>
      <w:r w:rsidRPr="006958A4">
        <w:rPr>
          <w:rFonts w:eastAsia="Times New Roman"/>
          <w:lang w:eastAsia="bg-BG"/>
        </w:rPr>
        <w:t xml:space="preserve"> процедури за подбор на:</w:t>
      </w:r>
    </w:p>
    <w:p w:rsidR="006958A4" w:rsidRPr="006958A4" w:rsidRDefault="006958A4" w:rsidP="006958A4">
      <w:pPr>
        <w:numPr>
          <w:ilvl w:val="0"/>
          <w:numId w:val="11"/>
        </w:numPr>
        <w:tabs>
          <w:tab w:val="left" w:pos="360"/>
          <w:tab w:val="left" w:pos="540"/>
        </w:tabs>
        <w:suppressAutoHyphens w:val="0"/>
        <w:ind w:right="-540"/>
        <w:jc w:val="both"/>
        <w:rPr>
          <w:rFonts w:eastAsia="Times New Roman"/>
          <w:lang w:eastAsia="bg-BG"/>
        </w:rPr>
      </w:pPr>
      <w:r w:rsidRPr="006958A4">
        <w:rPr>
          <w:rFonts w:eastAsia="Times New Roman"/>
          <w:lang w:eastAsia="bg-BG"/>
        </w:rPr>
        <w:t xml:space="preserve"> </w:t>
      </w:r>
      <w:proofErr w:type="spellStart"/>
      <w:r w:rsidRPr="006958A4">
        <w:rPr>
          <w:rFonts w:eastAsia="Times New Roman"/>
          <w:lang w:eastAsia="bg-BG"/>
        </w:rPr>
        <w:t>Обучител</w:t>
      </w:r>
      <w:proofErr w:type="spellEnd"/>
      <w:r w:rsidRPr="006958A4">
        <w:rPr>
          <w:rFonts w:eastAsia="Times New Roman"/>
          <w:lang w:eastAsia="bg-BG"/>
        </w:rPr>
        <w:t>/експерт по „Предприемачество и бизнес развитие“;</w:t>
      </w:r>
    </w:p>
    <w:p w:rsidR="006958A4" w:rsidRPr="006958A4" w:rsidRDefault="006958A4" w:rsidP="006958A4">
      <w:pPr>
        <w:numPr>
          <w:ilvl w:val="0"/>
          <w:numId w:val="11"/>
        </w:numPr>
        <w:tabs>
          <w:tab w:val="left" w:pos="360"/>
          <w:tab w:val="left" w:pos="540"/>
        </w:tabs>
        <w:suppressAutoHyphens w:val="0"/>
        <w:ind w:right="-540"/>
        <w:jc w:val="both"/>
        <w:rPr>
          <w:rFonts w:eastAsia="Times New Roman"/>
          <w:lang w:eastAsia="bg-BG"/>
        </w:rPr>
      </w:pPr>
      <w:r w:rsidRPr="006958A4">
        <w:rPr>
          <w:rFonts w:eastAsia="Times New Roman"/>
          <w:lang w:eastAsia="bg-BG"/>
        </w:rPr>
        <w:t xml:space="preserve"> </w:t>
      </w:r>
      <w:proofErr w:type="spellStart"/>
      <w:r w:rsidRPr="006958A4">
        <w:rPr>
          <w:rFonts w:eastAsia="Times New Roman"/>
          <w:lang w:eastAsia="bg-BG"/>
        </w:rPr>
        <w:t>Обучител</w:t>
      </w:r>
      <w:proofErr w:type="spellEnd"/>
      <w:r w:rsidRPr="006958A4">
        <w:rPr>
          <w:rFonts w:eastAsia="Times New Roman"/>
          <w:lang w:eastAsia="bg-BG"/>
        </w:rPr>
        <w:t xml:space="preserve">/експерт по „Социално-ангажиран театър“ </w:t>
      </w:r>
    </w:p>
    <w:p w:rsidR="006958A4" w:rsidRPr="006958A4" w:rsidRDefault="006958A4" w:rsidP="006958A4">
      <w:pPr>
        <w:numPr>
          <w:ilvl w:val="0"/>
          <w:numId w:val="11"/>
        </w:numPr>
        <w:tabs>
          <w:tab w:val="left" w:pos="360"/>
          <w:tab w:val="left" w:pos="540"/>
        </w:tabs>
        <w:suppressAutoHyphens w:val="0"/>
        <w:ind w:right="-540"/>
        <w:jc w:val="both"/>
        <w:rPr>
          <w:rFonts w:eastAsia="Times New Roman"/>
          <w:lang w:eastAsia="bg-BG"/>
        </w:rPr>
      </w:pPr>
      <w:r w:rsidRPr="006958A4">
        <w:rPr>
          <w:rFonts w:eastAsia="Times New Roman"/>
          <w:lang w:eastAsia="bg-BG"/>
        </w:rPr>
        <w:t xml:space="preserve"> Организатор на събития, младежки инициативи и фестивали.</w:t>
      </w:r>
    </w:p>
    <w:p w:rsidR="006958A4" w:rsidRDefault="006958A4" w:rsidP="006958A4">
      <w:pPr>
        <w:tabs>
          <w:tab w:val="left" w:pos="360"/>
          <w:tab w:val="left" w:pos="540"/>
        </w:tabs>
        <w:suppressAutoHyphens w:val="0"/>
        <w:ind w:right="-540"/>
        <w:jc w:val="both"/>
        <w:rPr>
          <w:rFonts w:eastAsia="Times New Roman"/>
          <w:lang w:eastAsia="bg-BG"/>
        </w:rPr>
      </w:pPr>
      <w:r w:rsidRPr="006958A4">
        <w:rPr>
          <w:rFonts w:eastAsia="Times New Roman"/>
          <w:lang w:eastAsia="bg-BG"/>
        </w:rPr>
        <w:tab/>
        <w:t xml:space="preserve">Назначената комисия за подбор е извършила подбор за </w:t>
      </w:r>
      <w:proofErr w:type="spellStart"/>
      <w:r w:rsidRPr="006958A4">
        <w:rPr>
          <w:rFonts w:eastAsia="Times New Roman"/>
          <w:lang w:eastAsia="bg-BG"/>
        </w:rPr>
        <w:t>обучител</w:t>
      </w:r>
      <w:proofErr w:type="spellEnd"/>
      <w:r w:rsidRPr="006958A4">
        <w:rPr>
          <w:rFonts w:eastAsia="Times New Roman"/>
          <w:lang w:eastAsia="bg-BG"/>
        </w:rPr>
        <w:t>/експерт по „Социално-ангажиран театър“ и за организатор на събития, младежки инициативи и фестивали</w:t>
      </w:r>
      <w:r w:rsidR="006310CD">
        <w:rPr>
          <w:rFonts w:eastAsia="Times New Roman"/>
          <w:lang w:eastAsia="bg-BG"/>
        </w:rPr>
        <w:t>, като след разглеждане на постъпилите оферти е извършила подбор и е класирала допуснатите кандидати</w:t>
      </w:r>
      <w:r w:rsidRPr="006958A4">
        <w:rPr>
          <w:rFonts w:eastAsia="Times New Roman"/>
          <w:lang w:eastAsia="bg-BG"/>
        </w:rPr>
        <w:t>.</w:t>
      </w:r>
    </w:p>
    <w:p w:rsidR="008D4425" w:rsidRDefault="00DD1C6B" w:rsidP="008D4425">
      <w:pPr>
        <w:tabs>
          <w:tab w:val="left" w:pos="360"/>
          <w:tab w:val="left" w:pos="540"/>
        </w:tabs>
        <w:suppressAutoHyphens w:val="0"/>
        <w:ind w:right="-54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8D4425">
        <w:rPr>
          <w:rFonts w:eastAsia="Times New Roman"/>
          <w:lang w:eastAsia="bg-BG"/>
        </w:rPr>
        <w:t xml:space="preserve">Междувременно е извършена актуализация на дейностите свързани с </w:t>
      </w:r>
      <w:r w:rsidR="00313E11">
        <w:rPr>
          <w:rFonts w:eastAsia="Times New Roman"/>
          <w:lang w:eastAsia="bg-BG"/>
        </w:rPr>
        <w:t>провеждането на младежки инициативи</w:t>
      </w:r>
      <w:r w:rsidR="008D4425">
        <w:rPr>
          <w:rFonts w:eastAsia="Times New Roman"/>
          <w:lang w:eastAsia="bg-BG"/>
        </w:rPr>
        <w:t xml:space="preserve">, като на този етап е отпаднала необходимостта от сключване на договор с </w:t>
      </w:r>
      <w:proofErr w:type="spellStart"/>
      <w:r w:rsidR="008D4425">
        <w:rPr>
          <w:rFonts w:eastAsia="Times New Roman"/>
          <w:lang w:eastAsia="bg-BG"/>
        </w:rPr>
        <w:t>о</w:t>
      </w:r>
      <w:r w:rsidR="008D4425" w:rsidRPr="006958A4">
        <w:rPr>
          <w:rFonts w:eastAsia="Times New Roman"/>
          <w:lang w:eastAsia="bg-BG"/>
        </w:rPr>
        <w:t>бучител</w:t>
      </w:r>
      <w:proofErr w:type="spellEnd"/>
      <w:r w:rsidR="008D4425" w:rsidRPr="006958A4">
        <w:rPr>
          <w:rFonts w:eastAsia="Times New Roman"/>
          <w:lang w:eastAsia="bg-BG"/>
        </w:rPr>
        <w:t>/експерт по „Предприемачество и бизнес развитие“</w:t>
      </w:r>
      <w:r w:rsidR="008D4425">
        <w:rPr>
          <w:rFonts w:eastAsia="Times New Roman"/>
          <w:lang w:eastAsia="bg-BG"/>
        </w:rPr>
        <w:t>.</w:t>
      </w:r>
    </w:p>
    <w:p w:rsidR="008D4425" w:rsidRDefault="008D4425" w:rsidP="008D4425">
      <w:pPr>
        <w:tabs>
          <w:tab w:val="left" w:pos="360"/>
          <w:tab w:val="left" w:pos="540"/>
        </w:tabs>
        <w:suppressAutoHyphens w:val="0"/>
        <w:ind w:right="-54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Въз основа на горното процедурата по подбор на </w:t>
      </w:r>
      <w:proofErr w:type="spellStart"/>
      <w:r>
        <w:rPr>
          <w:rFonts w:eastAsia="Times New Roman"/>
          <w:lang w:eastAsia="bg-BG"/>
        </w:rPr>
        <w:t>о</w:t>
      </w:r>
      <w:r w:rsidRPr="006958A4">
        <w:rPr>
          <w:rFonts w:eastAsia="Times New Roman"/>
          <w:lang w:eastAsia="bg-BG"/>
        </w:rPr>
        <w:t>бучител</w:t>
      </w:r>
      <w:proofErr w:type="spellEnd"/>
      <w:r w:rsidRPr="006958A4">
        <w:rPr>
          <w:rFonts w:eastAsia="Times New Roman"/>
          <w:lang w:eastAsia="bg-BG"/>
        </w:rPr>
        <w:t>/експерт по „Предприемачество и бизнес развитие“</w:t>
      </w:r>
      <w:r>
        <w:rPr>
          <w:rFonts w:eastAsia="Times New Roman"/>
          <w:lang w:eastAsia="bg-BG"/>
        </w:rPr>
        <w:t xml:space="preserve"> се прекратява поради отпаднала необходимост от сключване на договор с </w:t>
      </w:r>
      <w:proofErr w:type="spellStart"/>
      <w:r>
        <w:rPr>
          <w:rFonts w:eastAsia="Times New Roman"/>
          <w:lang w:eastAsia="bg-BG"/>
        </w:rPr>
        <w:t>о</w:t>
      </w:r>
      <w:r w:rsidRPr="006958A4">
        <w:rPr>
          <w:rFonts w:eastAsia="Times New Roman"/>
          <w:lang w:eastAsia="bg-BG"/>
        </w:rPr>
        <w:t>бучител</w:t>
      </w:r>
      <w:proofErr w:type="spellEnd"/>
      <w:r w:rsidRPr="006958A4">
        <w:rPr>
          <w:rFonts w:eastAsia="Times New Roman"/>
          <w:lang w:eastAsia="bg-BG"/>
        </w:rPr>
        <w:t>/експерт по „Предприемачество и бизнес развитие“</w:t>
      </w:r>
      <w:r>
        <w:rPr>
          <w:rFonts w:eastAsia="Times New Roman"/>
          <w:lang w:eastAsia="bg-BG"/>
        </w:rPr>
        <w:t>.</w:t>
      </w:r>
    </w:p>
    <w:p w:rsidR="008D4425" w:rsidRDefault="008D4425" w:rsidP="008D4425">
      <w:pPr>
        <w:tabs>
          <w:tab w:val="left" w:pos="360"/>
          <w:tab w:val="left" w:pos="540"/>
        </w:tabs>
        <w:suppressAutoHyphens w:val="0"/>
        <w:ind w:right="-540"/>
        <w:jc w:val="both"/>
        <w:rPr>
          <w:rFonts w:eastAsia="Times New Roman"/>
          <w:lang w:eastAsia="bg-BG"/>
        </w:rPr>
      </w:pPr>
    </w:p>
    <w:p w:rsidR="008D4425" w:rsidRDefault="008D4425" w:rsidP="008D4425">
      <w:pPr>
        <w:tabs>
          <w:tab w:val="left" w:pos="360"/>
          <w:tab w:val="left" w:pos="540"/>
        </w:tabs>
        <w:suppressAutoHyphens w:val="0"/>
        <w:ind w:right="-54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>Настоящата Заповед да бъде сведена до знанието на заинтересованите лица, като се публикува на сайта на Община Пловдив.</w:t>
      </w:r>
    </w:p>
    <w:p w:rsidR="006958A4" w:rsidRPr="006958A4" w:rsidRDefault="006958A4" w:rsidP="008D4425">
      <w:pPr>
        <w:tabs>
          <w:tab w:val="left" w:pos="360"/>
          <w:tab w:val="left" w:pos="540"/>
        </w:tabs>
        <w:suppressAutoHyphens w:val="0"/>
        <w:ind w:right="-540"/>
        <w:jc w:val="both"/>
        <w:rPr>
          <w:rFonts w:eastAsia="Times New Roman"/>
          <w:lang w:val="en-US" w:eastAsia="bg-BG"/>
        </w:rPr>
      </w:pPr>
    </w:p>
    <w:p w:rsidR="006958A4" w:rsidRPr="006958A4" w:rsidRDefault="006958A4" w:rsidP="00DD1C6B">
      <w:pPr>
        <w:tabs>
          <w:tab w:val="left" w:pos="360"/>
          <w:tab w:val="left" w:pos="540"/>
        </w:tabs>
        <w:suppressAutoHyphens w:val="0"/>
        <w:ind w:right="-540"/>
        <w:jc w:val="both"/>
        <w:rPr>
          <w:rFonts w:eastAsia="Times New Roman"/>
          <w:lang w:eastAsia="bg-BG"/>
        </w:rPr>
      </w:pPr>
    </w:p>
    <w:p w:rsidR="006958A4" w:rsidRPr="006958A4" w:rsidRDefault="006958A4" w:rsidP="006958A4">
      <w:pPr>
        <w:suppressAutoHyphens w:val="0"/>
        <w:spacing w:before="240"/>
        <w:jc w:val="both"/>
        <w:outlineLvl w:val="0"/>
        <w:rPr>
          <w:rFonts w:eastAsia="Times New Roman"/>
          <w:b/>
          <w:lang w:eastAsia="bg-BG"/>
        </w:rPr>
      </w:pPr>
      <w:r w:rsidRPr="006958A4">
        <w:rPr>
          <w:rFonts w:eastAsia="Times New Roman"/>
          <w:b/>
          <w:lang w:eastAsia="bg-BG"/>
        </w:rPr>
        <w:t>ЗДРАВКО ДИМИТРОВ ДИМИТРОВ ……………..</w:t>
      </w:r>
    </w:p>
    <w:p w:rsidR="006958A4" w:rsidRPr="006958A4" w:rsidRDefault="006958A4" w:rsidP="006958A4">
      <w:pPr>
        <w:suppressAutoHyphens w:val="0"/>
        <w:jc w:val="both"/>
        <w:outlineLvl w:val="0"/>
        <w:rPr>
          <w:rFonts w:eastAsia="Times New Roman"/>
          <w:i/>
          <w:lang w:eastAsia="bg-BG"/>
        </w:rPr>
      </w:pPr>
      <w:r w:rsidRPr="006958A4">
        <w:rPr>
          <w:rFonts w:eastAsia="Times New Roman"/>
          <w:i/>
          <w:lang w:eastAsia="bg-BG"/>
        </w:rPr>
        <w:t>Кмет на Община Пловдив</w:t>
      </w:r>
    </w:p>
    <w:p w:rsidR="006958A4" w:rsidRPr="006958A4" w:rsidRDefault="006958A4" w:rsidP="006958A4">
      <w:pPr>
        <w:suppressAutoHyphens w:val="0"/>
        <w:outlineLvl w:val="0"/>
        <w:rPr>
          <w:rFonts w:eastAsia="Times New Roman"/>
          <w:i/>
          <w:sz w:val="22"/>
          <w:szCs w:val="22"/>
          <w:lang w:eastAsia="en-US"/>
        </w:rPr>
      </w:pPr>
    </w:p>
    <w:p w:rsidR="003330EB" w:rsidRDefault="003330EB" w:rsidP="003330EB">
      <w:pPr>
        <w:jc w:val="both"/>
        <w:rPr>
          <w:rFonts w:eastAsia="Times New Roman"/>
          <w:b/>
          <w:sz w:val="32"/>
          <w:szCs w:val="20"/>
          <w:lang w:eastAsia="en-US"/>
        </w:rPr>
      </w:pPr>
    </w:p>
    <w:p w:rsidR="003330EB" w:rsidRDefault="003330EB" w:rsidP="003330EB">
      <w:pPr>
        <w:jc w:val="both"/>
        <w:rPr>
          <w:b/>
        </w:rPr>
      </w:pPr>
      <w:r>
        <w:rPr>
          <w:b/>
        </w:rPr>
        <w:t>Съгласувал:</w:t>
      </w:r>
    </w:p>
    <w:p w:rsidR="003330EB" w:rsidRPr="00A661FD" w:rsidRDefault="003330EB" w:rsidP="003330EB">
      <w:pPr>
        <w:jc w:val="both"/>
      </w:pPr>
      <w:r>
        <w:t xml:space="preserve">Георги </w:t>
      </w:r>
      <w:proofErr w:type="spellStart"/>
      <w:r>
        <w:t>Титюков</w:t>
      </w:r>
      <w:proofErr w:type="spellEnd"/>
    </w:p>
    <w:p w:rsidR="003330EB" w:rsidRPr="00F800FF" w:rsidRDefault="003330EB" w:rsidP="003330EB">
      <w:pPr>
        <w:rPr>
          <w:color w:val="000000"/>
        </w:rPr>
      </w:pPr>
      <w:r w:rsidRPr="00F800FF">
        <w:rPr>
          <w:color w:val="000000"/>
        </w:rPr>
        <w:t>Зам.-кмет „Спорт и младежки дейности“</w:t>
      </w:r>
    </w:p>
    <w:p w:rsidR="003330EB" w:rsidRPr="00F800FF" w:rsidRDefault="003330EB" w:rsidP="003330EB">
      <w:pPr>
        <w:rPr>
          <w:color w:val="000000"/>
          <w:lang w:val="ru-RU"/>
        </w:rPr>
      </w:pPr>
      <w:proofErr w:type="spellStart"/>
      <w:r w:rsidRPr="00F800FF">
        <w:rPr>
          <w:color w:val="000000"/>
          <w:lang w:val="ru-RU"/>
        </w:rPr>
        <w:t>Ръководител</w:t>
      </w:r>
      <w:proofErr w:type="spellEnd"/>
      <w:r w:rsidRPr="00F800FF">
        <w:rPr>
          <w:color w:val="000000"/>
          <w:lang w:val="ru-RU"/>
        </w:rPr>
        <w:t xml:space="preserve"> проект, </w:t>
      </w:r>
      <w:proofErr w:type="spellStart"/>
      <w:r w:rsidRPr="00F800FF">
        <w:rPr>
          <w:color w:val="000000"/>
          <w:lang w:val="ru-RU"/>
        </w:rPr>
        <w:t>съгласно</w:t>
      </w:r>
      <w:proofErr w:type="spellEnd"/>
      <w:r w:rsidRPr="00F800FF">
        <w:rPr>
          <w:color w:val="000000"/>
          <w:lang w:val="ru-RU"/>
        </w:rPr>
        <w:t xml:space="preserve"> </w:t>
      </w:r>
      <w:proofErr w:type="spellStart"/>
      <w:r w:rsidRPr="00F800FF">
        <w:rPr>
          <w:color w:val="000000"/>
          <w:lang w:val="ru-RU"/>
        </w:rPr>
        <w:t>Заповед</w:t>
      </w:r>
      <w:proofErr w:type="spellEnd"/>
      <w:r w:rsidRPr="00F800FF">
        <w:rPr>
          <w:color w:val="000000"/>
          <w:lang w:val="ru-RU"/>
        </w:rPr>
        <w:t xml:space="preserve"> № 20ОА1201/02.07.2020 г.</w:t>
      </w:r>
    </w:p>
    <w:p w:rsidR="003330EB" w:rsidRPr="00A661FD" w:rsidRDefault="003330EB" w:rsidP="003330EB">
      <w:pPr>
        <w:jc w:val="both"/>
      </w:pPr>
    </w:p>
    <w:p w:rsidR="003330EB" w:rsidRDefault="003330EB" w:rsidP="003330EB">
      <w:pPr>
        <w:jc w:val="both"/>
        <w:rPr>
          <w:b/>
        </w:rPr>
      </w:pPr>
    </w:p>
    <w:p w:rsidR="003330EB" w:rsidRPr="00A661FD" w:rsidRDefault="003330EB" w:rsidP="003330EB">
      <w:pPr>
        <w:jc w:val="both"/>
      </w:pPr>
      <w:r w:rsidRPr="00A661FD">
        <w:t>Изготвил:</w:t>
      </w:r>
    </w:p>
    <w:p w:rsidR="004D1F7D" w:rsidRDefault="003330EB" w:rsidP="003330EB">
      <w:pPr>
        <w:jc w:val="both"/>
      </w:pPr>
      <w:r>
        <w:t>Тодор Анчев – главен юрисконсулт</w:t>
      </w:r>
      <w:r w:rsidR="004D1F7D">
        <w:t xml:space="preserve"> в дирекция </w:t>
      </w:r>
    </w:p>
    <w:p w:rsidR="003330EB" w:rsidRPr="00A661FD" w:rsidRDefault="004D1F7D" w:rsidP="003330EB">
      <w:pPr>
        <w:jc w:val="both"/>
      </w:pPr>
      <w:r>
        <w:t>„Обществени поръчки“</w:t>
      </w:r>
      <w:r w:rsidR="003330EB">
        <w:t xml:space="preserve"> и</w:t>
      </w:r>
      <w:r>
        <w:t xml:space="preserve"> </w:t>
      </w:r>
      <w:bookmarkStart w:id="0" w:name="_GoBack"/>
      <w:bookmarkEnd w:id="0"/>
      <w:r w:rsidR="003330EB" w:rsidRPr="00A661FD">
        <w:t>юрист по проекта</w:t>
      </w:r>
    </w:p>
    <w:p w:rsidR="006958A4" w:rsidRPr="006958A4" w:rsidRDefault="006958A4" w:rsidP="006958A4">
      <w:pPr>
        <w:tabs>
          <w:tab w:val="left" w:pos="360"/>
          <w:tab w:val="left" w:pos="540"/>
        </w:tabs>
        <w:suppressAutoHyphens w:val="0"/>
        <w:ind w:left="-90" w:right="-491"/>
        <w:jc w:val="both"/>
        <w:rPr>
          <w:rFonts w:eastAsia="Times New Roman"/>
          <w:b/>
          <w:sz w:val="32"/>
          <w:szCs w:val="20"/>
          <w:lang w:eastAsia="en-US"/>
        </w:rPr>
      </w:pPr>
      <w:r w:rsidRPr="006958A4">
        <w:rPr>
          <w:rFonts w:eastAsia="Times New Roman"/>
          <w:b/>
          <w:sz w:val="32"/>
          <w:szCs w:val="20"/>
          <w:lang w:eastAsia="en-US"/>
        </w:rPr>
        <w:t xml:space="preserve">            </w:t>
      </w:r>
    </w:p>
    <w:p w:rsidR="006958A4" w:rsidRPr="006958A4" w:rsidRDefault="006958A4" w:rsidP="006958A4">
      <w:pPr>
        <w:tabs>
          <w:tab w:val="left" w:pos="2730"/>
        </w:tabs>
        <w:suppressAutoHyphens w:val="0"/>
        <w:rPr>
          <w:rFonts w:eastAsia="Times New Roman"/>
          <w:sz w:val="22"/>
          <w:szCs w:val="22"/>
          <w:lang w:val="ru-RU" w:eastAsia="bg-BG"/>
        </w:rPr>
      </w:pPr>
    </w:p>
    <w:p w:rsidR="006958A4" w:rsidRPr="006958A4" w:rsidRDefault="006958A4" w:rsidP="006958A4">
      <w:pPr>
        <w:tabs>
          <w:tab w:val="left" w:pos="360"/>
          <w:tab w:val="left" w:pos="540"/>
        </w:tabs>
        <w:suppressAutoHyphens w:val="0"/>
        <w:ind w:left="-90" w:right="-491"/>
        <w:jc w:val="both"/>
        <w:rPr>
          <w:rFonts w:eastAsia="Times New Roman"/>
          <w:lang w:eastAsia="en-US"/>
        </w:rPr>
      </w:pPr>
      <w:r w:rsidRPr="006958A4">
        <w:rPr>
          <w:rFonts w:eastAsia="Times New Roman"/>
          <w:b/>
          <w:sz w:val="32"/>
          <w:szCs w:val="20"/>
          <w:lang w:eastAsia="en-US"/>
        </w:rPr>
        <w:t xml:space="preserve">                </w:t>
      </w:r>
    </w:p>
    <w:p w:rsidR="006958A4" w:rsidRPr="006958A4" w:rsidRDefault="006958A4" w:rsidP="006958A4">
      <w:pPr>
        <w:suppressAutoHyphens w:val="0"/>
        <w:autoSpaceDE w:val="0"/>
        <w:autoSpaceDN w:val="0"/>
        <w:adjustRightInd w:val="0"/>
        <w:rPr>
          <w:rFonts w:ascii="TimesNewRoman,Bold" w:eastAsia="Times New Roman" w:hAnsi="TimesNewRoman,Bold" w:cs="TimesNewRoman,Bold"/>
          <w:bCs/>
          <w:i/>
          <w:color w:val="000000"/>
          <w:lang w:eastAsia="bg-BG"/>
        </w:rPr>
      </w:pPr>
    </w:p>
    <w:p w:rsidR="006958A4" w:rsidRPr="006958A4" w:rsidRDefault="006958A4" w:rsidP="006958A4">
      <w:pPr>
        <w:tabs>
          <w:tab w:val="left" w:pos="2730"/>
        </w:tabs>
        <w:suppressAutoHyphens w:val="0"/>
        <w:rPr>
          <w:rFonts w:eastAsia="Times New Roman"/>
          <w:lang w:val="ru-RU" w:eastAsia="bg-BG"/>
        </w:rPr>
      </w:pPr>
    </w:p>
    <w:p w:rsidR="00AF17DD" w:rsidRPr="006958A4" w:rsidRDefault="00AF17DD" w:rsidP="006958A4"/>
    <w:sectPr w:rsidR="00AF17DD" w:rsidRPr="006958A4" w:rsidSect="00085776">
      <w:headerReference w:type="default" r:id="rId8"/>
      <w:footerReference w:type="default" r:id="rId9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CB" w:rsidRDefault="00767CCB" w:rsidP="00C90FA3">
      <w:r>
        <w:separator/>
      </w:r>
    </w:p>
  </w:endnote>
  <w:endnote w:type="continuationSeparator" w:id="0">
    <w:p w:rsidR="00767CCB" w:rsidRDefault="00767CCB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CB" w:rsidRDefault="00767CCB" w:rsidP="00C90FA3">
      <w:r>
        <w:separator/>
      </w:r>
    </w:p>
  </w:footnote>
  <w:footnote w:type="continuationSeparator" w:id="0">
    <w:p w:rsidR="00767CCB" w:rsidRDefault="00767CCB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DB"/>
    <w:multiLevelType w:val="hybridMultilevel"/>
    <w:tmpl w:val="83549970"/>
    <w:lvl w:ilvl="0" w:tplc="C4464F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85318"/>
    <w:multiLevelType w:val="hybridMultilevel"/>
    <w:tmpl w:val="98046C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49A"/>
    <w:multiLevelType w:val="hybridMultilevel"/>
    <w:tmpl w:val="CAB07AFA"/>
    <w:lvl w:ilvl="0" w:tplc="543A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697"/>
    <w:multiLevelType w:val="hybridMultilevel"/>
    <w:tmpl w:val="AA8C3734"/>
    <w:lvl w:ilvl="0" w:tplc="17A46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86BEF"/>
    <w:multiLevelType w:val="hybridMultilevel"/>
    <w:tmpl w:val="1EEEEBAC"/>
    <w:lvl w:ilvl="0" w:tplc="EB18C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77BD"/>
    <w:multiLevelType w:val="hybridMultilevel"/>
    <w:tmpl w:val="A6DCB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F66"/>
    <w:multiLevelType w:val="hybridMultilevel"/>
    <w:tmpl w:val="94EA3850"/>
    <w:lvl w:ilvl="0" w:tplc="882C6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87561"/>
    <w:multiLevelType w:val="hybridMultilevel"/>
    <w:tmpl w:val="CA7C8A96"/>
    <w:lvl w:ilvl="0" w:tplc="18C8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A6ED8"/>
    <w:multiLevelType w:val="hybridMultilevel"/>
    <w:tmpl w:val="94F0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6C36"/>
    <w:multiLevelType w:val="hybridMultilevel"/>
    <w:tmpl w:val="064A9032"/>
    <w:lvl w:ilvl="0" w:tplc="6C00D7E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809CA"/>
    <w:rsid w:val="00085776"/>
    <w:rsid w:val="00150E07"/>
    <w:rsid w:val="00265F41"/>
    <w:rsid w:val="002A2263"/>
    <w:rsid w:val="002A79B8"/>
    <w:rsid w:val="00313E11"/>
    <w:rsid w:val="003330EB"/>
    <w:rsid w:val="003457AB"/>
    <w:rsid w:val="003C0BC6"/>
    <w:rsid w:val="004047C7"/>
    <w:rsid w:val="0044622F"/>
    <w:rsid w:val="004D1F7D"/>
    <w:rsid w:val="004E2638"/>
    <w:rsid w:val="00514879"/>
    <w:rsid w:val="00561206"/>
    <w:rsid w:val="006310CD"/>
    <w:rsid w:val="00636E88"/>
    <w:rsid w:val="0067504C"/>
    <w:rsid w:val="006958A4"/>
    <w:rsid w:val="00761689"/>
    <w:rsid w:val="00767CCB"/>
    <w:rsid w:val="007B0DDC"/>
    <w:rsid w:val="007E1F43"/>
    <w:rsid w:val="008C7D20"/>
    <w:rsid w:val="008D4425"/>
    <w:rsid w:val="009618A7"/>
    <w:rsid w:val="0096627A"/>
    <w:rsid w:val="00AF17DD"/>
    <w:rsid w:val="00B714AE"/>
    <w:rsid w:val="00C90FA3"/>
    <w:rsid w:val="00CF1C78"/>
    <w:rsid w:val="00CF341C"/>
    <w:rsid w:val="00D7501E"/>
    <w:rsid w:val="00DD1C6B"/>
    <w:rsid w:val="00E108F7"/>
    <w:rsid w:val="00E74947"/>
    <w:rsid w:val="00EA2A98"/>
    <w:rsid w:val="00E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4B8F8A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2">
    <w:name w:val="heading 2"/>
    <w:basedOn w:val="a"/>
    <w:next w:val="a"/>
    <w:link w:val="20"/>
    <w:qFormat/>
    <w:rsid w:val="00D7501E"/>
    <w:pPr>
      <w:keepNext/>
      <w:suppressAutoHyphens w:val="0"/>
      <w:jc w:val="right"/>
      <w:outlineLvl w:val="1"/>
    </w:pPr>
    <w:rPr>
      <w:rFonts w:ascii="NewSaturionModernCyr" w:eastAsia="Times New Roman" w:hAnsi="NewSaturionModernCyr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character" w:customStyle="1" w:styleId="20">
    <w:name w:val="Заглавие 2 Знак"/>
    <w:basedOn w:val="a0"/>
    <w:link w:val="2"/>
    <w:rsid w:val="00D7501E"/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paragraph" w:styleId="aa">
    <w:name w:val="Body Text"/>
    <w:basedOn w:val="a"/>
    <w:link w:val="ab"/>
    <w:semiHidden/>
    <w:rsid w:val="00D7501E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bg-BG"/>
    </w:rPr>
  </w:style>
  <w:style w:type="character" w:customStyle="1" w:styleId="ab">
    <w:name w:val="Основен текст Знак"/>
    <w:basedOn w:val="a0"/>
    <w:link w:val="aa"/>
    <w:semiHidden/>
    <w:rsid w:val="00D7501E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ac">
    <w:name w:val="Title"/>
    <w:basedOn w:val="a"/>
    <w:link w:val="ad"/>
    <w:qFormat/>
    <w:rsid w:val="00D7501E"/>
    <w:pPr>
      <w:suppressAutoHyphens w:val="0"/>
      <w:jc w:val="center"/>
    </w:pPr>
    <w:rPr>
      <w:rFonts w:eastAsia="Times New Roman"/>
      <w:b/>
      <w:bCs/>
      <w:lang w:eastAsia="en-US"/>
    </w:rPr>
  </w:style>
  <w:style w:type="character" w:customStyle="1" w:styleId="ad">
    <w:name w:val="Заглавие Знак"/>
    <w:basedOn w:val="a0"/>
    <w:link w:val="ac"/>
    <w:rsid w:val="00D7501E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ae">
    <w:name w:val="Subtitle"/>
    <w:basedOn w:val="a"/>
    <w:link w:val="af"/>
    <w:qFormat/>
    <w:rsid w:val="00D7501E"/>
    <w:pPr>
      <w:suppressAutoHyphens w:val="0"/>
    </w:pPr>
    <w:rPr>
      <w:rFonts w:ascii="Garamond" w:eastAsia="Times New Roman" w:hAnsi="Garamond"/>
      <w:sz w:val="26"/>
      <w:szCs w:val="20"/>
      <w:lang w:val="en-US" w:eastAsia="bg-BG"/>
    </w:rPr>
  </w:style>
  <w:style w:type="character" w:customStyle="1" w:styleId="af">
    <w:name w:val="Подзаглавие Знак"/>
    <w:basedOn w:val="a0"/>
    <w:link w:val="ae"/>
    <w:rsid w:val="00D7501E"/>
    <w:rPr>
      <w:rFonts w:ascii="Garamond" w:eastAsia="Times New Roman" w:hAnsi="Garamond" w:cs="Times New Roman"/>
      <w:sz w:val="26"/>
      <w:szCs w:val="20"/>
      <w:lang w:eastAsia="bg-BG"/>
    </w:rPr>
  </w:style>
  <w:style w:type="table" w:styleId="af0">
    <w:name w:val="Table Grid"/>
    <w:basedOn w:val="a1"/>
    <w:rsid w:val="00D7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7501E"/>
    <w:pPr>
      <w:suppressAutoHyphens w:val="0"/>
      <w:ind w:left="720"/>
      <w:contextualSpacing/>
    </w:pPr>
    <w:rPr>
      <w:rFonts w:eastAsia="Times New Roman"/>
      <w:lang w:eastAsia="bg-BG"/>
    </w:rPr>
  </w:style>
  <w:style w:type="paragraph" w:styleId="af2">
    <w:name w:val="Body Text Indent"/>
    <w:basedOn w:val="a"/>
    <w:link w:val="af3"/>
    <w:uiPriority w:val="99"/>
    <w:semiHidden/>
    <w:unhideWhenUsed/>
    <w:rsid w:val="006958A4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uiPriority w:val="99"/>
    <w:semiHidden/>
    <w:rsid w:val="006958A4"/>
    <w:rPr>
      <w:rFonts w:ascii="Times New Roman" w:eastAsia="Calibri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6F42-1198-400B-AF96-9E0CFCC7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Todor Anchev</cp:lastModifiedBy>
  <cp:revision>8</cp:revision>
  <cp:lastPrinted>2020-09-24T10:58:00Z</cp:lastPrinted>
  <dcterms:created xsi:type="dcterms:W3CDTF">2020-09-23T11:38:00Z</dcterms:created>
  <dcterms:modified xsi:type="dcterms:W3CDTF">2020-09-24T11:06:00Z</dcterms:modified>
</cp:coreProperties>
</file>