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77D2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На основание чл.1, ал.2 от Наредбата за адми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нистративното обслужване и чл.9, ал. 2, т. 12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от Устройствения правилник на Община Пловдив </w:t>
      </w:r>
    </w:p>
    <w:p w14:paraId="44AD7766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24C47D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ВЪТРЕШНИ ПРАВИЛА </w:t>
      </w:r>
    </w:p>
    <w:p w14:paraId="6592EA71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ОРГАНИЗАЦИЯТА НА АДМИНИСТРАТИВНОТО ОБСЛУЖВАНЕ </w:t>
      </w:r>
    </w:p>
    <w:p w14:paraId="5038D4A1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</w:p>
    <w:p w14:paraId="2F420DB0" w14:textId="77777777" w:rsidR="00627751" w:rsidRPr="00032A9C" w:rsidRDefault="00F70269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ОБЩИНСКА АДМИНИСТРАЦИЯ ПЛОВДИВ</w:t>
      </w:r>
    </w:p>
    <w:p w14:paraId="1413F3AE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първа </w:t>
      </w:r>
    </w:p>
    <w:p w14:paraId="5C780C69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 ПОЛОЖЕНИЯ </w:t>
      </w:r>
    </w:p>
    <w:p w14:paraId="04810CD0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І </w:t>
      </w:r>
    </w:p>
    <w:p w14:paraId="65D533EB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Предмет, обхват и действие </w:t>
      </w:r>
    </w:p>
    <w:p w14:paraId="092AFE1E" w14:textId="1A68C048" w:rsidR="00627751" w:rsidRPr="00032A9C" w:rsidRDefault="001502AE" w:rsidP="001502A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1. Настоящите вътрешни правила регулират взаимодействието на звената и уреждат реда и организацията на административното обслужване на физическите и юридическите лица в </w:t>
      </w:r>
      <w:r w:rsidR="00C976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за неуредените в Наредбата за административното обслужване и в Устройствения правилник на 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Община Пловдив въпроси.</w:t>
      </w:r>
    </w:p>
    <w:p w14:paraId="51636F88" w14:textId="77777777" w:rsidR="00627751" w:rsidRPr="00032A9C" w:rsidRDefault="001502AE" w:rsidP="001502A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2. (1) Настоящите правила имат за цел: </w:t>
      </w:r>
    </w:p>
    <w:p w14:paraId="6EBA9BCE" w14:textId="40F4AF32" w:rsidR="00627751" w:rsidRPr="00032A9C" w:rsidRDefault="00627751" w:rsidP="001502AE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1. да улеснят гражданите и организациите при получаване на информация относно видовете административни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услуги, извършвани от</w:t>
      </w:r>
      <w:r w:rsidR="00C9761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7F82128" w14:textId="77777777" w:rsidR="00627751" w:rsidRPr="00032A9C" w:rsidRDefault="00627751" w:rsidP="001502AE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2. да се спести времето на потребителите на административни услуги, като приемането, регистрирането, координирането и следенето на работата по преписките се извършва вътрешно между самите служители, между лица, осъществяващи публични функции и организации, предоставящи обществени услуги, без участието на гражданите; </w:t>
      </w:r>
    </w:p>
    <w:p w14:paraId="551C9D9F" w14:textId="77777777" w:rsidR="00627751" w:rsidRPr="00032A9C" w:rsidRDefault="00627751" w:rsidP="001502AE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3. да се улесни и ускори извършването на различни видове справки, като цялата информация, касаеща всички преписки, се синтезира на едно място; </w:t>
      </w:r>
    </w:p>
    <w:p w14:paraId="45D7CF67" w14:textId="77777777" w:rsidR="00627751" w:rsidRPr="00032A9C" w:rsidRDefault="001502AE" w:rsidP="001502AE">
      <w:pPr>
        <w:autoSpaceDE w:val="0"/>
        <w:autoSpaceDN w:val="0"/>
        <w:adjustRightInd w:val="0"/>
        <w:spacing w:before="100" w:after="10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да се повиши качеството и ефективността на работата на администрацията. </w:t>
      </w:r>
    </w:p>
    <w:p w14:paraId="089CDC7F" w14:textId="77777777" w:rsidR="006A16F4" w:rsidRDefault="001502AE" w:rsidP="006A16F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Чл. 3</w:t>
      </w:r>
      <w:r w:rsidR="00627751" w:rsidRPr="000521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Предоставянето на достъп до обществена информация е в съответствие със Закона за достъп до обществена информация и Вътрешните правилата за достъп до обществена информация в 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, утвърдени съ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с заповед на кмета на общината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F38799" w14:textId="71774B9E" w:rsidR="00627751" w:rsidRPr="00032A9C" w:rsidRDefault="00627751" w:rsidP="006A16F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ІІ</w:t>
      </w:r>
    </w:p>
    <w:p w14:paraId="36A5CFBA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Принципи на административно обслужване </w:t>
      </w:r>
    </w:p>
    <w:p w14:paraId="121EE691" w14:textId="2412360D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Чл. 4. Администра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тивното обслужване в 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осъществява при спазване на принципите за: </w:t>
      </w:r>
    </w:p>
    <w:p w14:paraId="468013E7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законност; </w:t>
      </w:r>
    </w:p>
    <w:p w14:paraId="3A886CD8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откритост и достъпност; </w:t>
      </w:r>
    </w:p>
    <w:p w14:paraId="1EC471D6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отговорност и отчетност; </w:t>
      </w:r>
    </w:p>
    <w:p w14:paraId="714FF0A3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ефективност; </w:t>
      </w:r>
    </w:p>
    <w:p w14:paraId="22CF8B83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субординация и координация; </w:t>
      </w:r>
    </w:p>
    <w:p w14:paraId="0F27E275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предвидимост; </w:t>
      </w:r>
    </w:p>
    <w:p w14:paraId="08274905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обективност и безпристрастност; </w:t>
      </w:r>
    </w:p>
    <w:p w14:paraId="6629063A" w14:textId="77777777" w:rsidR="00627751" w:rsidRPr="00032A9C" w:rsidRDefault="00627751" w:rsidP="00131F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2A9C">
        <w:rPr>
          <w:rFonts w:ascii="Times New Roman" w:hAnsi="Times New Roman" w:cs="Times New Roman"/>
          <w:color w:val="000000"/>
          <w:sz w:val="24"/>
          <w:szCs w:val="24"/>
        </w:rPr>
        <w:t>комплексност</w:t>
      </w:r>
      <w:proofErr w:type="spellEnd"/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6CCE6D" w14:textId="77777777" w:rsidR="00627751" w:rsidRPr="00032A9C" w:rsidRDefault="008D20B8" w:rsidP="00131F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27751" w:rsidRPr="00032A9C">
        <w:rPr>
          <w:rFonts w:ascii="Times New Roman" w:hAnsi="Times New Roman" w:cs="Times New Roman"/>
          <w:sz w:val="24"/>
          <w:szCs w:val="24"/>
        </w:rPr>
        <w:t>Чл. 5. Администра</w:t>
      </w:r>
      <w:r w:rsidR="00F70269" w:rsidRPr="00032A9C">
        <w:rPr>
          <w:rFonts w:ascii="Times New Roman" w:hAnsi="Times New Roman" w:cs="Times New Roman"/>
          <w:sz w:val="24"/>
          <w:szCs w:val="24"/>
        </w:rPr>
        <w:t>тивното обслужване в  общинска администрация Пловдив</w:t>
      </w:r>
      <w:r w:rsidR="00627751" w:rsidRPr="00032A9C">
        <w:rPr>
          <w:rFonts w:ascii="Times New Roman" w:hAnsi="Times New Roman" w:cs="Times New Roman"/>
          <w:sz w:val="24"/>
          <w:szCs w:val="24"/>
        </w:rPr>
        <w:t xml:space="preserve"> се извършва при гарантиране на: </w:t>
      </w:r>
    </w:p>
    <w:p w14:paraId="6637F2C7" w14:textId="77777777" w:rsidR="00627751" w:rsidRPr="00131FD4" w:rsidRDefault="00627751" w:rsidP="00131FD4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FD4">
        <w:rPr>
          <w:rFonts w:ascii="Times New Roman" w:hAnsi="Times New Roman" w:cs="Times New Roman"/>
          <w:sz w:val="24"/>
          <w:szCs w:val="24"/>
        </w:rPr>
        <w:t xml:space="preserve">равен достъп до административните услуги и до информация за административното обслужване; </w:t>
      </w:r>
    </w:p>
    <w:p w14:paraId="0B69AB91" w14:textId="77777777" w:rsidR="00032A9C" w:rsidRPr="00131FD4" w:rsidRDefault="00627751" w:rsidP="00131FD4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FD4">
        <w:rPr>
          <w:rFonts w:ascii="Times New Roman" w:hAnsi="Times New Roman" w:cs="Times New Roman"/>
          <w:sz w:val="24"/>
          <w:szCs w:val="24"/>
        </w:rPr>
        <w:t>осигуряване на различни форми на достъп до административните услуги и информацията за тях;</w:t>
      </w:r>
    </w:p>
    <w:p w14:paraId="6FE78309" w14:textId="77777777" w:rsidR="00032A9C" w:rsidRPr="00131FD4" w:rsidRDefault="00627751" w:rsidP="00131FD4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FD4">
        <w:rPr>
          <w:rFonts w:ascii="Times New Roman" w:hAnsi="Times New Roman" w:cs="Times New Roman"/>
          <w:sz w:val="24"/>
          <w:szCs w:val="24"/>
        </w:rPr>
        <w:t xml:space="preserve"> комплексно административно обслужване;</w:t>
      </w:r>
    </w:p>
    <w:p w14:paraId="1F9AD44D" w14:textId="77777777" w:rsidR="00627751" w:rsidRPr="00131FD4" w:rsidRDefault="00627751" w:rsidP="00131FD4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FD4">
        <w:rPr>
          <w:rFonts w:ascii="Times New Roman" w:hAnsi="Times New Roman" w:cs="Times New Roman"/>
          <w:sz w:val="24"/>
          <w:szCs w:val="24"/>
        </w:rPr>
        <w:t xml:space="preserve"> любезно и отзивчиво отношение на служителите; </w:t>
      </w:r>
    </w:p>
    <w:p w14:paraId="11CF5455" w14:textId="77777777" w:rsidR="00627751" w:rsidRPr="00131FD4" w:rsidRDefault="00627751" w:rsidP="00131FD4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FD4">
        <w:rPr>
          <w:rFonts w:ascii="Times New Roman" w:hAnsi="Times New Roman" w:cs="Times New Roman"/>
          <w:sz w:val="24"/>
          <w:szCs w:val="24"/>
        </w:rPr>
        <w:t>координираност</w:t>
      </w:r>
      <w:proofErr w:type="spellEnd"/>
      <w:r w:rsidRPr="00131FD4">
        <w:rPr>
          <w:rFonts w:ascii="Times New Roman" w:hAnsi="Times New Roman" w:cs="Times New Roman"/>
          <w:sz w:val="24"/>
          <w:szCs w:val="24"/>
        </w:rPr>
        <w:t xml:space="preserve"> и взаимодействие на отделните звена на администрацията; </w:t>
      </w:r>
    </w:p>
    <w:p w14:paraId="59E309DC" w14:textId="77777777" w:rsidR="00627751" w:rsidRPr="00131FD4" w:rsidRDefault="00627751" w:rsidP="00131FD4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FD4">
        <w:rPr>
          <w:rFonts w:ascii="Times New Roman" w:hAnsi="Times New Roman" w:cs="Times New Roman"/>
          <w:sz w:val="24"/>
          <w:szCs w:val="24"/>
        </w:rPr>
        <w:t xml:space="preserve">стремеж за подобряване на административното обслужване; </w:t>
      </w:r>
    </w:p>
    <w:p w14:paraId="75FE139C" w14:textId="77777777" w:rsidR="00627751" w:rsidRPr="00131FD4" w:rsidRDefault="00627751" w:rsidP="00131FD4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FD4">
        <w:rPr>
          <w:rFonts w:ascii="Times New Roman" w:hAnsi="Times New Roman" w:cs="Times New Roman"/>
          <w:sz w:val="24"/>
          <w:szCs w:val="24"/>
        </w:rPr>
        <w:t xml:space="preserve">надеждна обратна връзка; </w:t>
      </w:r>
    </w:p>
    <w:p w14:paraId="2F434DF2" w14:textId="77777777" w:rsidR="00722E6A" w:rsidRPr="00131FD4" w:rsidRDefault="00627751" w:rsidP="00131FD4">
      <w:pPr>
        <w:pStyle w:val="a6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31FD4">
        <w:rPr>
          <w:rFonts w:ascii="Times New Roman" w:hAnsi="Times New Roman" w:cs="Times New Roman"/>
          <w:sz w:val="24"/>
          <w:szCs w:val="24"/>
        </w:rPr>
        <w:t>изпълнение на задълженията във връзка с административното обслужва</w:t>
      </w:r>
      <w:r w:rsidR="00722E6A" w:rsidRPr="00131FD4">
        <w:rPr>
          <w:rFonts w:ascii="Times New Roman" w:hAnsi="Times New Roman" w:cs="Times New Roman"/>
          <w:sz w:val="24"/>
          <w:szCs w:val="24"/>
        </w:rPr>
        <w:t>не, съгласно Хартата на клиента;</w:t>
      </w:r>
      <w:r w:rsidR="008D20B8" w:rsidRPr="00131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20392" w14:textId="77777777" w:rsidR="00722E6A" w:rsidRPr="00131FD4" w:rsidRDefault="00722E6A" w:rsidP="00131FD4">
      <w:pPr>
        <w:pStyle w:val="a7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D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 събиране на информация и доказателствени средства;</w:t>
      </w:r>
    </w:p>
    <w:p w14:paraId="021FDCE6" w14:textId="77777777" w:rsidR="00722E6A" w:rsidRPr="002A20B5" w:rsidRDefault="00722E6A" w:rsidP="00131FD4">
      <w:pPr>
        <w:pStyle w:val="a7"/>
        <w:numPr>
          <w:ilvl w:val="0"/>
          <w:numId w:val="5"/>
        </w:numPr>
        <w:spacing w:before="150"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D4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 на различни начини на плащане на дължимите такси или цени на услугите по банков и/или електронен</w:t>
      </w:r>
      <w:r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път, с платежна карта и/или в брой.</w:t>
      </w:r>
    </w:p>
    <w:p w14:paraId="4D114177" w14:textId="6D765CCE" w:rsidR="00627751" w:rsidRPr="00032A9C" w:rsidRDefault="00627751" w:rsidP="00131FD4">
      <w:pPr>
        <w:pStyle w:val="a6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 xml:space="preserve">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6. (1) 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е ангажирана с измерване на нивото на удовлетвореност на ползвателите на административни услуги като за целта са осигурени следните способи за обратна връзка : </w:t>
      </w:r>
    </w:p>
    <w:p w14:paraId="2A0941CE" w14:textId="77777777" w:rsidR="00627751" w:rsidRPr="00032A9C" w:rsidRDefault="00627751" w:rsidP="00131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чрез попълване на анкетна карта в Звеното за административно обслужване- Деловодство; </w:t>
      </w:r>
    </w:p>
    <w:p w14:paraId="402E51EE" w14:textId="0FB424D9" w:rsidR="00640C15" w:rsidRPr="002A20B5" w:rsidRDefault="00627751" w:rsidP="00131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548">
        <w:rPr>
          <w:rFonts w:ascii="Times New Roman" w:hAnsi="Times New Roman" w:cs="Times New Roman"/>
          <w:color w:val="000000"/>
          <w:sz w:val="24"/>
          <w:szCs w:val="24"/>
        </w:rPr>
        <w:t>чрез подаване на сигнал в Кутията за мнения и сигнали на гр</w:t>
      </w:r>
      <w:r w:rsidR="00F70269" w:rsidRPr="00081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7610">
        <w:rPr>
          <w:rFonts w:ascii="Times New Roman" w:hAnsi="Times New Roman" w:cs="Times New Roman"/>
          <w:color w:val="000000"/>
          <w:sz w:val="24"/>
          <w:szCs w:val="24"/>
        </w:rPr>
        <w:t>ждани на партера в сградата на О</w:t>
      </w:r>
      <w:r w:rsidR="00F70269" w:rsidRPr="00081548">
        <w:rPr>
          <w:rFonts w:ascii="Times New Roman" w:hAnsi="Times New Roman" w:cs="Times New Roman"/>
          <w:color w:val="000000"/>
          <w:sz w:val="24"/>
          <w:szCs w:val="24"/>
        </w:rPr>
        <w:t>бщина Пловдив  на адрес пл. Стефан Стамболов № 1</w:t>
      </w:r>
      <w:r w:rsidR="00640C15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C57B7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пл. „Централен” </w:t>
      </w:r>
      <w:r w:rsidR="00081548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57B7" w:rsidRPr="002A20B5"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="00640C15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и в сградата на дирекция „Местни данъци и такси” на ул. „Радецки” № 18А.</w:t>
      </w:r>
    </w:p>
    <w:p w14:paraId="4C09E5FC" w14:textId="74308A00" w:rsidR="00627751" w:rsidRPr="00032A9C" w:rsidRDefault="00627751" w:rsidP="00047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чрез попълване на анкета на елек</w:t>
      </w:r>
      <w:r w:rsidR="00C97610">
        <w:rPr>
          <w:rFonts w:ascii="Times New Roman" w:hAnsi="Times New Roman" w:cs="Times New Roman"/>
          <w:color w:val="000000"/>
          <w:sz w:val="24"/>
          <w:szCs w:val="24"/>
        </w:rPr>
        <w:t>тронната страница на О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бщина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32A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www.</w:t>
      </w:r>
      <w:proofErr w:type="spellStart"/>
      <w:r w:rsidR="00F70269" w:rsidRPr="00032A9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plovdiv</w:t>
      </w:r>
      <w:proofErr w:type="spellEnd"/>
      <w:r w:rsidR="00F70269" w:rsidRPr="00032A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="00F70269" w:rsidRPr="00032A9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bg</w:t>
      </w:r>
      <w:proofErr w:type="spellEnd"/>
      <w:r w:rsidR="00F70269" w:rsidRPr="00032A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29F51D9" w14:textId="7A791C6B" w:rsidR="00047EC4" w:rsidRPr="00047EC4" w:rsidRDefault="00627751" w:rsidP="00047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чрез изразяване на мнение и препоръка на</w:t>
      </w:r>
      <w:r w:rsidR="00C97610">
        <w:rPr>
          <w:rFonts w:ascii="Times New Roman" w:hAnsi="Times New Roman" w:cs="Times New Roman"/>
          <w:color w:val="000000"/>
          <w:sz w:val="24"/>
          <w:szCs w:val="24"/>
        </w:rPr>
        <w:t xml:space="preserve"> електронния адрес на О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бщина Пловдив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3B28B7" w:rsidRPr="00032A9C">
        <w:rPr>
          <w:rFonts w:ascii="Times New Roman" w:hAnsi="Times New Roman" w:cs="Times New Roman"/>
          <w:color w:val="000000"/>
          <w:sz w:val="24"/>
          <w:szCs w:val="24"/>
          <w:lang w:val="en-US"/>
        </w:rPr>
        <w:t>plovdiv</w:t>
      </w:r>
      <w:proofErr w:type="spellEnd"/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B28B7" w:rsidRPr="00032A9C">
        <w:rPr>
          <w:rFonts w:ascii="Times New Roman" w:hAnsi="Times New Roman" w:cs="Times New Roman"/>
          <w:color w:val="000000"/>
          <w:sz w:val="24"/>
          <w:szCs w:val="24"/>
          <w:lang w:val="en-US"/>
        </w:rPr>
        <w:t>bg</w:t>
      </w:r>
      <w:proofErr w:type="spellEnd"/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019603" w14:textId="77777777" w:rsidR="006A16F4" w:rsidRDefault="00627751" w:rsidP="006A16F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(2) Резултатите от направените оценки на администра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тивното обслужване в общинска администрация Пловдив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оповестяват </w:t>
      </w:r>
      <w:r w:rsidR="003B28B7" w:rsidRPr="005C350E">
        <w:rPr>
          <w:rFonts w:ascii="Times New Roman" w:hAnsi="Times New Roman" w:cs="Times New Roman"/>
          <w:color w:val="000000"/>
          <w:sz w:val="24"/>
          <w:szCs w:val="24"/>
        </w:rPr>
        <w:t>минимум</w:t>
      </w:r>
      <w:r w:rsidRPr="005C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3EC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един </w:t>
      </w:r>
      <w:r w:rsidRPr="002A20B5">
        <w:rPr>
          <w:rFonts w:ascii="Times New Roman" w:hAnsi="Times New Roman" w:cs="Times New Roman"/>
          <w:color w:val="000000"/>
          <w:sz w:val="24"/>
          <w:szCs w:val="24"/>
        </w:rPr>
        <w:t>път годишно</w:t>
      </w:r>
      <w:r w:rsidRPr="005C350E">
        <w:rPr>
          <w:rFonts w:ascii="Times New Roman" w:hAnsi="Times New Roman" w:cs="Times New Roman"/>
          <w:color w:val="000000"/>
          <w:sz w:val="24"/>
          <w:szCs w:val="24"/>
        </w:rPr>
        <w:t xml:space="preserve"> – 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приемната за граждани в Звеното за административно обслужване – Деловодство и на електронната страница на администрацията. </w:t>
      </w:r>
    </w:p>
    <w:p w14:paraId="6AC96E6A" w14:textId="5DB7032C" w:rsidR="00627751" w:rsidRPr="00032A9C" w:rsidRDefault="00627751" w:rsidP="006A16F4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втора</w:t>
      </w:r>
    </w:p>
    <w:p w14:paraId="4C9DD171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ОРГАНИЗИРАНЕ НА АДМИНИСТРАТИВНОТО ОБСЛУЖВАНЕ </w:t>
      </w:r>
    </w:p>
    <w:p w14:paraId="5D78BC7B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І </w:t>
      </w:r>
    </w:p>
    <w:p w14:paraId="7BE3B21E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Звено за административно обслужване </w:t>
      </w:r>
    </w:p>
    <w:p w14:paraId="69351744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Чл. 7. (1) Администра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тивното обслужване в 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осъществява от Звеното за административно </w:t>
      </w:r>
      <w:r w:rsidRPr="007365D1">
        <w:rPr>
          <w:rFonts w:ascii="Times New Roman" w:hAnsi="Times New Roman" w:cs="Times New Roman"/>
          <w:color w:val="000000"/>
          <w:sz w:val="24"/>
          <w:szCs w:val="24"/>
        </w:rPr>
        <w:t>обслужван</w:t>
      </w:r>
      <w:r w:rsidR="003B28B7" w:rsidRPr="007365D1">
        <w:rPr>
          <w:rFonts w:ascii="Times New Roman" w:hAnsi="Times New Roman" w:cs="Times New Roman"/>
          <w:color w:val="000000"/>
          <w:sz w:val="24"/>
          <w:szCs w:val="24"/>
        </w:rPr>
        <w:t xml:space="preserve">е “Деловодство” </w:t>
      </w:r>
      <w:r w:rsidRPr="007365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35D17" w:rsidRPr="007365D1">
        <w:rPr>
          <w:rFonts w:ascii="Times New Roman" w:hAnsi="Times New Roman" w:cs="Times New Roman"/>
          <w:color w:val="000000"/>
          <w:sz w:val="24"/>
          <w:szCs w:val="24"/>
        </w:rPr>
        <w:t>Отдел „Деловодно, информационно и документално обслужване“ /ДИДО/</w:t>
      </w:r>
      <w:r w:rsidR="00D35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CA7AF9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(2) Деловодството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се намира на партерния етаж в сградата на община Пловдив на адрес: пл. „Стефан Стамболов” № 1 и на пл. „Централен” № 1, както и в сградата на дирекция „Местни данъци и такси” на ул. „Радецки” № 18А.</w:t>
      </w:r>
    </w:p>
    <w:p w14:paraId="56DC722E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(3) За ориентация на потребителите на входа на Деловодството е поставена указателна табе</w:t>
      </w:r>
      <w:r w:rsidR="00F70269" w:rsidRPr="00032A9C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21532BD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Чл. 8. (1) Административното обслужване на физическите и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юридическите лица в 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организира централизирано, на принципа на “едно гише” за всички административни звена. </w:t>
      </w:r>
    </w:p>
    <w:p w14:paraId="6248694E" w14:textId="77777777" w:rsidR="00627751" w:rsidRPr="00032A9C" w:rsidRDefault="003B28B7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) Работното време на Деловодството е от понеделник до петък от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8.30 до 17.15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часа без прекъсване. </w:t>
      </w:r>
    </w:p>
    <w:p w14:paraId="0EFCBDB7" w14:textId="77777777" w:rsidR="00627751" w:rsidRPr="00032A9C" w:rsidRDefault="003B28B7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) В случаите, когато в служебното помещение има потребители на административни услуги в края на обявеното работно време, работата на Деловодството продължава до приключване на тяхното обслужване, но не повече от два астрономически часа след обявеното работно време. </w:t>
      </w:r>
    </w:p>
    <w:p w14:paraId="4C7D8EFE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ІІ </w:t>
      </w:r>
    </w:p>
    <w:p w14:paraId="07E396D2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Ред за работа с документите </w:t>
      </w:r>
    </w:p>
    <w:p w14:paraId="411DA306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9. Постъпващи документи са тези: </w:t>
      </w:r>
    </w:p>
    <w:p w14:paraId="2903E184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 по пощата чрез лицензиран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пощенски оператор на адрес: 4000 гр.</w:t>
      </w:r>
      <w:r w:rsidR="002A2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Пловдив, </w:t>
      </w:r>
      <w:proofErr w:type="spellStart"/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.”Стефан Стамболов”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1, в оригинал; </w:t>
      </w:r>
    </w:p>
    <w:p w14:paraId="14EF519C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 по електронната поща –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info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proofErr w:type="spellStart"/>
      <w:r w:rsidR="003B28B7" w:rsidRPr="00032A9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plovdiv</w:t>
      </w:r>
      <w:proofErr w:type="spellEnd"/>
      <w:r w:rsidR="003B28B7" w:rsidRPr="00032A9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3B28B7" w:rsidRPr="00032A9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bg</w:t>
      </w:r>
      <w:proofErr w:type="spellEnd"/>
      <w:r w:rsidRPr="00032A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C1A7A2E" w14:textId="77777777" w:rsidR="003B28B7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- по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лучени по факс – </w:t>
      </w:r>
      <w:r w:rsidR="003B28B7" w:rsidRPr="00032A9C">
        <w:rPr>
          <w:rFonts w:ascii="Times New Roman" w:hAnsi="Times New Roman" w:cs="Times New Roman"/>
          <w:sz w:val="24"/>
          <w:szCs w:val="24"/>
        </w:rPr>
        <w:t>032/656 713</w:t>
      </w:r>
    </w:p>
    <w:p w14:paraId="66D46D98" w14:textId="77777777" w:rsidR="00E479F6" w:rsidRDefault="00627751" w:rsidP="003B28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>- пода</w:t>
      </w:r>
      <w:r w:rsidR="00E479F6">
        <w:rPr>
          <w:rFonts w:ascii="Times New Roman" w:hAnsi="Times New Roman" w:cs="Times New Roman"/>
          <w:sz w:val="24"/>
          <w:szCs w:val="24"/>
        </w:rPr>
        <w:t>дени “на ръка” в Деловодството;</w:t>
      </w:r>
    </w:p>
    <w:p w14:paraId="11B0E2D4" w14:textId="695EE091" w:rsidR="00E479F6" w:rsidRDefault="00E479F6" w:rsidP="003B28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 чрез СЕОС и ССЕВ.</w:t>
      </w:r>
    </w:p>
    <w:p w14:paraId="77DA0898" w14:textId="77777777" w:rsidR="003C6EAF" w:rsidRPr="00032A9C" w:rsidRDefault="003C6EAF" w:rsidP="003B28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1C289E1" w14:textId="16019752" w:rsidR="00627751" w:rsidRDefault="00627751" w:rsidP="003B28B7">
      <w:pPr>
        <w:pStyle w:val="a6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 xml:space="preserve">Чл. 10. </w:t>
      </w:r>
      <w:r w:rsidR="003C6EAF">
        <w:rPr>
          <w:rFonts w:ascii="Times New Roman" w:hAnsi="Times New Roman" w:cs="Times New Roman"/>
          <w:sz w:val="24"/>
          <w:szCs w:val="24"/>
        </w:rPr>
        <w:t xml:space="preserve">(1) </w:t>
      </w:r>
      <w:r w:rsidRPr="00032A9C">
        <w:rPr>
          <w:rFonts w:ascii="Times New Roman" w:hAnsi="Times New Roman" w:cs="Times New Roman"/>
          <w:sz w:val="24"/>
          <w:szCs w:val="24"/>
        </w:rPr>
        <w:t xml:space="preserve">Приемането, регистрирането, разпределението и предаването на документите, входящи и/или изходящи, се извършва от служителите в Деловодството, по реда, утвърден с </w:t>
      </w:r>
      <w:r w:rsidR="00FE759D">
        <w:rPr>
          <w:rFonts w:ascii="Times New Roman" w:hAnsi="Times New Roman" w:cs="Times New Roman"/>
          <w:sz w:val="24"/>
          <w:szCs w:val="24"/>
        </w:rPr>
        <w:t>тези правила</w:t>
      </w:r>
      <w:r w:rsidR="00E479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8B7" w:rsidRPr="00032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F4C6D" w14:textId="5B93B961" w:rsidR="003C6EAF" w:rsidRPr="00032A9C" w:rsidRDefault="003C6EAF" w:rsidP="003C6EAF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3C6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Погрешно доставената, предназначена за друг получател, кореспонденция, се връща на подателя по възможност неразпечатана. В случай, че се установи, че ад</w:t>
      </w:r>
      <w:r>
        <w:rPr>
          <w:rFonts w:ascii="Times New Roman" w:hAnsi="Times New Roman" w:cs="Times New Roman"/>
          <w:color w:val="000000"/>
          <w:sz w:val="24"/>
          <w:szCs w:val="24"/>
        </w:rPr>
        <w:t>ресатът е различен от “кмет на О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бщина Пловдив” след отваряне на плика, материалът се изпраща по предназначение с прилагане на плика от служителя в Деловодството. </w:t>
      </w:r>
    </w:p>
    <w:p w14:paraId="3F304E7C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11. Всички документи, необходими за извършване на съответната административна услуга, в това число искания, заявления, сигнали, жалби и предложения, се подават в Деловодството и след тяхното регистриране на потребителя се дава входящия номер на преписката. </w:t>
      </w:r>
    </w:p>
    <w:p w14:paraId="3B3FCB68" w14:textId="77777777" w:rsidR="00627751" w:rsidRPr="00032A9C" w:rsidRDefault="003B28B7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Чл. 12.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Когато искането се отнася за комплексно административно обслужване, то може да бъде подадено до всеки административен орган, който участва в него, чрез попълване на заявление. Административният орган, пред който е подадено искането, образува производството. </w:t>
      </w:r>
    </w:p>
    <w:p w14:paraId="196B1EE3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Искания, внесени устно, се отразяват в Протокол (</w:t>
      </w:r>
      <w:r w:rsidRPr="00032A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1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) от служител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в Деловодството на община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8CB698" w14:textId="77777777" w:rsidR="00627751" w:rsidRDefault="006B183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196">
        <w:rPr>
          <w:rFonts w:ascii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B42C7F" w:rsidRPr="00BC50E6">
        <w:rPr>
          <w:rFonts w:ascii="Times New Roman" w:hAnsi="Times New Roman" w:cs="Times New Roman"/>
          <w:color w:val="000000"/>
          <w:sz w:val="24"/>
          <w:szCs w:val="24"/>
          <w:lang w:val="en-US"/>
        </w:rPr>
        <w:t>(1)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използва автоматизирана документно-оборотната система с активирана функция за контрол по изпълнението на сроковете за предоставяне на административните услуги. </w:t>
      </w:r>
    </w:p>
    <w:p w14:paraId="5A45ADAC" w14:textId="75FADA0C" w:rsidR="00A66179" w:rsidRPr="002A20B5" w:rsidRDefault="00F84DAB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B42C7F" w:rsidRPr="002A20B5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2A20B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B42C7F" w:rsidRPr="002A20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6179" w:rsidRPr="002A20B5">
        <w:rPr>
          <w:rFonts w:ascii="Times New Roman" w:hAnsi="Times New Roman" w:cs="Times New Roman"/>
          <w:sz w:val="24"/>
          <w:szCs w:val="24"/>
        </w:rPr>
        <w:t xml:space="preserve">След регистриране на постъпил в администрацията входящ електронен документ се генерира и се изпраща потвърждение до заявителя </w:t>
      </w:r>
      <w:r w:rsidR="00A66179" w:rsidRPr="002A20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="00A66179" w:rsidRPr="002A20B5">
        <w:rPr>
          <w:rFonts w:ascii="Times New Roman" w:hAnsi="Times New Roman" w:cs="Times New Roman"/>
          <w:sz w:val="24"/>
          <w:szCs w:val="24"/>
        </w:rPr>
        <w:t xml:space="preserve"> получаването му чрез средата за електронен обмен на съобщения /СЕОС/, интегрирана в си</w:t>
      </w:r>
      <w:r w:rsidR="00FE759D">
        <w:rPr>
          <w:rFonts w:ascii="Times New Roman" w:hAnsi="Times New Roman" w:cs="Times New Roman"/>
          <w:sz w:val="24"/>
          <w:szCs w:val="24"/>
        </w:rPr>
        <w:t>стемата за документооборота на О</w:t>
      </w:r>
      <w:r w:rsidR="00A66179" w:rsidRPr="002A20B5">
        <w:rPr>
          <w:rFonts w:ascii="Times New Roman" w:hAnsi="Times New Roman" w:cs="Times New Roman"/>
          <w:sz w:val="24"/>
          <w:szCs w:val="24"/>
        </w:rPr>
        <w:t xml:space="preserve">бщина Пловдив – </w:t>
      </w:r>
      <w:proofErr w:type="spellStart"/>
      <w:r w:rsidR="00A66179" w:rsidRPr="002A20B5">
        <w:rPr>
          <w:rFonts w:ascii="Times New Roman" w:hAnsi="Times New Roman" w:cs="Times New Roman"/>
          <w:sz w:val="24"/>
          <w:szCs w:val="24"/>
        </w:rPr>
        <w:t>Акстър</w:t>
      </w:r>
      <w:proofErr w:type="spellEnd"/>
      <w:r w:rsidR="00A66179" w:rsidRPr="002A20B5">
        <w:rPr>
          <w:rFonts w:ascii="Times New Roman" w:hAnsi="Times New Roman" w:cs="Times New Roman"/>
          <w:sz w:val="24"/>
          <w:szCs w:val="24"/>
        </w:rPr>
        <w:t xml:space="preserve"> Офис.</w:t>
      </w:r>
    </w:p>
    <w:p w14:paraId="3E249220" w14:textId="77777777" w:rsidR="00D56E5D" w:rsidRPr="002A20B5" w:rsidRDefault="00190A0F" w:rsidP="00D56E5D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A20B5">
        <w:lastRenderedPageBreak/>
        <w:t xml:space="preserve">  </w:t>
      </w:r>
      <w:r w:rsidR="008B5F60" w:rsidRPr="002A20B5">
        <w:t xml:space="preserve">          </w:t>
      </w:r>
      <w:r w:rsidR="007365D1" w:rsidRPr="002A20B5">
        <w:rPr>
          <w:color w:val="000000"/>
          <w:sz w:val="24"/>
          <w:szCs w:val="24"/>
          <w:lang w:val="en-US"/>
        </w:rPr>
        <w:t>(3)</w:t>
      </w:r>
      <w:r w:rsidR="007365D1" w:rsidRPr="002A20B5">
        <w:rPr>
          <w:color w:val="000000"/>
          <w:sz w:val="24"/>
          <w:szCs w:val="24"/>
        </w:rPr>
        <w:t xml:space="preserve"> </w:t>
      </w:r>
      <w:r w:rsidR="00D56E5D" w:rsidRPr="002A20B5">
        <w:rPr>
          <w:bCs/>
          <w:color w:val="auto"/>
          <w:sz w:val="24"/>
          <w:szCs w:val="24"/>
        </w:rPr>
        <w:t>При</w:t>
      </w:r>
      <w:r w:rsidR="00D56E5D" w:rsidRPr="002A20B5">
        <w:rPr>
          <w:bCs/>
          <w:color w:val="000000"/>
          <w:sz w:val="24"/>
          <w:szCs w:val="24"/>
        </w:rPr>
        <w:t xml:space="preserve">емане и изпращане на документи и съобщения </w:t>
      </w:r>
      <w:r w:rsidR="00D56E5D" w:rsidRPr="002A20B5">
        <w:rPr>
          <w:bCs/>
          <w:color w:val="000000"/>
          <w:sz w:val="24"/>
          <w:szCs w:val="24"/>
          <w:shd w:val="clear" w:color="auto" w:fill="FFFFFF"/>
        </w:rPr>
        <w:t xml:space="preserve">чрез </w:t>
      </w:r>
      <w:r w:rsidR="00AC6721" w:rsidRPr="002A20B5">
        <w:rPr>
          <w:bCs/>
          <w:color w:val="000000"/>
          <w:sz w:val="24"/>
          <w:szCs w:val="24"/>
          <w:shd w:val="clear" w:color="auto" w:fill="FFFFFF"/>
        </w:rPr>
        <w:t>С</w:t>
      </w:r>
      <w:r w:rsidR="00D56E5D" w:rsidRPr="002A20B5">
        <w:rPr>
          <w:bCs/>
          <w:color w:val="000000"/>
          <w:sz w:val="24"/>
          <w:szCs w:val="24"/>
          <w:shd w:val="clear" w:color="auto" w:fill="FFFFFF"/>
        </w:rPr>
        <w:t>истемата за сигурно електронно връчване /ССЕВ/ и среда за електронен обмен на съобщения /СЕОС/:</w:t>
      </w:r>
    </w:p>
    <w:p w14:paraId="1C06AC05" w14:textId="77777777" w:rsidR="00AC6721" w:rsidRPr="002A20B5" w:rsidRDefault="00AC6721" w:rsidP="00047EC4">
      <w:pPr>
        <w:pStyle w:val="a5"/>
        <w:tabs>
          <w:tab w:val="left" w:pos="851"/>
        </w:tabs>
        <w:jc w:val="both"/>
        <w:rPr>
          <w:color w:val="auto"/>
          <w:sz w:val="24"/>
          <w:szCs w:val="24"/>
        </w:rPr>
      </w:pPr>
      <w:r w:rsidRPr="002A20B5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7365D1" w:rsidRPr="002A20B5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D56E5D" w:rsidRPr="002A20B5">
        <w:rPr>
          <w:bCs/>
          <w:color w:val="000000"/>
          <w:sz w:val="24"/>
          <w:szCs w:val="24"/>
          <w:shd w:val="clear" w:color="auto" w:fill="FFFFFF"/>
        </w:rPr>
        <w:t>1.</w:t>
      </w:r>
      <w:r w:rsidRPr="002A20B5">
        <w:t xml:space="preserve"> </w:t>
      </w:r>
      <w:r w:rsidR="007365D1" w:rsidRPr="002A20B5">
        <w:t xml:space="preserve"> </w:t>
      </w:r>
      <w:r w:rsidR="007365D1" w:rsidRPr="002A20B5">
        <w:rPr>
          <w:color w:val="auto"/>
          <w:sz w:val="24"/>
          <w:szCs w:val="24"/>
        </w:rPr>
        <w:t>с</w:t>
      </w:r>
      <w:r w:rsidRPr="002A20B5">
        <w:rPr>
          <w:color w:val="000000"/>
          <w:sz w:val="24"/>
          <w:szCs w:val="24"/>
        </w:rPr>
        <w:t>лужителите, в отдела за административното обслужване в Община Пловдив следят за получаване на известие за получените нови съобщения в модула на АКСТЪР ОФИС, осъществяващ интеграцията със СЕОС и ССЕВ.</w:t>
      </w:r>
    </w:p>
    <w:p w14:paraId="4701FFDA" w14:textId="5036EE67" w:rsidR="00AC6721" w:rsidRPr="00047EC4" w:rsidRDefault="00AC6721" w:rsidP="00047EC4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65D1"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365D1"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служителите  регистрират </w:t>
      </w:r>
      <w:r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получените документи и съобщения  в Автоматизираната информационна система /АИС/  и предоставят </w:t>
      </w:r>
      <w:proofErr w:type="spellStart"/>
      <w:r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входираните</w:t>
      </w:r>
      <w:proofErr w:type="spellEnd"/>
      <w:r w:rsidRPr="002A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документи и </w:t>
      </w:r>
      <w:r w:rsidRPr="00047EC4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</w:t>
      </w:r>
      <w:r w:rsidR="00FE759D">
        <w:rPr>
          <w:rFonts w:ascii="Times New Roman" w:eastAsia="Times New Roman" w:hAnsi="Times New Roman" w:cs="Times New Roman"/>
          <w:color w:val="000000"/>
          <w:sz w:val="24"/>
          <w:szCs w:val="24"/>
        </w:rPr>
        <w:t>я за резолюция по компетентност</w:t>
      </w:r>
      <w:r w:rsidRPr="00047E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C23799" w14:textId="344E9D69" w:rsidR="00B42C7F" w:rsidRPr="00FE759D" w:rsidRDefault="00AC6721" w:rsidP="00047E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42C7F" w:rsidRPr="00FE75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C7F" w:rsidRPr="00FE75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0A0F" w:rsidRPr="00FE759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365D1" w:rsidRPr="00FE75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42C7F" w:rsidRPr="00FE7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91E" w:rsidRPr="00FE759D">
        <w:rPr>
          <w:rFonts w:ascii="Times New Roman" w:hAnsi="Times New Roman" w:cs="Times New Roman"/>
          <w:sz w:val="24"/>
          <w:szCs w:val="24"/>
        </w:rPr>
        <w:t>Ежедневно се създават</w:t>
      </w:r>
      <w:r w:rsidR="00B42C7F" w:rsidRPr="00FE759D">
        <w:rPr>
          <w:rFonts w:ascii="Times New Roman" w:hAnsi="Times New Roman" w:cs="Times New Roman"/>
          <w:sz w:val="24"/>
          <w:szCs w:val="24"/>
        </w:rPr>
        <w:t xml:space="preserve"> резервни копия на всички данни и електронни документи</w:t>
      </w:r>
      <w:r w:rsidR="00AC291E" w:rsidRPr="00FE759D">
        <w:rPr>
          <w:rFonts w:ascii="Times New Roman" w:hAnsi="Times New Roman" w:cs="Times New Roman"/>
          <w:sz w:val="24"/>
          <w:szCs w:val="24"/>
        </w:rPr>
        <w:t>.</w:t>
      </w:r>
      <w:r w:rsidR="00B42C7F" w:rsidRPr="00FE759D">
        <w:rPr>
          <w:rFonts w:ascii="Times New Roman" w:hAnsi="Times New Roman" w:cs="Times New Roman"/>
          <w:sz w:val="24"/>
          <w:szCs w:val="24"/>
        </w:rPr>
        <w:t xml:space="preserve"> Резервните копия се съхраняват на носител, различен от този, на който са разположени данните или електронните документи.</w:t>
      </w:r>
    </w:p>
    <w:p w14:paraId="2FE9C47A" w14:textId="7BCA3743" w:rsidR="00627751" w:rsidRPr="00032A9C" w:rsidRDefault="0004659F" w:rsidP="00047EC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Чл. 1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При приемането на </w:t>
      </w:r>
      <w:proofErr w:type="spellStart"/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новопостъпил</w:t>
      </w:r>
      <w:proofErr w:type="spellEnd"/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доку</w:t>
      </w:r>
      <w:r w:rsidR="00FE759D">
        <w:rPr>
          <w:rFonts w:ascii="Times New Roman" w:hAnsi="Times New Roman" w:cs="Times New Roman"/>
          <w:color w:val="000000"/>
          <w:sz w:val="24"/>
          <w:szCs w:val="24"/>
        </w:rPr>
        <w:t>мент се поставя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входящ номер и дата на получаване, с което се образува служебна преписка, която се регистрира в електронната система за регистрация и контрол на преписките. </w:t>
      </w:r>
    </w:p>
    <w:p w14:paraId="362353C3" w14:textId="77777777" w:rsidR="00627751" w:rsidRPr="00032A9C" w:rsidRDefault="007365D1" w:rsidP="007365D1">
      <w:pPr>
        <w:autoSpaceDE w:val="0"/>
        <w:autoSpaceDN w:val="0"/>
        <w:adjustRightInd w:val="0"/>
        <w:spacing w:before="100" w:after="10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>Чл.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В електронната документно-оборотна система за регистрация на служебните преписки се отразяват следните факти и обстоятелства: входящ номер на преписката, дата на образуване, вид на документа, подател</w:t>
      </w:r>
      <w:r w:rsidR="00627751" w:rsidRPr="006F4DCA">
        <w:rPr>
          <w:rFonts w:ascii="Times New Roman" w:hAnsi="Times New Roman" w:cs="Times New Roman"/>
          <w:color w:val="000000"/>
          <w:sz w:val="24"/>
          <w:szCs w:val="24"/>
        </w:rPr>
        <w:t>, тема на документа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, начин на получаване на документа, в последствие и резолюция. </w:t>
      </w:r>
    </w:p>
    <w:p w14:paraId="045138B5" w14:textId="71D775D1" w:rsidR="00627751" w:rsidRPr="00032A9C" w:rsidRDefault="003B28B7" w:rsidP="007365D1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Чл. 1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(1) В еле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ктронната система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завеждат всички документи, независимо от начина на получаване – в оригинал внесени „на ръка” или чр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ез лицензиран пощенски оператор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, по факс</w:t>
      </w:r>
      <w:r w:rsidR="00FE759D">
        <w:rPr>
          <w:rFonts w:ascii="Times New Roman" w:hAnsi="Times New Roman" w:cs="Times New Roman"/>
          <w:color w:val="000000"/>
          <w:sz w:val="24"/>
          <w:szCs w:val="24"/>
        </w:rPr>
        <w:t>, чрез СЕОС и ССЕВ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или по електронен път съгласно Наредбата за електронните административни услуги. </w:t>
      </w:r>
    </w:p>
    <w:p w14:paraId="3AF93B91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(2) Въвеждането на документите в документно-оборотната система на</w:t>
      </w:r>
      <w:r w:rsidR="003B28B7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общинска администрация Пловдив става чрез сканиращи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устройства. </w:t>
      </w:r>
    </w:p>
    <w:p w14:paraId="066EEBEB" w14:textId="734D7708" w:rsidR="00627751" w:rsidRPr="00032A9C" w:rsidRDefault="003B28B7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Чл. 1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(1) При приемането на искания за извършване на административна услуга, служителите в Деловодството, пред</w:t>
      </w:r>
      <w:r w:rsidR="00FE759D">
        <w:rPr>
          <w:rFonts w:ascii="Times New Roman" w:hAnsi="Times New Roman" w:cs="Times New Roman"/>
          <w:color w:val="000000"/>
          <w:sz w:val="24"/>
          <w:szCs w:val="24"/>
        </w:rPr>
        <w:t>оставят на гражданите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за попълване необходимите формуляри, в зависимост от исканата административна услуга. </w:t>
      </w:r>
    </w:p>
    <w:p w14:paraId="685D395C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(2) Служителите дават указания и подпомагат попълването им, ако това се налага. </w:t>
      </w:r>
    </w:p>
    <w:p w14:paraId="5B6E77F4" w14:textId="77777777" w:rsidR="00627751" w:rsidRPr="00032A9C" w:rsidRDefault="00A42060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Информация и документи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, които са налични в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, не се изискват при предоставяне на услуги, а се осигуряват служебно за нуждите на съответната административна услуга. </w:t>
      </w:r>
    </w:p>
    <w:p w14:paraId="37FCBD4F" w14:textId="77777777" w:rsidR="00627751" w:rsidRPr="00032A9C" w:rsidRDefault="00032A9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D808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(1) При регистрирането на входящите документи, служителите в Деловодството проверяват дали искането за извършване на административна услуга е окомплектовано с всички необходими документи (приложения). </w:t>
      </w:r>
    </w:p>
    <w:p w14:paraId="75F7483A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(2) При нужда от консултация, служителите изискват експертно мнение от ресорното звено, към което се отнася услугата. </w:t>
      </w:r>
    </w:p>
    <w:p w14:paraId="2A9AD2AE" w14:textId="0AB1DF35" w:rsidR="00627751" w:rsidRPr="00032A9C" w:rsidRDefault="00032A9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 2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0BFE">
        <w:rPr>
          <w:rFonts w:ascii="Times New Roman" w:hAnsi="Times New Roman" w:cs="Times New Roman"/>
          <w:color w:val="000000"/>
          <w:sz w:val="24"/>
          <w:szCs w:val="24"/>
          <w:lang w:val="en-US"/>
        </w:rPr>
        <w:t>(1)</w:t>
      </w:r>
      <w:r w:rsidR="00FE7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Ред за регистрация на изходящата поща. </w:t>
      </w:r>
    </w:p>
    <w:p w14:paraId="50A8D742" w14:textId="02BD5051" w:rsidR="00131FD4" w:rsidRDefault="00A42060" w:rsidP="00131FD4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1. Изходящите от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документи се съставят в толкова екземпляра</w:t>
      </w:r>
      <w:r w:rsidR="00EF4EF0">
        <w:rPr>
          <w:rFonts w:ascii="Times New Roman" w:hAnsi="Times New Roman" w:cs="Times New Roman"/>
          <w:color w:val="000000"/>
          <w:sz w:val="24"/>
          <w:szCs w:val="24"/>
        </w:rPr>
        <w:t>, колкото е броят на адресатите и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>един екземпляр /оригинал/ за конкретния изпълнител.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2BB">
        <w:rPr>
          <w:rFonts w:ascii="Times New Roman" w:hAnsi="Times New Roman" w:cs="Times New Roman"/>
          <w:color w:val="000000"/>
          <w:sz w:val="24"/>
          <w:szCs w:val="24"/>
        </w:rPr>
        <w:t>В случай, че изходящите документи се изпращат чрез СЕОС същите се изготвят само в един екземпляр (оригинал), който се предоставя на изготвилия го служител.</w:t>
      </w:r>
    </w:p>
    <w:p w14:paraId="2CDA4C54" w14:textId="2AE37F0A" w:rsidR="00627751" w:rsidRPr="00032A9C" w:rsidRDefault="00627751" w:rsidP="00131FD4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2. Изходящата кореспонденция се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подписва от кмета на общината или от з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аместник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-кметовете</w:t>
      </w:r>
      <w:r w:rsidR="006D02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D02B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секретаря на общината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, в зависимост от определения им ресор. </w:t>
      </w:r>
    </w:p>
    <w:p w14:paraId="4DAF0204" w14:textId="77777777" w:rsidR="00627751" w:rsidRPr="00032A9C" w:rsidRDefault="00627751" w:rsidP="00032A9C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За всички документи, в единия от екземплярите, оставащ за архива на администрацията, в долния ляв ъгъл се пишат името, фамилията, длъжността и дирекцията, в която работи служителят, изготвил документа, имената и длъжностите на съгласувалите документа в йерархичен възходящ ред. Инициалите на изготвилия служител се пишат в долния ляв ъгъл на всеки от ек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земплярите без </w:t>
      </w:r>
      <w:proofErr w:type="spellStart"/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съгласувателния</w:t>
      </w:r>
      <w:proofErr w:type="spellEnd"/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ED2294" w14:textId="77777777" w:rsidR="00627751" w:rsidRPr="00032A9C" w:rsidRDefault="00627751" w:rsidP="00032A9C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4. Получаването на до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кументи “на ръка” от деловодството на 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оформя чрез посочване на име, фамилия и подпис на получателя, както и датата на получаване върху оригинала на документа, оставащ за архива на админ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истрацията, след което оригиналът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на документа се сканира в документно-оборотната система. </w:t>
      </w:r>
    </w:p>
    <w:p w14:paraId="481D5565" w14:textId="41B1B347" w:rsidR="00627751" w:rsidRDefault="006D02BB" w:rsidP="00032A9C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Изходящата кореспонденция, след регистриран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е в Деловодството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, се окомплектова и изпраща по предназначение в деня на предаването или на следващия ден от служител на Деловодството. </w:t>
      </w:r>
    </w:p>
    <w:p w14:paraId="59377F16" w14:textId="322849B6" w:rsidR="006D02BB" w:rsidRDefault="006D02BB" w:rsidP="00032A9C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Изходяща кореспонденция може да бъде подписана от компетентно лице и с квалифициран електронен подпис</w:t>
      </w:r>
      <w:r w:rsidR="00D60E0C">
        <w:rPr>
          <w:rFonts w:ascii="Times New Roman" w:hAnsi="Times New Roman" w:cs="Times New Roman"/>
          <w:color w:val="000000"/>
          <w:sz w:val="24"/>
          <w:szCs w:val="24"/>
        </w:rPr>
        <w:t xml:space="preserve"> като, преди полагането на подписа, на документа се поставя изходящ номер, съответстващ на преписката. Електронно подписани документи могат да бъдат изпращани от Деловодството чрез електронната поща на общината, чрез СЕОС и ССЕВ, както и по пощата, с обратна разписка.</w:t>
      </w:r>
    </w:p>
    <w:p w14:paraId="2861E912" w14:textId="77777777" w:rsidR="00627751" w:rsidRPr="00032A9C" w:rsidRDefault="00032A9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 2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386E">
        <w:rPr>
          <w:rFonts w:ascii="Times New Roman" w:hAnsi="Times New Roman" w:cs="Times New Roman"/>
          <w:color w:val="000000"/>
          <w:sz w:val="24"/>
          <w:szCs w:val="24"/>
          <w:lang w:val="en-US"/>
        </w:rPr>
        <w:t>(1)</w:t>
      </w:r>
      <w:r w:rsidR="002A2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Ред за движение на преписките. </w:t>
      </w:r>
    </w:p>
    <w:p w14:paraId="120C97D2" w14:textId="1FBD9740" w:rsidR="00627751" w:rsidRPr="00032A9C" w:rsidRDefault="00627751" w:rsidP="003C6EAF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1. След приемане и завеждане на преписките в деня на получаването им, същите се предават от служител от Дело</w:t>
      </w:r>
      <w:r w:rsidR="00D60E0C">
        <w:rPr>
          <w:rFonts w:ascii="Times New Roman" w:hAnsi="Times New Roman" w:cs="Times New Roman"/>
          <w:color w:val="000000"/>
          <w:sz w:val="24"/>
          <w:szCs w:val="24"/>
        </w:rPr>
        <w:t>водството на кмета на общината или заместник-кметовете, или секретаря, кои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то поставя</w:t>
      </w:r>
      <w:r w:rsidR="00D60E0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писмена резолюция върху входящия документ (оригинал). </w:t>
      </w:r>
      <w:r w:rsidR="00D60E0C">
        <w:rPr>
          <w:rFonts w:ascii="Times New Roman" w:hAnsi="Times New Roman" w:cs="Times New Roman"/>
          <w:color w:val="000000"/>
          <w:sz w:val="24"/>
          <w:szCs w:val="24"/>
        </w:rPr>
        <w:t>В случай, че входящ документ е регистриран в деловодството чрез СЕОС или ССЕВ</w:t>
      </w:r>
      <w:r w:rsidR="00E0275F">
        <w:rPr>
          <w:rFonts w:ascii="Times New Roman" w:hAnsi="Times New Roman" w:cs="Times New Roman"/>
          <w:color w:val="000000"/>
          <w:sz w:val="24"/>
          <w:szCs w:val="24"/>
        </w:rPr>
        <w:t>, същият може да бъде резолиран и насочен само чрез АИС АКСТЪР.</w:t>
      </w:r>
    </w:p>
    <w:p w14:paraId="08290E7C" w14:textId="3D5FB7B4" w:rsidR="00627751" w:rsidRPr="00032A9C" w:rsidRDefault="003C6EAF" w:rsidP="00032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След получаване на входящата административна преписка, ръководителят на административното звено /директорът на дирекция/, възлага с резолюция изпълн</w:t>
      </w:r>
      <w:r w:rsidR="00E0275F">
        <w:rPr>
          <w:rFonts w:ascii="Times New Roman" w:hAnsi="Times New Roman" w:cs="Times New Roman"/>
          <w:color w:val="000000"/>
          <w:sz w:val="24"/>
          <w:szCs w:val="24"/>
        </w:rPr>
        <w:t>ението на служител от звеното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Резолюцията/поставяне на задача/ задължително съдържа: имената на служителя, към когото е насочена преписката, дефиниране на задачата и указания за изпълнението, дата на резолюцията и подпис на резолиращия. </w:t>
      </w:r>
    </w:p>
    <w:p w14:paraId="33A99C25" w14:textId="5E363D5D" w:rsidR="00E0275F" w:rsidRDefault="003C6EAF" w:rsidP="00032A9C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Срокът за изпълнение се определя от ръководителя на административното звено. В случай, че същият изрично не е посочил срок на изпълнение, при въвеждането на резолюцията, документно-оборотната система поставя автоматично </w:t>
      </w:r>
      <w:proofErr w:type="spellStart"/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="00E0275F">
        <w:rPr>
          <w:rFonts w:ascii="Times New Roman" w:hAnsi="Times New Roman" w:cs="Times New Roman"/>
          <w:color w:val="000000"/>
          <w:sz w:val="24"/>
          <w:szCs w:val="24"/>
        </w:rPr>
        <w:t>ков</w:t>
      </w:r>
      <w:proofErr w:type="spellEnd"/>
      <w:r w:rsidR="00E0275F">
        <w:rPr>
          <w:rFonts w:ascii="Times New Roman" w:hAnsi="Times New Roman" w:cs="Times New Roman"/>
          <w:color w:val="000000"/>
          <w:sz w:val="24"/>
          <w:szCs w:val="24"/>
        </w:rPr>
        <w:t xml:space="preserve"> контрол. </w:t>
      </w:r>
    </w:p>
    <w:p w14:paraId="469A2B81" w14:textId="2E8FB7DA" w:rsidR="00627751" w:rsidRDefault="003C6EAF" w:rsidP="00032A9C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Ако по преценка на съответните ръководители на административните звена преписката трябва да бъде изпратена по компетентност до друга администрация, тя се изпраща там, като се информира и подателя за това. </w:t>
      </w:r>
    </w:p>
    <w:p w14:paraId="7741C325" w14:textId="5CBDB588" w:rsidR="00E0275F" w:rsidRDefault="003C6EAF" w:rsidP="00032A9C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0275F">
        <w:rPr>
          <w:rFonts w:ascii="Times New Roman" w:hAnsi="Times New Roman" w:cs="Times New Roman"/>
          <w:color w:val="000000"/>
          <w:sz w:val="24"/>
          <w:szCs w:val="24"/>
        </w:rPr>
        <w:t>. В случаи, в които преписката е резолирана до повече от един ръководител изпълнението се координира от първия, посочен в резолюцията, като същият изготвя и обобщава отговора.</w:t>
      </w:r>
    </w:p>
    <w:p w14:paraId="4B3FCF41" w14:textId="602681E0" w:rsidR="00E0275F" w:rsidRPr="00032A9C" w:rsidRDefault="003C6EAF" w:rsidP="00032A9C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275F">
        <w:rPr>
          <w:rFonts w:ascii="Times New Roman" w:hAnsi="Times New Roman" w:cs="Times New Roman"/>
          <w:color w:val="000000"/>
          <w:sz w:val="24"/>
          <w:szCs w:val="24"/>
        </w:rPr>
        <w:t>. В случаи, в които преписката е резолирана до ръководител, който не е ко</w:t>
      </w:r>
      <w:r w:rsidR="00145256">
        <w:rPr>
          <w:rFonts w:ascii="Times New Roman" w:hAnsi="Times New Roman" w:cs="Times New Roman"/>
          <w:color w:val="000000"/>
          <w:sz w:val="24"/>
          <w:szCs w:val="24"/>
        </w:rPr>
        <w:t>мпетентен да изготви отговор в необходимата пълнота, същият може да резолира преписката към друг ръководител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като отрази резолюцията в АКСТЪР.</w:t>
      </w:r>
      <w:r w:rsidR="0014525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тговорът се изготвя от</w:t>
      </w:r>
      <w:r w:rsidR="00145256">
        <w:rPr>
          <w:rFonts w:ascii="Times New Roman" w:hAnsi="Times New Roman" w:cs="Times New Roman"/>
          <w:color w:val="000000"/>
          <w:sz w:val="24"/>
          <w:szCs w:val="24"/>
        </w:rPr>
        <w:t xml:space="preserve"> ръководител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 към когото последно е насочена преписката.</w:t>
      </w:r>
    </w:p>
    <w:p w14:paraId="10C257B9" w14:textId="1C4105D5" w:rsidR="00627751" w:rsidRPr="00032A9C" w:rsidRDefault="00627751" w:rsidP="006A16F4">
      <w:pPr>
        <w:pageBreakBefore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Глава трета</w:t>
      </w:r>
    </w:p>
    <w:p w14:paraId="0AAC13D3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ИЗВЪРШВАНЕ НА АДМИНИСТРАТИВНИ УСЛУГИ </w:t>
      </w:r>
    </w:p>
    <w:p w14:paraId="0681414D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І </w:t>
      </w:r>
    </w:p>
    <w:p w14:paraId="27B2CA91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 за предоставяне на адми</w:t>
      </w:r>
      <w:r w:rsidR="00A42060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нистративни услуги от общинска администрация Пловдив</w:t>
      </w: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5064758" w14:textId="0660F3A7" w:rsidR="00627751" w:rsidRPr="00032A9C" w:rsidRDefault="00032A9C" w:rsidP="000800EB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 2</w:t>
      </w:r>
      <w:r w:rsidR="007365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(1) Административното обслужване се извършва в съответствие 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с Наредбата за определяне и администриране на местните такси и цени на услуги в Община Пловдив, приета</w:t>
      </w:r>
      <w:r w:rsidR="003C6EAF">
        <w:rPr>
          <w:rFonts w:ascii="Times New Roman" w:hAnsi="Times New Roman" w:cs="Times New Roman"/>
          <w:color w:val="000000"/>
          <w:sz w:val="24"/>
          <w:szCs w:val="24"/>
        </w:rPr>
        <w:t xml:space="preserve"> с решение на Общинския съвет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и в съответствие с дейно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стите и функциите на община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, регламентирани в нормативните актове. </w:t>
      </w:r>
    </w:p>
    <w:p w14:paraId="0CEBECDD" w14:textId="6F36D3AE" w:rsidR="00627751" w:rsidRPr="00032A9C" w:rsidRDefault="000800EB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) Административната услуга се извършва от звеното, към което е насочена в законоуст</w:t>
      </w:r>
      <w:r w:rsidR="003C6EAF">
        <w:rPr>
          <w:rFonts w:ascii="Times New Roman" w:hAnsi="Times New Roman" w:cs="Times New Roman"/>
          <w:color w:val="000000"/>
          <w:sz w:val="24"/>
          <w:szCs w:val="24"/>
        </w:rPr>
        <w:t>ановения срок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EA915B" w14:textId="37F450E2" w:rsidR="00627751" w:rsidRPr="00032A9C" w:rsidRDefault="000800EB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) В случаите, когато исканията на физическите и юридическите лица са неоснователни и незаконосъобразни, или не могат да бъдат удовлетворени, съответният служител, до когото е резолирана преписката, в отговора посочва мотивирани съображения за това. </w:t>
      </w:r>
    </w:p>
    <w:p w14:paraId="2ED73D4E" w14:textId="7DBC4667" w:rsidR="00627751" w:rsidRPr="00032A9C" w:rsidRDefault="000800EB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) Служителите в Деловодството са длъжни да дават информаци</w:t>
      </w:r>
      <w:r w:rsidR="003C6EAF">
        <w:rPr>
          <w:rFonts w:ascii="Times New Roman" w:hAnsi="Times New Roman" w:cs="Times New Roman"/>
          <w:color w:val="000000"/>
          <w:sz w:val="24"/>
          <w:szCs w:val="24"/>
        </w:rPr>
        <w:t>я за движението по преписката на съответния гражданин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6EAF">
        <w:rPr>
          <w:rFonts w:ascii="Times New Roman" w:hAnsi="Times New Roman" w:cs="Times New Roman"/>
          <w:color w:val="000000"/>
          <w:sz w:val="24"/>
          <w:szCs w:val="24"/>
        </w:rPr>
        <w:t>Деловодна справка за движението на преписката може да бъде направена  на интернет страницата на общината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 въвеждане на код</w:t>
      </w:r>
      <w:r w:rsidR="003C6EAF">
        <w:rPr>
          <w:rFonts w:ascii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hAnsi="Times New Roman" w:cs="Times New Roman"/>
          <w:color w:val="000000"/>
          <w:sz w:val="24"/>
          <w:szCs w:val="24"/>
        </w:rPr>
        <w:t>учен с входящия номер</w:t>
      </w:r>
      <w:r w:rsidR="003C6E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57ACBC" w14:textId="099FD4B1" w:rsidR="00627751" w:rsidRPr="00032A9C" w:rsidRDefault="000800EB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Административното обслужване завършва с изготвяне на искания документ или с мотивиран отказ, който в указания срок се предоставя на потребителя. </w:t>
      </w:r>
    </w:p>
    <w:p w14:paraId="488A6224" w14:textId="112BF3DC" w:rsidR="00627751" w:rsidRPr="00032A9C" w:rsidRDefault="000800EB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) Когато видът на административната услуга е издаването на индивидуален административен акт, той може да бъде получен на мястото, където е заявен или на посочен точен адрес, в случай, че е заявено получаване чрез лицензиран пощенски оператор или по електронен път съгласно Наредбата за електронните административни услуги. </w:t>
      </w:r>
    </w:p>
    <w:p w14:paraId="7FE3E19B" w14:textId="327E21EA" w:rsidR="00627751" w:rsidRPr="00032A9C" w:rsidRDefault="000800EB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) При заявено получаване чрез лицензиран пощенски оператор индивидуалният административен акт се изпраща: </w:t>
      </w:r>
    </w:p>
    <w:p w14:paraId="6452F20A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а) като вътрешна препоръчана пощенска пратка или вътрешна куриерска пратка за сметка на заявителя (получателя); </w:t>
      </w:r>
    </w:p>
    <w:p w14:paraId="5D1C57DA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б) с международна препоръчана пощенска пратка – след предплащане на цената за пощенските усл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уги от заявителя към 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632774" w14:textId="6755F051" w:rsidR="00383B85" w:rsidRPr="002A20B5" w:rsidRDefault="00F10A3C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Чл.2</w:t>
      </w:r>
      <w:r w:rsidR="007365D1" w:rsidRPr="002A20B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A20B5">
        <w:rPr>
          <w:rFonts w:ascii="Times New Roman" w:hAnsi="Times New Roman" w:cs="Times New Roman"/>
          <w:color w:val="000000"/>
          <w:sz w:val="24"/>
          <w:szCs w:val="24"/>
        </w:rPr>
        <w:t>. Администрацията е осигурила възможност за заплащане по електронен път</w:t>
      </w:r>
      <w:r w:rsidR="00C9317B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17B" w:rsidRPr="002A20B5">
        <w:rPr>
          <w:rFonts w:ascii="Times New Roman" w:eastAsia="Times New Roman" w:hAnsi="Times New Roman" w:cs="Times New Roman"/>
          <w:sz w:val="24"/>
          <w:szCs w:val="24"/>
        </w:rPr>
        <w:t>чрез виртуални терминални устройства ПОС</w:t>
      </w:r>
      <w:r w:rsidR="000800E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83B85" w:rsidRPr="002A20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2DED5E24" w14:textId="3F6A0455" w:rsidR="00383B85" w:rsidRPr="002A20B5" w:rsidRDefault="000800EB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1.данък върху </w:t>
      </w:r>
      <w:r w:rsidR="00383B85" w:rsidRPr="002A20B5">
        <w:rPr>
          <w:rFonts w:ascii="Times New Roman" w:eastAsia="Times New Roman" w:hAnsi="Times New Roman" w:cs="Times New Roman"/>
          <w:sz w:val="24"/>
          <w:szCs w:val="24"/>
        </w:rPr>
        <w:t>недвижими имоти;</w:t>
      </w:r>
    </w:p>
    <w:p w14:paraId="06414C1F" w14:textId="6130CC71" w:rsidR="00383B85" w:rsidRPr="002A20B5" w:rsidRDefault="000800EB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2.данък върху наследствата</w:t>
      </w:r>
      <w:r w:rsidR="00383B85" w:rsidRPr="002A20B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1E7DA" w14:textId="77777777" w:rsidR="00383B85" w:rsidRPr="002A20B5" w:rsidRDefault="00383B85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B5">
        <w:rPr>
          <w:rFonts w:ascii="Times New Roman" w:eastAsia="Times New Roman" w:hAnsi="Times New Roman" w:cs="Times New Roman"/>
          <w:sz w:val="24"/>
          <w:szCs w:val="24"/>
        </w:rPr>
        <w:t>3.данък върху превозните средства;</w:t>
      </w:r>
    </w:p>
    <w:p w14:paraId="53F85E93" w14:textId="200F1D7B" w:rsidR="00383B85" w:rsidRPr="002A20B5" w:rsidRDefault="00383B85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B5">
        <w:rPr>
          <w:rFonts w:ascii="Times New Roman" w:eastAsia="Times New Roman" w:hAnsi="Times New Roman" w:cs="Times New Roman"/>
          <w:sz w:val="24"/>
          <w:szCs w:val="24"/>
        </w:rPr>
        <w:t>4.данък при пр</w:t>
      </w:r>
      <w:r w:rsidR="000800EB">
        <w:rPr>
          <w:rFonts w:ascii="Times New Roman" w:eastAsia="Times New Roman" w:hAnsi="Times New Roman" w:cs="Times New Roman"/>
          <w:sz w:val="24"/>
          <w:szCs w:val="24"/>
        </w:rPr>
        <w:t>идобиване на имущества по дарение</w:t>
      </w:r>
      <w:r w:rsidRPr="002A20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00E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A20B5">
        <w:rPr>
          <w:rFonts w:ascii="Times New Roman" w:eastAsia="Times New Roman" w:hAnsi="Times New Roman" w:cs="Times New Roman"/>
          <w:sz w:val="24"/>
          <w:szCs w:val="24"/>
        </w:rPr>
        <w:t>възмезден начин;</w:t>
      </w:r>
    </w:p>
    <w:p w14:paraId="7A511912" w14:textId="77777777" w:rsidR="00383B85" w:rsidRPr="002A20B5" w:rsidRDefault="00383B85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B5">
        <w:rPr>
          <w:rFonts w:ascii="Times New Roman" w:eastAsia="Times New Roman" w:hAnsi="Times New Roman" w:cs="Times New Roman"/>
          <w:sz w:val="24"/>
          <w:szCs w:val="24"/>
        </w:rPr>
        <w:t>5. туристически данък;</w:t>
      </w:r>
    </w:p>
    <w:p w14:paraId="143BC86B" w14:textId="4F8F1EAC" w:rsidR="00383B85" w:rsidRPr="002A20B5" w:rsidRDefault="000800EB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такса </w:t>
      </w:r>
      <w:r w:rsidR="00383B85" w:rsidRPr="002A20B5">
        <w:rPr>
          <w:rFonts w:ascii="Times New Roman" w:eastAsia="Times New Roman" w:hAnsi="Times New Roman" w:cs="Times New Roman"/>
          <w:sz w:val="24"/>
          <w:szCs w:val="24"/>
        </w:rPr>
        <w:t>битови отпадъци;</w:t>
      </w:r>
    </w:p>
    <w:p w14:paraId="78776011" w14:textId="77777777" w:rsidR="00C9317B" w:rsidRPr="002A20B5" w:rsidRDefault="00383B85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B5">
        <w:rPr>
          <w:rFonts w:ascii="Times New Roman" w:eastAsia="Times New Roman" w:hAnsi="Times New Roman" w:cs="Times New Roman"/>
          <w:sz w:val="24"/>
          <w:szCs w:val="24"/>
        </w:rPr>
        <w:t>7. наказателни лихви за данъ</w:t>
      </w:r>
      <w:r w:rsidR="005B0589" w:rsidRPr="002A20B5">
        <w:rPr>
          <w:rFonts w:ascii="Times New Roman" w:eastAsia="Times New Roman" w:hAnsi="Times New Roman" w:cs="Times New Roman"/>
          <w:sz w:val="24"/>
          <w:szCs w:val="24"/>
        </w:rPr>
        <w:t>ци, мита и осигурителни вноски;</w:t>
      </w:r>
    </w:p>
    <w:p w14:paraId="16AD6424" w14:textId="77777777" w:rsidR="005B0589" w:rsidRPr="005B0589" w:rsidRDefault="005B0589" w:rsidP="00D80859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B5">
        <w:rPr>
          <w:rFonts w:ascii="Times New Roman" w:eastAsia="Times New Roman" w:hAnsi="Times New Roman" w:cs="Times New Roman"/>
          <w:sz w:val="24"/>
          <w:szCs w:val="24"/>
        </w:rPr>
        <w:t>8. патентен данък и данък върху таксиметровата дейност.</w:t>
      </w:r>
    </w:p>
    <w:p w14:paraId="6B1A1BA8" w14:textId="5FFFE188" w:rsidR="00627751" w:rsidRPr="00032A9C" w:rsidRDefault="00032A9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Чл. 2</w:t>
      </w:r>
      <w:r w:rsidR="000800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8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(1)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за предлаганите услуги и дейности, гражданите могат да получат от интернет страницата на администрацията, както и при поискване от служителите в Деловодството. </w:t>
      </w:r>
    </w:p>
    <w:p w14:paraId="34A6EE65" w14:textId="77777777" w:rsidR="006A16F4" w:rsidRDefault="00627751" w:rsidP="006A16F4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(2) Изготвянето на отговори се извършва при спазване на нормативно определените срокове. </w:t>
      </w:r>
    </w:p>
    <w:p w14:paraId="1FDD7759" w14:textId="6C91E910" w:rsidR="00B72C24" w:rsidRPr="002A20B5" w:rsidRDefault="00B72C24" w:rsidP="006A16F4">
      <w:pPr>
        <w:autoSpaceDE w:val="0"/>
        <w:autoSpaceDN w:val="0"/>
        <w:adjustRightInd w:val="0"/>
        <w:spacing w:before="100" w:after="10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ІІ</w:t>
      </w:r>
    </w:p>
    <w:p w14:paraId="0E38609C" w14:textId="77777777" w:rsidR="00B72C24" w:rsidRPr="002A20B5" w:rsidRDefault="00B72C24" w:rsidP="00B72C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Служебно заявяване и издаване на удостоверения от регистрите, интегрирани със средата за </w:t>
      </w:r>
      <w:proofErr w:type="spellStart"/>
      <w:r w:rsidRPr="002A2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междурегистров</w:t>
      </w:r>
      <w:proofErr w:type="spellEnd"/>
      <w:r w:rsidRPr="002A2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обмен</w:t>
      </w:r>
    </w:p>
    <w:p w14:paraId="3C4BDBD6" w14:textId="00C2EE56" w:rsidR="00B72C24" w:rsidRPr="002A20B5" w:rsidRDefault="00443358" w:rsidP="00B72C24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="00B72C24" w:rsidRPr="002A20B5">
        <w:rPr>
          <w:color w:val="auto"/>
          <w:sz w:val="24"/>
          <w:szCs w:val="24"/>
        </w:rPr>
        <w:t>Чл.</w:t>
      </w:r>
      <w:r w:rsidR="000800EB">
        <w:rPr>
          <w:color w:val="auto"/>
          <w:sz w:val="24"/>
          <w:szCs w:val="24"/>
        </w:rPr>
        <w:t>26</w:t>
      </w:r>
      <w:r w:rsidR="00B72C24" w:rsidRPr="002A20B5">
        <w:rPr>
          <w:color w:val="auto"/>
          <w:sz w:val="24"/>
          <w:szCs w:val="24"/>
        </w:rPr>
        <w:t xml:space="preserve">. Правилата в този раздел уреждат възможностите за достъп до регистри/справки/ полета в Средата за </w:t>
      </w:r>
      <w:proofErr w:type="spellStart"/>
      <w:r w:rsidR="00B72C24" w:rsidRPr="002A20B5">
        <w:rPr>
          <w:color w:val="auto"/>
          <w:sz w:val="24"/>
          <w:szCs w:val="24"/>
        </w:rPr>
        <w:t>междурегистров</w:t>
      </w:r>
      <w:proofErr w:type="spellEnd"/>
      <w:r w:rsidR="00B72C24" w:rsidRPr="002A20B5">
        <w:rPr>
          <w:color w:val="auto"/>
          <w:sz w:val="24"/>
          <w:szCs w:val="24"/>
        </w:rPr>
        <w:t xml:space="preserve"> обмен и получаването по електронен път на удостоверения от основни регистри, с оглед предоставяне на административни услуги на гражданите и организациите, без да е необходимо заявителят да предоставя информация или доказателствени средства.</w:t>
      </w:r>
    </w:p>
    <w:p w14:paraId="453D86DF" w14:textId="77777777" w:rsidR="00B72C24" w:rsidRPr="002A20B5" w:rsidRDefault="00443358" w:rsidP="00B72C24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="00B72C24" w:rsidRPr="002A20B5">
        <w:rPr>
          <w:color w:val="auto"/>
          <w:sz w:val="24"/>
          <w:szCs w:val="24"/>
        </w:rPr>
        <w:t>Чл.</w:t>
      </w:r>
      <w:r w:rsidRPr="002A20B5">
        <w:rPr>
          <w:color w:val="auto"/>
          <w:sz w:val="24"/>
          <w:szCs w:val="24"/>
        </w:rPr>
        <w:t>28.</w:t>
      </w:r>
      <w:r w:rsidR="00B72C24" w:rsidRPr="002A20B5">
        <w:rPr>
          <w:color w:val="auto"/>
          <w:sz w:val="24"/>
          <w:szCs w:val="24"/>
        </w:rPr>
        <w:t xml:space="preserve"> (1) При обективна възможност за получаване по служебен път на документи, издавани от други администрации, служителите на Община Пловдив са длъжни да ги съберат служебно от първичния администратор на данните.</w:t>
      </w:r>
    </w:p>
    <w:p w14:paraId="646BE297" w14:textId="77777777" w:rsidR="00B72C24" w:rsidRPr="002A20B5" w:rsidRDefault="00B72C24" w:rsidP="006A16F4">
      <w:pPr>
        <w:pStyle w:val="a5"/>
        <w:shd w:val="clear" w:color="auto" w:fill="FFFFFF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>(2)Документите по ал.1 се получават:</w:t>
      </w:r>
    </w:p>
    <w:p w14:paraId="19E0A2EF" w14:textId="77777777" w:rsidR="00B72C24" w:rsidRPr="002A20B5" w:rsidRDefault="00B72C24" w:rsidP="006A1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На хартиен носител;</w:t>
      </w:r>
    </w:p>
    <w:p w14:paraId="59D769C3" w14:textId="77777777" w:rsidR="00B72C24" w:rsidRPr="002A20B5" w:rsidRDefault="00B72C24" w:rsidP="00B72C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Чрез справки в публично достъпни електронни регистри;</w:t>
      </w:r>
    </w:p>
    <w:p w14:paraId="38014DDC" w14:textId="77777777" w:rsidR="00B72C24" w:rsidRPr="002A20B5" w:rsidRDefault="00B72C24" w:rsidP="006A16F4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Чрез заявка за изпълнение и получаване на вътрешна електронна административна услуга.</w:t>
      </w:r>
    </w:p>
    <w:p w14:paraId="2514B99B" w14:textId="40A3F69D" w:rsidR="00B72C24" w:rsidRPr="002A20B5" w:rsidRDefault="00443358" w:rsidP="006A16F4">
      <w:pPr>
        <w:pStyle w:val="a5"/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2A20B5">
        <w:rPr>
          <w:color w:val="000000"/>
          <w:sz w:val="24"/>
          <w:szCs w:val="24"/>
        </w:rPr>
        <w:t xml:space="preserve">      </w:t>
      </w:r>
      <w:r w:rsidR="00A27D3F" w:rsidRPr="002A20B5">
        <w:rPr>
          <w:color w:val="000000"/>
          <w:sz w:val="24"/>
          <w:szCs w:val="24"/>
        </w:rPr>
        <w:t xml:space="preserve">    </w:t>
      </w:r>
      <w:r w:rsidR="00B72C24" w:rsidRPr="002A20B5">
        <w:rPr>
          <w:color w:val="000000"/>
          <w:sz w:val="24"/>
          <w:szCs w:val="24"/>
        </w:rPr>
        <w:t>Чл.</w:t>
      </w:r>
      <w:r w:rsidR="00047EC4">
        <w:rPr>
          <w:color w:val="000000"/>
          <w:sz w:val="24"/>
          <w:szCs w:val="24"/>
          <w:lang w:val="en-US"/>
        </w:rPr>
        <w:t xml:space="preserve"> </w:t>
      </w:r>
      <w:r w:rsidRPr="002A20B5">
        <w:rPr>
          <w:color w:val="000000"/>
          <w:sz w:val="24"/>
          <w:szCs w:val="24"/>
        </w:rPr>
        <w:t>29</w:t>
      </w:r>
      <w:r w:rsidR="00B72C24" w:rsidRPr="002A20B5">
        <w:rPr>
          <w:color w:val="000000"/>
          <w:sz w:val="24"/>
          <w:szCs w:val="24"/>
        </w:rPr>
        <w:t xml:space="preserve">.  За служебно издаване на удостоверения от регистрите, интегрирани със Средата за </w:t>
      </w:r>
      <w:proofErr w:type="spellStart"/>
      <w:r w:rsidR="00B72C24" w:rsidRPr="002A20B5">
        <w:rPr>
          <w:color w:val="000000"/>
          <w:sz w:val="24"/>
          <w:szCs w:val="24"/>
        </w:rPr>
        <w:t>междурегистров</w:t>
      </w:r>
      <w:proofErr w:type="spellEnd"/>
      <w:r w:rsidR="00B72C24" w:rsidRPr="002A20B5">
        <w:rPr>
          <w:color w:val="000000"/>
          <w:sz w:val="24"/>
          <w:szCs w:val="24"/>
        </w:rPr>
        <w:t xml:space="preserve"> обмен, служителите от администрацията, които са регистрирани потребители, подават чрез системата за служебен потребителски достъп и служебно издаване на удостоверителни документи заявка за изпълнение на справка/вътрешна електронна административна услуга за използване на данни от присъединените регистри.</w:t>
      </w:r>
    </w:p>
    <w:p w14:paraId="3BA0C052" w14:textId="77777777" w:rsidR="006A16F4" w:rsidRDefault="00443358" w:rsidP="006A16F4">
      <w:pPr>
        <w:pStyle w:val="a5"/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</w:t>
      </w:r>
      <w:r w:rsidR="00A27D3F" w:rsidRPr="002A20B5">
        <w:rPr>
          <w:color w:val="auto"/>
          <w:sz w:val="24"/>
          <w:szCs w:val="24"/>
        </w:rPr>
        <w:t xml:space="preserve">    </w:t>
      </w:r>
      <w:r w:rsidR="00B72C24" w:rsidRPr="002A20B5">
        <w:rPr>
          <w:color w:val="auto"/>
          <w:sz w:val="24"/>
          <w:szCs w:val="24"/>
        </w:rPr>
        <w:t>Чл.</w:t>
      </w:r>
      <w:r w:rsidR="00047EC4">
        <w:rPr>
          <w:color w:val="auto"/>
          <w:sz w:val="24"/>
          <w:szCs w:val="24"/>
          <w:lang w:val="en-US"/>
        </w:rPr>
        <w:t xml:space="preserve"> </w:t>
      </w:r>
      <w:r w:rsidRPr="002A20B5">
        <w:rPr>
          <w:color w:val="auto"/>
          <w:sz w:val="24"/>
          <w:szCs w:val="24"/>
        </w:rPr>
        <w:t>30</w:t>
      </w:r>
      <w:r w:rsidR="00B72C24" w:rsidRPr="002A20B5">
        <w:rPr>
          <w:color w:val="auto"/>
          <w:sz w:val="24"/>
          <w:szCs w:val="24"/>
        </w:rPr>
        <w:t xml:space="preserve">. </w:t>
      </w:r>
      <w:r w:rsidR="00B72C24" w:rsidRPr="002A20B5">
        <w:rPr>
          <w:color w:val="000000"/>
          <w:sz w:val="24"/>
          <w:szCs w:val="24"/>
        </w:rPr>
        <w:t xml:space="preserve">Достъпът до регистрите и справките в средата за </w:t>
      </w:r>
      <w:proofErr w:type="spellStart"/>
      <w:r w:rsidR="00B72C24" w:rsidRPr="002A20B5">
        <w:rPr>
          <w:color w:val="000000"/>
          <w:sz w:val="24"/>
          <w:szCs w:val="24"/>
        </w:rPr>
        <w:t>междурегистров</w:t>
      </w:r>
      <w:proofErr w:type="spellEnd"/>
      <w:r w:rsidR="00B72C24" w:rsidRPr="002A20B5">
        <w:rPr>
          <w:color w:val="000000"/>
          <w:sz w:val="24"/>
          <w:szCs w:val="24"/>
        </w:rPr>
        <w:t xml:space="preserve"> обмен, осъществяван по реда на този раздел следва да отговаря на изискванията, установени в Наредбата за общите изисквания към информационните системи, регистри и електронни административни услуги.</w:t>
      </w:r>
    </w:p>
    <w:p w14:paraId="1D72CAFA" w14:textId="78ED1DE5" w:rsidR="00F30872" w:rsidRPr="002A20B5" w:rsidRDefault="00F30872" w:rsidP="006A16F4">
      <w:pPr>
        <w:pStyle w:val="a5"/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 w:rsidRPr="002A20B5">
        <w:rPr>
          <w:b/>
          <w:bCs/>
          <w:color w:val="000000"/>
          <w:sz w:val="24"/>
          <w:szCs w:val="24"/>
        </w:rPr>
        <w:t>Раздел ІІІ</w:t>
      </w:r>
    </w:p>
    <w:p w14:paraId="57E1A565" w14:textId="77777777" w:rsidR="00F30872" w:rsidRPr="002A20B5" w:rsidRDefault="00F30872" w:rsidP="00F30872">
      <w:pPr>
        <w:pStyle w:val="a5"/>
        <w:shd w:val="clear" w:color="auto" w:fill="FFFFFF"/>
        <w:spacing w:after="150"/>
        <w:jc w:val="center"/>
        <w:rPr>
          <w:b/>
          <w:color w:val="000000"/>
          <w:sz w:val="24"/>
          <w:szCs w:val="24"/>
        </w:rPr>
      </w:pPr>
      <w:r w:rsidRPr="002A20B5">
        <w:rPr>
          <w:b/>
          <w:color w:val="000000"/>
          <w:sz w:val="24"/>
          <w:szCs w:val="24"/>
        </w:rPr>
        <w:t>Предоставяне на електронни административни услуги</w:t>
      </w:r>
    </w:p>
    <w:p w14:paraId="069305F6" w14:textId="77777777" w:rsidR="00F30872" w:rsidRPr="002A20B5" w:rsidRDefault="00F30872" w:rsidP="00F30872">
      <w:pPr>
        <w:pStyle w:val="a5"/>
        <w:shd w:val="clear" w:color="auto" w:fill="FFFFFF"/>
        <w:spacing w:after="150"/>
        <w:jc w:val="center"/>
        <w:rPr>
          <w:b/>
          <w:color w:val="000000"/>
        </w:rPr>
      </w:pPr>
      <w:r w:rsidRPr="002A20B5">
        <w:rPr>
          <w:b/>
          <w:color w:val="000000"/>
        </w:rPr>
        <w:t>Общи положения</w:t>
      </w:r>
    </w:p>
    <w:p w14:paraId="515861EB" w14:textId="77777777" w:rsidR="009E22C0" w:rsidRPr="002A20B5" w:rsidRDefault="0001338A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  <w:lang w:val="en-US"/>
        </w:rPr>
      </w:pPr>
      <w:r w:rsidRPr="002A20B5">
        <w:rPr>
          <w:color w:val="auto"/>
          <w:sz w:val="24"/>
          <w:szCs w:val="24"/>
        </w:rPr>
        <w:t xml:space="preserve">       </w:t>
      </w:r>
      <w:r w:rsidR="00F30872" w:rsidRPr="002A20B5">
        <w:rPr>
          <w:color w:val="auto"/>
          <w:sz w:val="24"/>
          <w:szCs w:val="24"/>
        </w:rPr>
        <w:t>Чл.3</w:t>
      </w:r>
      <w:r w:rsidRPr="002A20B5">
        <w:rPr>
          <w:color w:val="auto"/>
          <w:sz w:val="24"/>
          <w:szCs w:val="24"/>
        </w:rPr>
        <w:t>1</w:t>
      </w:r>
      <w:r w:rsidR="00F30872" w:rsidRPr="002A20B5">
        <w:rPr>
          <w:color w:val="auto"/>
          <w:sz w:val="24"/>
          <w:szCs w:val="24"/>
        </w:rPr>
        <w:t>.</w:t>
      </w:r>
      <w:r w:rsidR="009E22C0" w:rsidRPr="002A20B5">
        <w:rPr>
          <w:color w:val="auto"/>
          <w:sz w:val="24"/>
          <w:szCs w:val="24"/>
          <w:lang w:val="en-US"/>
        </w:rPr>
        <w:t xml:space="preserve"> (</w:t>
      </w:r>
      <w:r w:rsidR="00F30872" w:rsidRPr="002A20B5">
        <w:rPr>
          <w:color w:val="auto"/>
          <w:sz w:val="24"/>
          <w:szCs w:val="24"/>
        </w:rPr>
        <w:t>1</w:t>
      </w:r>
      <w:r w:rsidR="009E22C0" w:rsidRPr="002A20B5">
        <w:rPr>
          <w:color w:val="auto"/>
          <w:sz w:val="24"/>
          <w:szCs w:val="24"/>
          <w:lang w:val="en-US"/>
        </w:rPr>
        <w:t>)</w:t>
      </w:r>
      <w:r w:rsidR="00F30872" w:rsidRPr="002A20B5">
        <w:rPr>
          <w:color w:val="auto"/>
          <w:sz w:val="24"/>
          <w:szCs w:val="24"/>
        </w:rPr>
        <w:t xml:space="preserve"> Електронните административни услуги се предоставят изцяло автоматизирано освен в случаите, когато е необходима експертна преценка или действие от страна на длъжностно лице. </w:t>
      </w:r>
    </w:p>
    <w:p w14:paraId="46B14D03" w14:textId="77777777" w:rsidR="00F30872" w:rsidRPr="002A20B5" w:rsidRDefault="00A27D3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="009E22C0" w:rsidRPr="002A20B5">
        <w:rPr>
          <w:color w:val="auto"/>
          <w:sz w:val="24"/>
          <w:szCs w:val="24"/>
          <w:lang w:val="en-US"/>
        </w:rPr>
        <w:t>(</w:t>
      </w:r>
      <w:r w:rsidR="00F30872" w:rsidRPr="002A20B5">
        <w:rPr>
          <w:color w:val="auto"/>
          <w:sz w:val="24"/>
          <w:szCs w:val="24"/>
        </w:rPr>
        <w:t>2</w:t>
      </w:r>
      <w:r w:rsidR="009E22C0" w:rsidRPr="002A20B5">
        <w:rPr>
          <w:color w:val="auto"/>
          <w:sz w:val="24"/>
          <w:szCs w:val="24"/>
          <w:lang w:val="en-US"/>
        </w:rPr>
        <w:t>)</w:t>
      </w:r>
      <w:r w:rsidR="00F30872" w:rsidRPr="002A20B5">
        <w:rPr>
          <w:color w:val="auto"/>
          <w:sz w:val="24"/>
          <w:szCs w:val="24"/>
        </w:rPr>
        <w:t xml:space="preserve"> Община Пловдив осигурява възможност на гражданите и организациите да извършват по електронен път други </w:t>
      </w:r>
      <w:proofErr w:type="spellStart"/>
      <w:r w:rsidR="00F30872" w:rsidRPr="002A20B5">
        <w:rPr>
          <w:color w:val="auto"/>
          <w:sz w:val="24"/>
          <w:szCs w:val="24"/>
        </w:rPr>
        <w:t>правнозначими</w:t>
      </w:r>
      <w:proofErr w:type="spellEnd"/>
      <w:r w:rsidR="00F30872" w:rsidRPr="002A20B5">
        <w:rPr>
          <w:color w:val="auto"/>
          <w:sz w:val="24"/>
          <w:szCs w:val="24"/>
        </w:rPr>
        <w:t xml:space="preserve"> действия (разплащания, предоставяне на данни) по реда за предоставяне на електронни административни услуги. </w:t>
      </w:r>
    </w:p>
    <w:p w14:paraId="1AE4415C" w14:textId="77777777" w:rsidR="00F30872" w:rsidRPr="002A20B5" w:rsidRDefault="0001338A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lastRenderedPageBreak/>
        <w:t xml:space="preserve">       </w:t>
      </w:r>
      <w:r w:rsidR="00B9444F" w:rsidRPr="002A20B5">
        <w:rPr>
          <w:color w:val="auto"/>
          <w:sz w:val="24"/>
          <w:szCs w:val="24"/>
          <w:lang w:val="en-US"/>
        </w:rPr>
        <w:t xml:space="preserve"> </w:t>
      </w:r>
      <w:r w:rsidR="00F30872" w:rsidRPr="002A20B5">
        <w:rPr>
          <w:color w:val="auto"/>
          <w:sz w:val="24"/>
          <w:szCs w:val="24"/>
        </w:rPr>
        <w:t>Чл.3</w:t>
      </w:r>
      <w:r w:rsidRPr="002A20B5">
        <w:rPr>
          <w:color w:val="auto"/>
          <w:sz w:val="24"/>
          <w:szCs w:val="24"/>
        </w:rPr>
        <w:t>2</w:t>
      </w:r>
      <w:r w:rsidR="00F30872" w:rsidRPr="002A20B5">
        <w:rPr>
          <w:color w:val="auto"/>
          <w:sz w:val="24"/>
          <w:szCs w:val="24"/>
        </w:rPr>
        <w:t xml:space="preserve">. </w:t>
      </w:r>
      <w:r w:rsidR="00B9444F" w:rsidRPr="002A20B5">
        <w:rPr>
          <w:color w:val="auto"/>
          <w:sz w:val="24"/>
          <w:szCs w:val="24"/>
          <w:lang w:val="en-US"/>
        </w:rPr>
        <w:t>(</w:t>
      </w:r>
      <w:r w:rsidR="00B9444F" w:rsidRPr="002A20B5">
        <w:rPr>
          <w:color w:val="auto"/>
          <w:sz w:val="24"/>
          <w:szCs w:val="24"/>
        </w:rPr>
        <w:t>1</w:t>
      </w:r>
      <w:r w:rsidR="00B9444F" w:rsidRPr="002A20B5">
        <w:rPr>
          <w:color w:val="auto"/>
          <w:sz w:val="24"/>
          <w:szCs w:val="24"/>
          <w:lang w:val="en-US"/>
        </w:rPr>
        <w:t>)</w:t>
      </w:r>
      <w:r w:rsidR="00B9444F" w:rsidRPr="002A20B5">
        <w:rPr>
          <w:color w:val="auto"/>
          <w:sz w:val="24"/>
          <w:szCs w:val="24"/>
        </w:rPr>
        <w:t xml:space="preserve"> </w:t>
      </w:r>
      <w:r w:rsidR="00F30872" w:rsidRPr="002A20B5">
        <w:rPr>
          <w:color w:val="auto"/>
          <w:sz w:val="24"/>
          <w:szCs w:val="24"/>
        </w:rPr>
        <w:t xml:space="preserve">При изграждането на електронни административни услуги ръководителите на Община Пловдив се стремят да следват следните принципи и препоръки: </w:t>
      </w:r>
    </w:p>
    <w:p w14:paraId="41AC3506" w14:textId="77777777" w:rsidR="00F30872" w:rsidRPr="002A20B5" w:rsidRDefault="00A27D3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 </w:t>
      </w:r>
      <w:r w:rsidR="00F30872" w:rsidRPr="002A20B5">
        <w:rPr>
          <w:color w:val="auto"/>
          <w:sz w:val="24"/>
          <w:szCs w:val="24"/>
        </w:rPr>
        <w:t xml:space="preserve">1. да идентифицират нуждата от въвеждане на електронна административна услуга и анализ на потребителските потребности; </w:t>
      </w:r>
    </w:p>
    <w:p w14:paraId="067AEF6A" w14:textId="77777777" w:rsidR="00F30872" w:rsidRPr="002A20B5" w:rsidRDefault="00A27D3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="00F30872" w:rsidRPr="002A20B5">
        <w:rPr>
          <w:color w:val="auto"/>
          <w:sz w:val="24"/>
          <w:szCs w:val="24"/>
        </w:rPr>
        <w:t xml:space="preserve">2. да използват гъвкави методологии при дефинирането и изграждането на електронни административни услуги; </w:t>
      </w:r>
    </w:p>
    <w:p w14:paraId="353F6CE1" w14:textId="77777777" w:rsidR="00F30872" w:rsidRPr="002A20B5" w:rsidRDefault="00A27D3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 </w:t>
      </w:r>
      <w:r w:rsidR="00F30872" w:rsidRPr="002A20B5">
        <w:rPr>
          <w:color w:val="auto"/>
          <w:sz w:val="24"/>
          <w:szCs w:val="24"/>
        </w:rPr>
        <w:t xml:space="preserve">3. да извършват оценка на информационната сигурност и защитата на личното пространство с оглед въвеждането на електронната административна услуга; </w:t>
      </w:r>
    </w:p>
    <w:p w14:paraId="5D40D67E" w14:textId="77777777" w:rsidR="00F30872" w:rsidRPr="002A20B5" w:rsidRDefault="00A27D3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="00F30872" w:rsidRPr="002A20B5">
        <w:rPr>
          <w:color w:val="auto"/>
          <w:sz w:val="24"/>
          <w:szCs w:val="24"/>
        </w:rPr>
        <w:t xml:space="preserve">4.  да насърчават гражданите да използват електронната административна услуга; </w:t>
      </w:r>
    </w:p>
    <w:p w14:paraId="1B71890D" w14:textId="77777777" w:rsidR="00F30872" w:rsidRPr="002A20B5" w:rsidRDefault="00A27D3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="00F30306" w:rsidRPr="002A20B5">
        <w:rPr>
          <w:color w:val="auto"/>
          <w:sz w:val="24"/>
          <w:szCs w:val="24"/>
          <w:lang w:val="en-US"/>
        </w:rPr>
        <w:t>5</w:t>
      </w:r>
      <w:r w:rsidR="00F30872" w:rsidRPr="002A20B5">
        <w:rPr>
          <w:color w:val="auto"/>
          <w:sz w:val="24"/>
          <w:szCs w:val="24"/>
        </w:rPr>
        <w:t xml:space="preserve">. да събират данни за използването и потребителската удовлетвореност на електронната административна услуга. </w:t>
      </w:r>
    </w:p>
    <w:p w14:paraId="6DA37310" w14:textId="77777777" w:rsidR="00F30872" w:rsidRPr="002A20B5" w:rsidRDefault="00425BCC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</w:t>
      </w:r>
      <w:r w:rsidR="00F30872" w:rsidRPr="002A20B5">
        <w:rPr>
          <w:color w:val="auto"/>
          <w:sz w:val="24"/>
          <w:szCs w:val="24"/>
        </w:rPr>
        <w:t>Чл.3</w:t>
      </w:r>
      <w:r w:rsidRPr="002A20B5">
        <w:rPr>
          <w:color w:val="auto"/>
          <w:sz w:val="24"/>
          <w:szCs w:val="24"/>
        </w:rPr>
        <w:t>3</w:t>
      </w:r>
      <w:r w:rsidR="00F30872" w:rsidRPr="002A20B5">
        <w:rPr>
          <w:color w:val="auto"/>
          <w:sz w:val="24"/>
          <w:szCs w:val="24"/>
        </w:rPr>
        <w:t xml:space="preserve">. Електронните административни услуги се предоставят в съответствие с принципите на комплексното административно обслужване по смисъла на АПК. </w:t>
      </w:r>
    </w:p>
    <w:p w14:paraId="4636CD83" w14:textId="77777777" w:rsidR="00F30872" w:rsidRPr="002A20B5" w:rsidRDefault="00F30872" w:rsidP="00F30872">
      <w:pPr>
        <w:pStyle w:val="a5"/>
        <w:shd w:val="clear" w:color="auto" w:fill="FFFFFF"/>
        <w:spacing w:after="150"/>
        <w:jc w:val="center"/>
        <w:rPr>
          <w:b/>
          <w:color w:val="auto"/>
          <w:sz w:val="24"/>
          <w:szCs w:val="24"/>
          <w:lang w:val="en-US"/>
        </w:rPr>
      </w:pPr>
      <w:r w:rsidRPr="002A20B5">
        <w:rPr>
          <w:b/>
          <w:color w:val="auto"/>
          <w:sz w:val="24"/>
          <w:szCs w:val="24"/>
        </w:rPr>
        <w:t>Приемане на заявления за електронни административни услуги</w:t>
      </w:r>
    </w:p>
    <w:p w14:paraId="50FF17F8" w14:textId="624542BC" w:rsidR="00F30872" w:rsidRPr="002A20B5" w:rsidRDefault="00425BCC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</w:t>
      </w:r>
      <w:r w:rsidR="00F30872" w:rsidRPr="002A20B5">
        <w:rPr>
          <w:color w:val="auto"/>
          <w:sz w:val="24"/>
          <w:szCs w:val="24"/>
        </w:rPr>
        <w:t>Чл.3</w:t>
      </w:r>
      <w:r w:rsidRPr="002A20B5">
        <w:rPr>
          <w:color w:val="auto"/>
          <w:sz w:val="24"/>
          <w:szCs w:val="24"/>
        </w:rPr>
        <w:t>4</w:t>
      </w:r>
      <w:r w:rsidR="00F30872" w:rsidRPr="002A20B5">
        <w:rPr>
          <w:color w:val="auto"/>
          <w:sz w:val="24"/>
          <w:szCs w:val="24"/>
        </w:rPr>
        <w:t xml:space="preserve"> </w:t>
      </w:r>
      <w:r w:rsidR="00C93EDA" w:rsidRPr="002A20B5">
        <w:rPr>
          <w:color w:val="auto"/>
          <w:sz w:val="24"/>
          <w:szCs w:val="24"/>
          <w:lang w:val="en-US"/>
        </w:rPr>
        <w:t>(1)</w:t>
      </w:r>
      <w:r w:rsidR="00F30872" w:rsidRPr="002A20B5">
        <w:rPr>
          <w:color w:val="auto"/>
          <w:sz w:val="24"/>
          <w:szCs w:val="24"/>
        </w:rPr>
        <w:t xml:space="preserve"> Община Пловдив оповестява чрез официалната си интернет страница официалните адрес</w:t>
      </w:r>
      <w:r w:rsidR="00DD712F">
        <w:rPr>
          <w:color w:val="auto"/>
          <w:sz w:val="24"/>
          <w:szCs w:val="24"/>
        </w:rPr>
        <w:t>и</w:t>
      </w:r>
      <w:r w:rsidR="00F30872" w:rsidRPr="002A20B5">
        <w:rPr>
          <w:color w:val="auto"/>
          <w:sz w:val="24"/>
          <w:szCs w:val="24"/>
        </w:rPr>
        <w:t xml:space="preserve">, на които могат да се изпращат електронни документи. </w:t>
      </w:r>
    </w:p>
    <w:p w14:paraId="65476899" w14:textId="03FD5ACA" w:rsidR="00F30872" w:rsidRPr="002A20B5" w:rsidRDefault="00D20D0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</w:t>
      </w:r>
      <w:r w:rsidR="00E246E7" w:rsidRPr="002A20B5">
        <w:rPr>
          <w:color w:val="auto"/>
          <w:sz w:val="24"/>
          <w:szCs w:val="24"/>
          <w:lang w:val="en-US"/>
        </w:rPr>
        <w:t>(2)</w:t>
      </w:r>
      <w:r w:rsidR="00E246E7" w:rsidRPr="002A20B5">
        <w:rPr>
          <w:color w:val="auto"/>
          <w:sz w:val="24"/>
          <w:szCs w:val="24"/>
        </w:rPr>
        <w:t xml:space="preserve"> </w:t>
      </w:r>
      <w:proofErr w:type="gramStart"/>
      <w:r w:rsidR="00F30872" w:rsidRPr="002A20B5">
        <w:rPr>
          <w:color w:val="auto"/>
          <w:sz w:val="24"/>
          <w:szCs w:val="24"/>
        </w:rPr>
        <w:t>Заявлението</w:t>
      </w:r>
      <w:r w:rsidR="00DD712F">
        <w:rPr>
          <w:color w:val="auto"/>
          <w:sz w:val="24"/>
          <w:szCs w:val="24"/>
        </w:rPr>
        <w:t xml:space="preserve"> </w:t>
      </w:r>
      <w:r w:rsidR="00F30872" w:rsidRPr="002A20B5">
        <w:rPr>
          <w:color w:val="auto"/>
          <w:sz w:val="24"/>
          <w:szCs w:val="24"/>
        </w:rPr>
        <w:t xml:space="preserve"> се</w:t>
      </w:r>
      <w:proofErr w:type="gramEnd"/>
      <w:r w:rsidR="000800EB">
        <w:rPr>
          <w:color w:val="auto"/>
          <w:sz w:val="24"/>
          <w:szCs w:val="24"/>
        </w:rPr>
        <w:t xml:space="preserve"> счита за получено от</w:t>
      </w:r>
      <w:r w:rsidR="00DD712F">
        <w:rPr>
          <w:color w:val="auto"/>
          <w:sz w:val="24"/>
          <w:szCs w:val="24"/>
        </w:rPr>
        <w:t xml:space="preserve"> Община Пловдив</w:t>
      </w:r>
      <w:r w:rsidR="000800EB">
        <w:rPr>
          <w:color w:val="auto"/>
          <w:sz w:val="24"/>
          <w:szCs w:val="24"/>
        </w:rPr>
        <w:t xml:space="preserve"> </w:t>
      </w:r>
      <w:r w:rsidR="00F30872" w:rsidRPr="002A20B5">
        <w:rPr>
          <w:color w:val="auto"/>
          <w:sz w:val="24"/>
          <w:szCs w:val="24"/>
        </w:rPr>
        <w:t xml:space="preserve"> в момента на</w:t>
      </w:r>
      <w:r w:rsidR="00DD712F">
        <w:rPr>
          <w:color w:val="auto"/>
          <w:sz w:val="24"/>
          <w:szCs w:val="24"/>
        </w:rPr>
        <w:t xml:space="preserve"> постъпване в информационната</w:t>
      </w:r>
      <w:r w:rsidR="00F30872" w:rsidRPr="002A20B5">
        <w:rPr>
          <w:color w:val="auto"/>
          <w:sz w:val="24"/>
          <w:szCs w:val="24"/>
        </w:rPr>
        <w:t xml:space="preserve"> система</w:t>
      </w:r>
      <w:r w:rsidR="00DD712F">
        <w:rPr>
          <w:color w:val="auto"/>
          <w:sz w:val="24"/>
          <w:szCs w:val="24"/>
        </w:rPr>
        <w:t xml:space="preserve"> на общината</w:t>
      </w:r>
      <w:r w:rsidR="00F30872" w:rsidRPr="002A20B5">
        <w:rPr>
          <w:color w:val="auto"/>
          <w:sz w:val="24"/>
          <w:szCs w:val="24"/>
        </w:rPr>
        <w:t xml:space="preserve">. </w:t>
      </w:r>
    </w:p>
    <w:p w14:paraId="7F8497CF" w14:textId="7807A747" w:rsidR="00F30872" w:rsidRPr="002A20B5" w:rsidRDefault="006F4DCA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</w:p>
    <w:p w14:paraId="2F2E3894" w14:textId="28FA8994" w:rsidR="00F30872" w:rsidRPr="002A20B5" w:rsidRDefault="00F30872" w:rsidP="00F30872">
      <w:pPr>
        <w:pStyle w:val="a5"/>
        <w:shd w:val="clear" w:color="auto" w:fill="FFFFFF"/>
        <w:spacing w:after="150"/>
        <w:jc w:val="center"/>
        <w:rPr>
          <w:b/>
          <w:color w:val="auto"/>
          <w:sz w:val="24"/>
          <w:szCs w:val="24"/>
        </w:rPr>
      </w:pPr>
      <w:r w:rsidRPr="002A20B5">
        <w:rPr>
          <w:b/>
          <w:color w:val="auto"/>
          <w:sz w:val="24"/>
          <w:szCs w:val="24"/>
        </w:rPr>
        <w:t>Електронно връчване</w:t>
      </w:r>
    </w:p>
    <w:p w14:paraId="1B3D3F2A" w14:textId="77777777" w:rsidR="00F30872" w:rsidRPr="002A20B5" w:rsidRDefault="00D20D0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="00F30872" w:rsidRPr="002A20B5">
        <w:rPr>
          <w:color w:val="auto"/>
          <w:sz w:val="24"/>
          <w:szCs w:val="24"/>
        </w:rPr>
        <w:t>Чл. 3</w:t>
      </w:r>
      <w:r w:rsidR="007D541B" w:rsidRPr="002A20B5">
        <w:rPr>
          <w:color w:val="auto"/>
          <w:sz w:val="24"/>
          <w:szCs w:val="24"/>
        </w:rPr>
        <w:t>5</w:t>
      </w:r>
      <w:r w:rsidR="00F30872" w:rsidRPr="002A20B5">
        <w:rPr>
          <w:color w:val="auto"/>
          <w:sz w:val="24"/>
          <w:szCs w:val="24"/>
        </w:rPr>
        <w:t xml:space="preserve">. </w:t>
      </w:r>
      <w:r w:rsidRPr="002A20B5">
        <w:rPr>
          <w:color w:val="auto"/>
          <w:sz w:val="24"/>
          <w:szCs w:val="24"/>
          <w:lang w:val="en-US"/>
        </w:rPr>
        <w:t>(1)</w:t>
      </w:r>
      <w:r w:rsidRPr="002A20B5">
        <w:rPr>
          <w:color w:val="auto"/>
          <w:sz w:val="24"/>
          <w:szCs w:val="24"/>
        </w:rPr>
        <w:t xml:space="preserve"> </w:t>
      </w:r>
      <w:r w:rsidR="00F30872" w:rsidRPr="002A20B5">
        <w:rPr>
          <w:color w:val="auto"/>
          <w:sz w:val="24"/>
          <w:szCs w:val="24"/>
        </w:rPr>
        <w:t xml:space="preserve">Връчване на електронни документи се извършва по реда на чл. 26 ЗЕУ. </w:t>
      </w:r>
    </w:p>
    <w:p w14:paraId="17ACE6FB" w14:textId="77777777" w:rsidR="00F30872" w:rsidRPr="002A20B5" w:rsidRDefault="00D20D0F" w:rsidP="00F30872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 </w:t>
      </w:r>
      <w:r w:rsidRPr="002A20B5">
        <w:rPr>
          <w:color w:val="auto"/>
          <w:sz w:val="24"/>
          <w:szCs w:val="24"/>
          <w:lang w:val="en-US"/>
        </w:rPr>
        <w:t>(</w:t>
      </w:r>
      <w:r w:rsidRPr="002A20B5">
        <w:rPr>
          <w:color w:val="auto"/>
          <w:sz w:val="24"/>
          <w:szCs w:val="24"/>
        </w:rPr>
        <w:t>2</w:t>
      </w:r>
      <w:r w:rsidRPr="002A20B5">
        <w:rPr>
          <w:color w:val="auto"/>
          <w:sz w:val="24"/>
          <w:szCs w:val="24"/>
          <w:lang w:val="en-US"/>
        </w:rPr>
        <w:t>)</w:t>
      </w:r>
      <w:r w:rsidRPr="002A20B5">
        <w:rPr>
          <w:color w:val="auto"/>
          <w:sz w:val="24"/>
          <w:szCs w:val="24"/>
        </w:rPr>
        <w:t xml:space="preserve"> </w:t>
      </w:r>
      <w:r w:rsidR="00F30872" w:rsidRPr="002A20B5">
        <w:rPr>
          <w:color w:val="auto"/>
          <w:sz w:val="24"/>
          <w:szCs w:val="24"/>
        </w:rPr>
        <w:t>Електронните документи, които подлежат на връчване, са документи – резултат от изпълнение на електронни административни услуги, актове, фишове, електронни фишове и наказателни постановления по смисъла на Закона за административните нарушения и наказания, както и други документи или актове, при които връчване или съобщаване се изисква от закон.</w:t>
      </w:r>
    </w:p>
    <w:p w14:paraId="12B08535" w14:textId="77777777" w:rsidR="006A16F4" w:rsidRDefault="00D20D0F" w:rsidP="006A16F4">
      <w:pPr>
        <w:pStyle w:val="a5"/>
        <w:shd w:val="clear" w:color="auto" w:fill="FFFFFF"/>
        <w:spacing w:after="150"/>
        <w:jc w:val="both"/>
        <w:rPr>
          <w:color w:val="auto"/>
          <w:sz w:val="24"/>
          <w:szCs w:val="24"/>
        </w:rPr>
      </w:pPr>
      <w:r w:rsidRPr="002A20B5">
        <w:rPr>
          <w:color w:val="auto"/>
          <w:sz w:val="24"/>
          <w:szCs w:val="24"/>
        </w:rPr>
        <w:t xml:space="preserve">       </w:t>
      </w:r>
      <w:r w:rsidR="00F30872" w:rsidRPr="002A20B5">
        <w:rPr>
          <w:color w:val="auto"/>
          <w:sz w:val="24"/>
          <w:szCs w:val="24"/>
        </w:rPr>
        <w:t xml:space="preserve"> </w:t>
      </w:r>
      <w:r w:rsidRPr="002A20B5">
        <w:rPr>
          <w:color w:val="auto"/>
          <w:sz w:val="24"/>
          <w:szCs w:val="24"/>
          <w:lang w:val="en-US"/>
        </w:rPr>
        <w:t>(</w:t>
      </w:r>
      <w:r w:rsidRPr="002A20B5">
        <w:rPr>
          <w:color w:val="auto"/>
          <w:sz w:val="24"/>
          <w:szCs w:val="24"/>
        </w:rPr>
        <w:t>3</w:t>
      </w:r>
      <w:r w:rsidRPr="002A20B5">
        <w:rPr>
          <w:color w:val="auto"/>
          <w:sz w:val="24"/>
          <w:szCs w:val="24"/>
          <w:lang w:val="en-US"/>
        </w:rPr>
        <w:t>)</w:t>
      </w:r>
      <w:r w:rsidRPr="002A20B5">
        <w:rPr>
          <w:color w:val="auto"/>
          <w:sz w:val="24"/>
          <w:szCs w:val="24"/>
        </w:rPr>
        <w:t xml:space="preserve"> </w:t>
      </w:r>
      <w:r w:rsidR="00F30872" w:rsidRPr="002A20B5">
        <w:rPr>
          <w:color w:val="auto"/>
          <w:sz w:val="24"/>
          <w:szCs w:val="24"/>
        </w:rPr>
        <w:t xml:space="preserve">Електронните документи се подписват с електронен подпис, издаден по реда на Наредбата за удостоверенията за електронен подпис в администрациите. </w:t>
      </w:r>
    </w:p>
    <w:p w14:paraId="08C62104" w14:textId="31BEF2DC" w:rsidR="00627751" w:rsidRPr="00032A9C" w:rsidRDefault="00F30872" w:rsidP="006A16F4">
      <w:pPr>
        <w:pStyle w:val="a5"/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</w:t>
      </w:r>
      <w:r w:rsidR="00627751" w:rsidRPr="00032A9C">
        <w:rPr>
          <w:b/>
          <w:bCs/>
          <w:color w:val="000000"/>
          <w:sz w:val="24"/>
          <w:szCs w:val="24"/>
        </w:rPr>
        <w:t>аздел І</w:t>
      </w:r>
      <w:r>
        <w:rPr>
          <w:b/>
          <w:bCs/>
          <w:color w:val="000000"/>
          <w:sz w:val="24"/>
          <w:szCs w:val="24"/>
          <w:lang w:val="en-US"/>
        </w:rPr>
        <w:t>V</w:t>
      </w:r>
    </w:p>
    <w:p w14:paraId="33ED4B81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на граждани </w:t>
      </w:r>
    </w:p>
    <w:p w14:paraId="2510FE72" w14:textId="77777777" w:rsidR="00627751" w:rsidRPr="00032A9C" w:rsidRDefault="00032A9C" w:rsidP="00A42060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425B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541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. Кметът на общината, заместник-кметовете и секретарят на общината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приема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предварително запи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сали се граждани за среща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2060" w:rsidRPr="00032A9C">
        <w:rPr>
          <w:rFonts w:ascii="Times New Roman" w:hAnsi="Times New Roman" w:cs="Times New Roman"/>
          <w:color w:val="000000"/>
          <w:sz w:val="24"/>
          <w:szCs w:val="24"/>
        </w:rPr>
        <w:t>съгласно график, утвърден със заповед на кмета на общината</w:t>
      </w:r>
    </w:p>
    <w:p w14:paraId="17FE3182" w14:textId="77777777" w:rsidR="00627751" w:rsidRPr="002A20B5" w:rsidRDefault="00032A9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425BCC" w:rsidRPr="002A20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541B" w:rsidRPr="002A20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(1) Информация за приемните дни се полу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чава в Деловодството 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>сайта на администрацията</w:t>
      </w:r>
      <w:r w:rsidR="00627751" w:rsidRPr="002A20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0DBE16C1" w14:textId="6D38B821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(2) Записване за среща с 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ръководството на общината </w:t>
      </w:r>
      <w:r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става чрез </w:t>
      </w:r>
      <w:r w:rsidR="00C76675" w:rsidRPr="002A20B5">
        <w:rPr>
          <w:rFonts w:ascii="Times New Roman" w:hAnsi="Times New Roman" w:cs="Times New Roman"/>
          <w:color w:val="000000"/>
          <w:sz w:val="24"/>
          <w:szCs w:val="24"/>
        </w:rPr>
        <w:t>обаждане на телефон 032/ 656 700 или в Деловодството на пл. „Ст.</w:t>
      </w:r>
      <w:r w:rsidR="00047E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76675" w:rsidRPr="002A20B5">
        <w:rPr>
          <w:rFonts w:ascii="Times New Roman" w:hAnsi="Times New Roman" w:cs="Times New Roman"/>
          <w:color w:val="000000"/>
          <w:sz w:val="24"/>
          <w:szCs w:val="24"/>
        </w:rPr>
        <w:t>Стамболов“ №1 ;</w:t>
      </w:r>
    </w:p>
    <w:p w14:paraId="507BAB60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(3) По преценка на съответния ръководител, осъществяващ приема, както и в неотложни случаи граждани могат да бъдат приети и извън приемния график. </w:t>
      </w:r>
    </w:p>
    <w:p w14:paraId="336A63BC" w14:textId="77777777" w:rsidR="00425BCC" w:rsidRDefault="00425BCC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0DF51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V </w:t>
      </w:r>
    </w:p>
    <w:p w14:paraId="5203ECDC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на качеството </w:t>
      </w:r>
    </w:p>
    <w:p w14:paraId="24A9D496" w14:textId="03693781" w:rsidR="00627751" w:rsidRPr="00032A9C" w:rsidRDefault="00032A9C" w:rsidP="000E1C10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C6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7D541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Администра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тивното обслужване в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осъществява при спазване на следните задължителни стандарти за качество на административното обслужване: </w:t>
      </w:r>
    </w:p>
    <w:p w14:paraId="224D3890" w14:textId="77777777" w:rsidR="00627751" w:rsidRPr="002A20B5" w:rsidRDefault="00627751" w:rsidP="000E1C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при изпълнение на служебните си задължен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ия всеки служител </w:t>
      </w:r>
      <w:r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носи отличителен знак със снимка и данни за имената, длъжността и звеното, към което принадлежи; </w:t>
      </w:r>
    </w:p>
    <w:p w14:paraId="077FBD64" w14:textId="77777777" w:rsidR="00627751" w:rsidRPr="002A20B5" w:rsidRDefault="00051E2D" w:rsidP="000E1C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служителите в общинска администрация Пловдив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се идентифицират със собствено и фамилно име при водене на телефонни разговори; </w:t>
      </w:r>
    </w:p>
    <w:p w14:paraId="4A9146F8" w14:textId="7682FEB1" w:rsidR="00627751" w:rsidRPr="002A20B5" w:rsidRDefault="00627751" w:rsidP="000E1C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срокът за отговор на запитвания, постъпили по пощата,</w:t>
      </w:r>
      <w:r w:rsidR="00131F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чрез лицензиран пощенски оператор и по електронен път е до 7 дни, а в случаите, когато е необходима проверка на място или становище на друг административен орган – до 14дни; </w:t>
      </w:r>
    </w:p>
    <w:p w14:paraId="425C874A" w14:textId="77777777" w:rsidR="00627751" w:rsidRPr="002A20B5" w:rsidRDefault="00627751" w:rsidP="000E1C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>4. времето за чакане при получаване на информация и/или обработване на документи във връзка с административното обслужване при посещение в Деловодството е не повече от 20 минути; случаите, в които за отделна услуга се налага удължено време за чакане с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>а посочени в Хартата на клиента.</w:t>
      </w:r>
    </w:p>
    <w:p w14:paraId="72BEEAA3" w14:textId="18176884" w:rsidR="00627751" w:rsidRPr="00032A9C" w:rsidRDefault="00032A9C" w:rsidP="000E1C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7D541B" w:rsidRPr="002A20B5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>. (1) Х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артата на клиента </w:t>
      </w:r>
      <w:r w:rsidR="00627751" w:rsidRPr="002A20B5">
        <w:rPr>
          <w:rFonts w:ascii="Times New Roman" w:hAnsi="Times New Roman" w:cs="Times New Roman"/>
          <w:color w:val="000000"/>
          <w:sz w:val="24"/>
          <w:szCs w:val="24"/>
        </w:rPr>
        <w:t xml:space="preserve"> е достъпна за потребител</w:t>
      </w:r>
      <w:r w:rsidR="00DD712F">
        <w:rPr>
          <w:rFonts w:ascii="Times New Roman" w:hAnsi="Times New Roman" w:cs="Times New Roman"/>
          <w:color w:val="000000"/>
          <w:sz w:val="24"/>
          <w:szCs w:val="24"/>
        </w:rPr>
        <w:t xml:space="preserve">ите на административни услуги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е публикувана на елек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тронната страница на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3C575E" w14:textId="33FCB4B0" w:rsidR="00627751" w:rsidRPr="00032A9C" w:rsidRDefault="00627751" w:rsidP="00051E2D">
      <w:pPr>
        <w:pStyle w:val="a6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 xml:space="preserve">(2) Хартата на клиента включва: </w:t>
      </w:r>
    </w:p>
    <w:p w14:paraId="22F07735" w14:textId="77777777" w:rsidR="00627751" w:rsidRPr="00032A9C" w:rsidRDefault="00627751" w:rsidP="00051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 xml:space="preserve">1. общите и собствени стандарти за качество на административно обслужване; </w:t>
      </w:r>
    </w:p>
    <w:p w14:paraId="7E19FFB8" w14:textId="77777777" w:rsidR="00627751" w:rsidRPr="00032A9C" w:rsidRDefault="00627751" w:rsidP="00051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 xml:space="preserve">2. начините за допитване до потребителите за подобряване и отчитане на работата по прилагането на стандартите; </w:t>
      </w:r>
    </w:p>
    <w:p w14:paraId="46744362" w14:textId="77777777" w:rsidR="00627751" w:rsidRPr="00032A9C" w:rsidRDefault="00627751" w:rsidP="00051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 xml:space="preserve">3. правата на потребителите и организацията на работата със сигнали, предложения и жалби във връзка с административното обслужване; </w:t>
      </w:r>
    </w:p>
    <w:p w14:paraId="7549E515" w14:textId="77777777" w:rsidR="00627751" w:rsidRPr="00032A9C" w:rsidRDefault="00627751" w:rsidP="00051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2A9C">
        <w:rPr>
          <w:rFonts w:ascii="Times New Roman" w:hAnsi="Times New Roman" w:cs="Times New Roman"/>
          <w:sz w:val="24"/>
          <w:szCs w:val="24"/>
        </w:rPr>
        <w:t>4. допълнителна информация, съобразно спецификата на администра</w:t>
      </w:r>
      <w:r w:rsidR="00051E2D" w:rsidRPr="00032A9C">
        <w:rPr>
          <w:rFonts w:ascii="Times New Roman" w:hAnsi="Times New Roman" w:cs="Times New Roman"/>
          <w:sz w:val="24"/>
          <w:szCs w:val="24"/>
        </w:rPr>
        <w:t>тивното обслужване</w:t>
      </w:r>
      <w:r w:rsidRPr="00032A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658B5" w14:textId="77777777" w:rsidR="00425BCC" w:rsidRDefault="00425BCC" w:rsidP="0062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E5D7D1" w14:textId="0991D7BB" w:rsidR="00627751" w:rsidRDefault="00627751" w:rsidP="0062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четвърта </w:t>
      </w:r>
    </w:p>
    <w:p w14:paraId="6D955260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ПРЕДЛОЖЕНИЯ И СИГНАЛИ </w:t>
      </w:r>
    </w:p>
    <w:p w14:paraId="14862AD5" w14:textId="77777777" w:rsidR="00051E2D" w:rsidRPr="00032A9C" w:rsidRDefault="00051E2D" w:rsidP="0062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5EDE4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425B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54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. (1) В 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съ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с заповед на кмета на общината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е създадена комисия за работа с предложенията и сигналите на граждани, организации и омбудсмана, свързани с дейността на органи и организации, предоставящи обществени услуги на територията на областта. </w:t>
      </w:r>
    </w:p>
    <w:p w14:paraId="1C242CBB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(2) Председател на комисията по ал. 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1 е </w:t>
      </w:r>
      <w:r w:rsidR="00051E2D" w:rsidRPr="002A20B5">
        <w:rPr>
          <w:rFonts w:ascii="Times New Roman" w:hAnsi="Times New Roman" w:cs="Times New Roman"/>
          <w:color w:val="000000"/>
          <w:sz w:val="24"/>
          <w:szCs w:val="24"/>
        </w:rPr>
        <w:t>секретарят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общината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, а членове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– служители от общинската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администрация. </w:t>
      </w:r>
    </w:p>
    <w:p w14:paraId="32D4C0CD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(3) Комисията по ал. 1 осъществява своята дейност в съответствие с разпоредбите на глава осма от </w:t>
      </w:r>
      <w:proofErr w:type="spellStart"/>
      <w:r w:rsidRPr="00032A9C">
        <w:rPr>
          <w:rFonts w:ascii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кодекс, като: </w:t>
      </w:r>
    </w:p>
    <w:p w14:paraId="26F53B29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1.приема и анализира постъпилите предложения и сигнали; </w:t>
      </w:r>
    </w:p>
    <w:p w14:paraId="28EB60B3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2.преценява основателността на предложението или сигнала, като при необходимост може да изиска от съответните административни структури и/или организации допълнителна информация; </w:t>
      </w:r>
    </w:p>
    <w:p w14:paraId="68E96D78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.предлага на кмета на общината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да сезира компетентните органи за постъпилото предложение или сигнал; </w:t>
      </w:r>
    </w:p>
    <w:p w14:paraId="5E198882" w14:textId="77777777" w:rsidR="00627751" w:rsidRPr="00032A9C" w:rsidRDefault="00627751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4.информира подателя на предложението или сигнала за предприетите действия; </w:t>
      </w:r>
    </w:p>
    <w:p w14:paraId="1496BCFE" w14:textId="77777777" w:rsidR="00627751" w:rsidRPr="00032A9C" w:rsidRDefault="00627751" w:rsidP="0009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5. следи за предприетите действия и за решението по предложението или сигнала. </w:t>
      </w:r>
    </w:p>
    <w:p w14:paraId="75DD26F9" w14:textId="77777777" w:rsidR="00627751" w:rsidRPr="00032A9C" w:rsidRDefault="00051E2D" w:rsidP="0062775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(4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) Комисията изготвя ежегодно доклад за дейността си, който 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>представя на кмета на общината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75A935" w14:textId="77777777" w:rsidR="00627751" w:rsidRDefault="00627751" w:rsidP="0062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пета </w:t>
      </w:r>
    </w:p>
    <w:p w14:paraId="29E936D7" w14:textId="77777777" w:rsidR="005E29E0" w:rsidRPr="00032A9C" w:rsidRDefault="005E29E0" w:rsidP="0062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ОСПОРВАНЕ</w:t>
      </w:r>
    </w:p>
    <w:p w14:paraId="72E98EC0" w14:textId="77777777" w:rsidR="00627751" w:rsidRPr="00032A9C" w:rsidRDefault="00C612EF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Чл. </w:t>
      </w:r>
      <w:r w:rsidR="00425BC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D541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C612E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Индивидуалните и общите административни актове могат да бъдат оспорени по административен ред, съгласно условията, предвидени в Глава VІ на </w:t>
      </w:r>
      <w:proofErr w:type="spellStart"/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кодекс (АПК). </w:t>
      </w:r>
    </w:p>
    <w:p w14:paraId="051641E2" w14:textId="77777777" w:rsidR="005E29E0" w:rsidRDefault="00032A9C" w:rsidP="005E29E0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425B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54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Административните актове могат да се оспорват пред съда по отношение на тяхната законосъобразност по реда на Глава Х от АПК. </w:t>
      </w:r>
    </w:p>
    <w:p w14:paraId="14190AB2" w14:textId="6DDB23A6" w:rsidR="00627751" w:rsidRDefault="00627751" w:rsidP="006A16F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шеста</w:t>
      </w:r>
    </w:p>
    <w:p w14:paraId="1FBC18B2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РЪКОВОДСТВО И КОНТРОЛ </w:t>
      </w:r>
    </w:p>
    <w:p w14:paraId="03AD503C" w14:textId="77777777" w:rsidR="00627751" w:rsidRPr="00032A9C" w:rsidRDefault="00032A9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425B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54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(1) Цялостното ръководство и контрол по административното обсл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ужване се осъществява от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я  на общината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14:paraId="2AEBB356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(2) Директорите на дирекции осъществяват контрол относно изпълнението на поставените задачи съгласно резолюцията и спазването на поставените срокове. </w:t>
      </w:r>
    </w:p>
    <w:p w14:paraId="2F4BC428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(3)   Установяването на нарушенията, издаването на наказателни постановления и обжалването на актовете, съгласно глава ІV от Наредбата за административното обслужване, се извършват по реда на Закона за административните нарушения и наказания. </w:t>
      </w:r>
    </w:p>
    <w:p w14:paraId="0B066C42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седма </w:t>
      </w:r>
    </w:p>
    <w:p w14:paraId="1073C837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ИНФОРМАЦИОННА ОБЕЗПЕЧЕНОСТ </w:t>
      </w:r>
    </w:p>
    <w:p w14:paraId="2E2C2B5B" w14:textId="77777777" w:rsidR="00627751" w:rsidRPr="00032A9C" w:rsidRDefault="00032A9C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 w:rsidR="00425B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D54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. (1) Гражданите има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т право да отправят към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я на общината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своите наблюдения и предложения за оптимизиране на административното обслужване в Анкетна карта за обратна връзка с клиента или чрез интернет страниц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ата на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87FE73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color w:val="000000"/>
          <w:sz w:val="24"/>
          <w:szCs w:val="24"/>
        </w:rPr>
        <w:t>(2) На елек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тронната страница на общинска администрация Пловдив</w:t>
      </w:r>
      <w:r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публикува и своевременно се актуализира информация за извършваните административни услуги. </w:t>
      </w:r>
    </w:p>
    <w:p w14:paraId="32C86959" w14:textId="77777777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Допълнителни разпоредби </w:t>
      </w:r>
    </w:p>
    <w:p w14:paraId="4D7E4AE8" w14:textId="77777777" w:rsidR="00627751" w:rsidRPr="00032A9C" w:rsidRDefault="00B5579A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„Потребител на административна услуга” е всяко физическо или юридическо лице, което заявява и/или ползва административни услуги, подава жалба, сигнал, предложение и др. </w:t>
      </w:r>
    </w:p>
    <w:p w14:paraId="010C7C61" w14:textId="77777777" w:rsidR="00627751" w:rsidRPr="00032A9C" w:rsidRDefault="00B5579A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„Запитване” е всяко искане на информация, относно структурата и дейността на администрацията, както и информация относно компетентността на други административни структури. </w:t>
      </w:r>
    </w:p>
    <w:p w14:paraId="570C3D66" w14:textId="77777777" w:rsidR="00627751" w:rsidRPr="00032A9C" w:rsidRDefault="00B5579A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„Запитвания от общ характер” са всички искания за информация, които не изискват експертен отговор. </w:t>
      </w:r>
    </w:p>
    <w:p w14:paraId="0B9C59AF" w14:textId="77777777" w:rsidR="00B5579A" w:rsidRDefault="00B5579A" w:rsidP="00B5579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„Стандарт за качество на административното обслужване” е утвърдено изискване за административното обслужване по времеви, качествени, количествени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показатели, което служителите в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ангажира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да спазва</w:t>
      </w:r>
      <w:r w:rsidR="00051E2D" w:rsidRPr="00032A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295589" w14:textId="77777777" w:rsidR="00627751" w:rsidRDefault="00B5579A" w:rsidP="00B5579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5.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„Комплексно административно обслужване” е това обслужване, при което административната услуга се извършва от административни органи, от лица,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осъществяващи публични функции, или от организации, предоставящи 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 </w:t>
      </w:r>
    </w:p>
    <w:p w14:paraId="34C31CC5" w14:textId="77777777" w:rsidR="00B5579A" w:rsidRPr="00B5579A" w:rsidRDefault="00B5579A" w:rsidP="00B5579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A2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6. </w:t>
      </w:r>
      <w:r w:rsidRPr="002A20B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2A20B5">
        <w:rPr>
          <w:rFonts w:ascii="Times New Roman" w:hAnsi="Times New Roman" w:cs="Times New Roman"/>
          <w:color w:val="000000"/>
          <w:sz w:val="24"/>
          <w:szCs w:val="24"/>
        </w:rPr>
        <w:t>Системата за сигурно електронно връчване“ /ССЕВ/ е информационна система, чрез която Държавна агенция „Електронно управление" (ДАЕУ) предоставя услуга за електронна препоръчана поща за изпращане и/или получаване и съхраняване на електронни документи.</w:t>
      </w:r>
    </w:p>
    <w:p w14:paraId="3C338DA7" w14:textId="1E77BC5A" w:rsidR="00B5579A" w:rsidRDefault="00B5579A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C19AB6" w14:textId="77777777" w:rsidR="00B5579A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Преходни и заключителни разпоредби</w:t>
      </w:r>
    </w:p>
    <w:p w14:paraId="2B5933AD" w14:textId="77777777" w:rsidR="00627751" w:rsidRPr="00032A9C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203B8F" w14:textId="77777777" w:rsidR="00627751" w:rsidRDefault="00B5579A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Вътрешните правила за администра</w:t>
      </w:r>
      <w:r w:rsidR="00032A9C" w:rsidRPr="00032A9C">
        <w:rPr>
          <w:rFonts w:ascii="Times New Roman" w:hAnsi="Times New Roman" w:cs="Times New Roman"/>
          <w:color w:val="000000"/>
          <w:sz w:val="24"/>
          <w:szCs w:val="24"/>
        </w:rPr>
        <w:t>тивното обслужване в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се издават на основание чл.1, ал. 2 от Наредбата за административното обслужване и са съобразени с </w:t>
      </w:r>
      <w:proofErr w:type="spellStart"/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кодекс, Закона за администрацията и Устройствения прави</w:t>
      </w:r>
      <w:r w:rsidR="00032A9C" w:rsidRPr="00032A9C">
        <w:rPr>
          <w:rFonts w:ascii="Times New Roman" w:hAnsi="Times New Roman" w:cs="Times New Roman"/>
          <w:color w:val="000000"/>
          <w:sz w:val="24"/>
          <w:szCs w:val="24"/>
        </w:rPr>
        <w:t>лник на община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9989E8" w14:textId="77777777" w:rsidR="00627751" w:rsidRPr="00032A9C" w:rsidRDefault="00B5579A" w:rsidP="006277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допълнения на правилата се извършват по реда на приемането им. </w:t>
      </w:r>
    </w:p>
    <w:p w14:paraId="484C6285" w14:textId="3808087C" w:rsidR="00627751" w:rsidRDefault="00B5579A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27751" w:rsidRPr="0003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3. 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>Вътрешните правила за админист</w:t>
      </w:r>
      <w:r w:rsidR="00032A9C" w:rsidRPr="00032A9C">
        <w:rPr>
          <w:rFonts w:ascii="Times New Roman" w:hAnsi="Times New Roman" w:cs="Times New Roman"/>
          <w:color w:val="000000"/>
          <w:sz w:val="24"/>
          <w:szCs w:val="24"/>
        </w:rPr>
        <w:t>ративно обслужване в общинска администрация Пловдив</w:t>
      </w:r>
      <w:r w:rsidR="00627751" w:rsidRPr="00032A9C">
        <w:rPr>
          <w:rFonts w:ascii="Times New Roman" w:hAnsi="Times New Roman" w:cs="Times New Roman"/>
          <w:color w:val="000000"/>
          <w:sz w:val="24"/>
          <w:szCs w:val="24"/>
        </w:rPr>
        <w:t xml:space="preserve"> са част от вътрешната система за финансово управление и контрол. </w:t>
      </w:r>
    </w:p>
    <w:p w14:paraId="273A595C" w14:textId="2BD629E5" w:rsidR="0068649C" w:rsidRDefault="0068649C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21354" w14:textId="5E538440" w:rsidR="0068649C" w:rsidRDefault="0068649C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58708" w14:textId="2B4D3344" w:rsidR="0068649C" w:rsidRDefault="0068649C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47465" w14:textId="08B02ACA" w:rsidR="0068649C" w:rsidRDefault="0068649C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637C9" w14:textId="1B00D9C2" w:rsidR="0068649C" w:rsidRDefault="0068649C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EA66B" w14:textId="15DDCC3D" w:rsidR="0068649C" w:rsidRDefault="0068649C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Съгласувал: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Ангелина Топчиева</w:t>
      </w:r>
    </w:p>
    <w:p w14:paraId="78F10145" w14:textId="42CA8BC1" w:rsidR="0068649C" w:rsidRPr="00032A9C" w:rsidRDefault="0068649C" w:rsidP="00627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 на Община Пловдив</w:t>
      </w:r>
      <w:bookmarkStart w:id="0" w:name="_GoBack"/>
      <w:bookmarkEnd w:id="0"/>
    </w:p>
    <w:p w14:paraId="356C6EF8" w14:textId="77777777" w:rsidR="00627751" w:rsidRPr="00627751" w:rsidRDefault="00627751" w:rsidP="00627751">
      <w:pPr>
        <w:pageBreakBefore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277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lastRenderedPageBreak/>
        <w:t xml:space="preserve">Приложение № 1 към чл.11б </w:t>
      </w:r>
    </w:p>
    <w:p w14:paraId="1BE9F417" w14:textId="77777777" w:rsidR="00627751" w:rsidRPr="00627751" w:rsidRDefault="00032A9C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Общинска администрация Пловдив</w:t>
      </w:r>
      <w:r w:rsidR="00627751"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945E195" w14:textId="77777777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ПРОТОКОЛ </w:t>
      </w:r>
    </w:p>
    <w:p w14:paraId="08EBF90F" w14:textId="56EC27C0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Днес ................... служителят 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FBE6587" w14:textId="1044244B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на длъжност ....................................................................................................................................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</w:p>
    <w:p w14:paraId="2649C4E9" w14:textId="5260B7A7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в .......................................................................................................................................................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</w:p>
    <w:p w14:paraId="7713E274" w14:textId="77777777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6277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наименование на звеното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50E364BD" w14:textId="385FE215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На основание чл. 29, ал. 5 АПК състави този протокол в уверение на това, че заявителят …………………………………………….…………………………...........................................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..., </w:t>
      </w:r>
    </w:p>
    <w:p w14:paraId="3E9C9661" w14:textId="57AE4376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с постоянен или настоящ адрес: гр./с.........................................................................................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..., </w:t>
      </w:r>
    </w:p>
    <w:p w14:paraId="1841DA69" w14:textId="56BAF9B4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ул. (ж.к.) ………………....………, тел. …........................……, факс 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.., </w:t>
      </w:r>
    </w:p>
    <w:p w14:paraId="3164B973" w14:textId="1A6192A1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електронна поща ...........................................................................................................................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.., </w:t>
      </w:r>
    </w:p>
    <w:p w14:paraId="002B3950" w14:textId="02886880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устно заяви искане за:...................................................................................................................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14:paraId="15425EF3" w14:textId="3FDC53D2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</w:p>
    <w:p w14:paraId="2E413C30" w14:textId="399A1A70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Заявителят прилага следните документи:.......................................................................................................................................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14:paraId="17AED038" w14:textId="54D845D8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........ </w:t>
      </w:r>
    </w:p>
    <w:p w14:paraId="2876A4AD" w14:textId="77777777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Заявителят изрази желанието си издаденият индивидуален административен акт да бъде получен: </w:t>
      </w:r>
    </w:p>
    <w:p w14:paraId="6A983A64" w14:textId="3CC4BB64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Wingdings 2" w:hAnsi="Wingdings 2" w:cs="Wingdings 2"/>
          <w:color w:val="000000"/>
          <w:sz w:val="20"/>
          <w:szCs w:val="20"/>
        </w:rPr>
        <w:t>􀀓</w:t>
      </w:r>
      <w:r w:rsidRPr="00627751">
        <w:rPr>
          <w:rFonts w:ascii="Wingdings 2" w:hAnsi="Wingdings 2" w:cs="Wingdings 2"/>
          <w:color w:val="000000"/>
          <w:sz w:val="20"/>
          <w:szCs w:val="20"/>
        </w:rPr>
        <w:t>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>Чрез лицензиран пощенски оператор на адрес: .....................................................................</w:t>
      </w:r>
      <w:r w:rsidR="00131FD4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.., </w:t>
      </w:r>
    </w:p>
    <w:p w14:paraId="6D04FB59" w14:textId="77777777" w:rsidR="00627751" w:rsidRPr="00627751" w:rsidRDefault="00627751" w:rsidP="00131FD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 </w:t>
      </w:r>
    </w:p>
    <w:p w14:paraId="732B6A2F" w14:textId="77777777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Wingdings 2" w:hAnsi="Wingdings 2" w:cs="Wingdings 2"/>
          <w:color w:val="000000"/>
          <w:sz w:val="20"/>
          <w:szCs w:val="20"/>
        </w:rPr>
        <w:t>􀀓</w:t>
      </w:r>
      <w:r w:rsidRPr="00627751">
        <w:rPr>
          <w:rFonts w:ascii="Wingdings 2" w:hAnsi="Wingdings 2" w:cs="Wingdings 2"/>
          <w:color w:val="000000"/>
          <w:sz w:val="20"/>
          <w:szCs w:val="20"/>
        </w:rPr>
        <w:t>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като вътрешна препоръчана пощенска пратка </w:t>
      </w:r>
    </w:p>
    <w:p w14:paraId="639579CB" w14:textId="77777777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Wingdings 2" w:hAnsi="Wingdings 2" w:cs="Wingdings 2"/>
          <w:color w:val="000000"/>
          <w:sz w:val="20"/>
          <w:szCs w:val="20"/>
        </w:rPr>
        <w:t>􀀓</w:t>
      </w:r>
      <w:r w:rsidRPr="00627751">
        <w:rPr>
          <w:rFonts w:ascii="Wingdings 2" w:hAnsi="Wingdings 2" w:cs="Wingdings 2"/>
          <w:color w:val="000000"/>
          <w:sz w:val="20"/>
          <w:szCs w:val="20"/>
        </w:rPr>
        <w:t>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като вътрешна куриерска пратка </w:t>
      </w:r>
    </w:p>
    <w:p w14:paraId="786E5029" w14:textId="77777777" w:rsidR="00627751" w:rsidRP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Wingdings 2" w:hAnsi="Wingdings 2" w:cs="Wingdings 2"/>
          <w:color w:val="000000"/>
          <w:sz w:val="20"/>
          <w:szCs w:val="20"/>
        </w:rPr>
        <w:t>􀀓</w:t>
      </w:r>
      <w:r w:rsidRPr="00627751">
        <w:rPr>
          <w:rFonts w:ascii="Wingdings 2" w:hAnsi="Wingdings 2" w:cs="Wingdings 2"/>
          <w:color w:val="000000"/>
          <w:sz w:val="20"/>
          <w:szCs w:val="20"/>
        </w:rPr>
        <w:t>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като международна препоръчана пощенска пратка </w:t>
      </w:r>
    </w:p>
    <w:p w14:paraId="3B0638EB" w14:textId="01DA1633" w:rsidR="00627751" w:rsidRDefault="00627751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7751">
        <w:rPr>
          <w:rFonts w:ascii="Wingdings 2" w:hAnsi="Wingdings 2" w:cs="Wingdings 2"/>
          <w:color w:val="000000"/>
          <w:sz w:val="20"/>
          <w:szCs w:val="20"/>
        </w:rPr>
        <w:t>􀀓</w:t>
      </w:r>
      <w:r w:rsidRPr="00627751">
        <w:rPr>
          <w:rFonts w:ascii="Wingdings 2" w:hAnsi="Wingdings 2" w:cs="Wingdings 2"/>
          <w:color w:val="000000"/>
          <w:sz w:val="20"/>
          <w:szCs w:val="20"/>
        </w:rPr>
        <w:t></w:t>
      </w:r>
      <w:r w:rsidRPr="00627751">
        <w:rPr>
          <w:rFonts w:ascii="Times New Roman" w:hAnsi="Times New Roman" w:cs="Times New Roman"/>
          <w:color w:val="000000"/>
          <w:sz w:val="20"/>
          <w:szCs w:val="20"/>
        </w:rPr>
        <w:t xml:space="preserve">Лично от звеното за административно обслужване </w:t>
      </w:r>
    </w:p>
    <w:p w14:paraId="269245E5" w14:textId="549031D7" w:rsidR="00131FD4" w:rsidRDefault="00131FD4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D4F92C" w14:textId="1767CE53" w:rsidR="00131FD4" w:rsidRDefault="00131FD4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463089E" w14:textId="77777777" w:rsidR="00131FD4" w:rsidRPr="00627751" w:rsidRDefault="00131FD4" w:rsidP="0062775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91" w:type="dxa"/>
        <w:tblInd w:w="-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4173"/>
      </w:tblGrid>
      <w:tr w:rsidR="00627751" w:rsidRPr="00627751" w14:paraId="1916F5C9" w14:textId="77777777" w:rsidTr="00047EC4">
        <w:trPr>
          <w:trHeight w:val="386"/>
        </w:trPr>
        <w:tc>
          <w:tcPr>
            <w:tcW w:w="5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6B4E" w14:textId="77777777" w:rsidR="00032A9C" w:rsidRDefault="00627751" w:rsidP="0062775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751">
              <w:rPr>
                <w:rFonts w:ascii="Wingdings 2" w:hAnsi="Wingdings 2" w:cs="Wingdings 2"/>
                <w:color w:val="000000"/>
                <w:sz w:val="20"/>
                <w:szCs w:val="20"/>
              </w:rPr>
              <w:t>􀀓</w:t>
            </w:r>
            <w:r w:rsidRPr="00627751">
              <w:rPr>
                <w:rFonts w:ascii="Wingdings 2" w:hAnsi="Wingdings 2" w:cs="Wingdings 2"/>
                <w:color w:val="000000"/>
                <w:sz w:val="20"/>
                <w:szCs w:val="20"/>
              </w:rPr>
              <w:t></w:t>
            </w:r>
            <w:r w:rsidRPr="006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електронен път на електронна поща. </w:t>
            </w:r>
          </w:p>
          <w:p w14:paraId="559B8AAB" w14:textId="77777777" w:rsidR="00627751" w:rsidRPr="00627751" w:rsidRDefault="00627751" w:rsidP="0062775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Длъжностно лице:........................................... </w:t>
            </w:r>
          </w:p>
          <w:p w14:paraId="4B239B5C" w14:textId="77777777" w:rsidR="00627751" w:rsidRPr="00627751" w:rsidRDefault="00627751" w:rsidP="0062775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(подпис) 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0BFF13" w14:textId="77777777" w:rsidR="00627751" w:rsidRPr="00627751" w:rsidRDefault="00627751" w:rsidP="0062775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Заявител: ......................................................... </w:t>
            </w:r>
          </w:p>
          <w:p w14:paraId="57454FE5" w14:textId="77777777" w:rsidR="00627751" w:rsidRPr="00627751" w:rsidRDefault="00627751" w:rsidP="0062775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(подпис) </w:t>
            </w:r>
          </w:p>
        </w:tc>
      </w:tr>
    </w:tbl>
    <w:p w14:paraId="20DFE196" w14:textId="77777777" w:rsidR="00C51345" w:rsidRDefault="00C51345"/>
    <w:sectPr w:rsidR="00C51345" w:rsidSect="00911F78">
      <w:headerReference w:type="default" r:id="rId8"/>
      <w:footerReference w:type="default" r:id="rId9"/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71A0C" w14:textId="77777777" w:rsidR="002761EF" w:rsidRDefault="002761EF" w:rsidP="00786E96">
      <w:pPr>
        <w:spacing w:after="0" w:line="240" w:lineRule="auto"/>
      </w:pPr>
      <w:r>
        <w:separator/>
      </w:r>
    </w:p>
  </w:endnote>
  <w:endnote w:type="continuationSeparator" w:id="0">
    <w:p w14:paraId="605D4840" w14:textId="77777777" w:rsidR="002761EF" w:rsidRDefault="002761EF" w:rsidP="007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525510"/>
      <w:docPartObj>
        <w:docPartGallery w:val="Page Numbers (Bottom of Page)"/>
        <w:docPartUnique/>
      </w:docPartObj>
    </w:sdtPr>
    <w:sdtEndPr/>
    <w:sdtContent>
      <w:p w14:paraId="2A5B55E8" w14:textId="10B868D3" w:rsidR="00786E96" w:rsidRDefault="00786E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9C">
          <w:rPr>
            <w:noProof/>
          </w:rPr>
          <w:t>12</w:t>
        </w:r>
        <w:r>
          <w:fldChar w:fldCharType="end"/>
        </w:r>
      </w:p>
    </w:sdtContent>
  </w:sdt>
  <w:p w14:paraId="0CFB760F" w14:textId="77777777" w:rsidR="00786E96" w:rsidRDefault="00786E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AF7E" w14:textId="77777777" w:rsidR="002761EF" w:rsidRDefault="002761EF" w:rsidP="00786E96">
      <w:pPr>
        <w:spacing w:after="0" w:line="240" w:lineRule="auto"/>
      </w:pPr>
      <w:r>
        <w:separator/>
      </w:r>
    </w:p>
  </w:footnote>
  <w:footnote w:type="continuationSeparator" w:id="0">
    <w:p w14:paraId="105C662D" w14:textId="77777777" w:rsidR="002761EF" w:rsidRDefault="002761EF" w:rsidP="007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CB78" w14:textId="77777777" w:rsidR="002A20B5" w:rsidRPr="002A20B5" w:rsidRDefault="002A20B5" w:rsidP="002A20B5">
    <w:pPr>
      <w:pStyle w:val="a8"/>
      <w:jc w:val="center"/>
      <w:rPr>
        <w:b/>
      </w:rPr>
    </w:pPr>
    <w:r w:rsidRPr="002A20B5">
      <w:rPr>
        <w:b/>
      </w:rPr>
      <w:t>ВЪТРЕШНИ ПРАВИЛА ЗА ОРГАНИЗАЦИЯТА НА АДМИНИСТРАТИВНОТО ОБСЛУЖВАНЕ В ОБЩИНСКА АДМИНИСТРАЦИЯ ПЛОВДИВ</w:t>
    </w:r>
  </w:p>
  <w:p w14:paraId="0191A2D3" w14:textId="7648BC13" w:rsidR="002A20B5" w:rsidRDefault="002A20B5" w:rsidP="002A20B5">
    <w:pPr>
      <w:pStyle w:val="a8"/>
      <w:jc w:val="center"/>
      <w:rPr>
        <w:b/>
      </w:rPr>
    </w:pPr>
    <w:r w:rsidRPr="002A20B5">
      <w:rPr>
        <w:b/>
      </w:rPr>
      <w:t xml:space="preserve">УТВЪРДЕНИ СЪС ЗАПОВЕД </w:t>
    </w:r>
    <w:r>
      <w:rPr>
        <w:b/>
      </w:rPr>
      <w:t xml:space="preserve">НА КМЕТА НА ОБЩИНАТА </w:t>
    </w:r>
    <w:r w:rsidRPr="002A20B5">
      <w:rPr>
        <w:b/>
      </w:rPr>
      <w:t>№ 20 ОА – 419/26.02.2020г.</w:t>
    </w:r>
  </w:p>
  <w:p w14:paraId="1DE9EDA3" w14:textId="77777777" w:rsidR="00131FD4" w:rsidRPr="002A20B5" w:rsidRDefault="00131FD4" w:rsidP="002A20B5">
    <w:pPr>
      <w:pStyle w:val="a8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94297F"/>
    <w:multiLevelType w:val="hybridMultilevel"/>
    <w:tmpl w:val="6D4239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44A54"/>
    <w:multiLevelType w:val="multilevel"/>
    <w:tmpl w:val="71B4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37AB"/>
    <w:multiLevelType w:val="hybridMultilevel"/>
    <w:tmpl w:val="AC026E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9F5969"/>
    <w:multiLevelType w:val="hybridMultilevel"/>
    <w:tmpl w:val="DFA098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8217CC"/>
    <w:multiLevelType w:val="hybridMultilevel"/>
    <w:tmpl w:val="D08867F0"/>
    <w:lvl w:ilvl="0" w:tplc="1E6448B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FBB9"/>
    <w:multiLevelType w:val="hybridMultilevel"/>
    <w:tmpl w:val="E9C36D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51"/>
    <w:rsid w:val="0001338A"/>
    <w:rsid w:val="00020786"/>
    <w:rsid w:val="00032A9C"/>
    <w:rsid w:val="0004659F"/>
    <w:rsid w:val="00047EC4"/>
    <w:rsid w:val="00051E2D"/>
    <w:rsid w:val="00052196"/>
    <w:rsid w:val="000800EB"/>
    <w:rsid w:val="00081548"/>
    <w:rsid w:val="00095C75"/>
    <w:rsid w:val="000E1C10"/>
    <w:rsid w:val="000F0608"/>
    <w:rsid w:val="00120BFE"/>
    <w:rsid w:val="00131FD4"/>
    <w:rsid w:val="00136092"/>
    <w:rsid w:val="00145256"/>
    <w:rsid w:val="001502AE"/>
    <w:rsid w:val="00162626"/>
    <w:rsid w:val="00190A0F"/>
    <w:rsid w:val="001B7E02"/>
    <w:rsid w:val="00213539"/>
    <w:rsid w:val="00222238"/>
    <w:rsid w:val="00223068"/>
    <w:rsid w:val="002761EF"/>
    <w:rsid w:val="002A20B5"/>
    <w:rsid w:val="002A6AB1"/>
    <w:rsid w:val="002F1606"/>
    <w:rsid w:val="00383B85"/>
    <w:rsid w:val="003B28B7"/>
    <w:rsid w:val="003C3A1E"/>
    <w:rsid w:val="003C6EAF"/>
    <w:rsid w:val="00425BCC"/>
    <w:rsid w:val="0044039E"/>
    <w:rsid w:val="00443358"/>
    <w:rsid w:val="00485391"/>
    <w:rsid w:val="004A644F"/>
    <w:rsid w:val="004E246F"/>
    <w:rsid w:val="00506A6B"/>
    <w:rsid w:val="00545549"/>
    <w:rsid w:val="005B0589"/>
    <w:rsid w:val="005C350E"/>
    <w:rsid w:val="005E29E0"/>
    <w:rsid w:val="00627751"/>
    <w:rsid w:val="00640C15"/>
    <w:rsid w:val="0065131A"/>
    <w:rsid w:val="00653416"/>
    <w:rsid w:val="0068649C"/>
    <w:rsid w:val="006913EC"/>
    <w:rsid w:val="006A16F4"/>
    <w:rsid w:val="006B0718"/>
    <w:rsid w:val="006B183C"/>
    <w:rsid w:val="006D02BB"/>
    <w:rsid w:val="006F4DCA"/>
    <w:rsid w:val="007009CD"/>
    <w:rsid w:val="00722E6A"/>
    <w:rsid w:val="007324B0"/>
    <w:rsid w:val="007365D1"/>
    <w:rsid w:val="0076416E"/>
    <w:rsid w:val="0076664C"/>
    <w:rsid w:val="00782182"/>
    <w:rsid w:val="00786E96"/>
    <w:rsid w:val="007A1196"/>
    <w:rsid w:val="007C1045"/>
    <w:rsid w:val="007D541B"/>
    <w:rsid w:val="0083386E"/>
    <w:rsid w:val="00855F0D"/>
    <w:rsid w:val="008B5F60"/>
    <w:rsid w:val="008C1F78"/>
    <w:rsid w:val="008D20B8"/>
    <w:rsid w:val="008F2D0D"/>
    <w:rsid w:val="00902C00"/>
    <w:rsid w:val="00911F78"/>
    <w:rsid w:val="009E22C0"/>
    <w:rsid w:val="00A27D3F"/>
    <w:rsid w:val="00A42060"/>
    <w:rsid w:val="00A5434D"/>
    <w:rsid w:val="00A66179"/>
    <w:rsid w:val="00AB676F"/>
    <w:rsid w:val="00AC291E"/>
    <w:rsid w:val="00AC6721"/>
    <w:rsid w:val="00B4103D"/>
    <w:rsid w:val="00B42C7F"/>
    <w:rsid w:val="00B5579A"/>
    <w:rsid w:val="00B72C24"/>
    <w:rsid w:val="00B82A64"/>
    <w:rsid w:val="00B8336A"/>
    <w:rsid w:val="00B9444F"/>
    <w:rsid w:val="00BC50E6"/>
    <w:rsid w:val="00BD4ACD"/>
    <w:rsid w:val="00C064A9"/>
    <w:rsid w:val="00C157C0"/>
    <w:rsid w:val="00C51345"/>
    <w:rsid w:val="00C612EF"/>
    <w:rsid w:val="00C76675"/>
    <w:rsid w:val="00C8181A"/>
    <w:rsid w:val="00C9317B"/>
    <w:rsid w:val="00C93EDA"/>
    <w:rsid w:val="00C97610"/>
    <w:rsid w:val="00CC1BE7"/>
    <w:rsid w:val="00D01DB7"/>
    <w:rsid w:val="00D20D0F"/>
    <w:rsid w:val="00D35D17"/>
    <w:rsid w:val="00D56E5D"/>
    <w:rsid w:val="00D60E0C"/>
    <w:rsid w:val="00D643F4"/>
    <w:rsid w:val="00D80859"/>
    <w:rsid w:val="00DC559A"/>
    <w:rsid w:val="00DD712F"/>
    <w:rsid w:val="00E0275F"/>
    <w:rsid w:val="00E0713E"/>
    <w:rsid w:val="00E246E7"/>
    <w:rsid w:val="00E45427"/>
    <w:rsid w:val="00E479F6"/>
    <w:rsid w:val="00E8074C"/>
    <w:rsid w:val="00EA0196"/>
    <w:rsid w:val="00EC57B7"/>
    <w:rsid w:val="00EF4723"/>
    <w:rsid w:val="00EF4EF0"/>
    <w:rsid w:val="00F10A3C"/>
    <w:rsid w:val="00F30306"/>
    <w:rsid w:val="00F30872"/>
    <w:rsid w:val="00F70269"/>
    <w:rsid w:val="00F84DAB"/>
    <w:rsid w:val="00F91A60"/>
    <w:rsid w:val="00FC684F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C45C"/>
  <w15:docId w15:val="{F74977CD-91F4-4CB8-94AB-7F3E0D91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8B7"/>
    <w:pPr>
      <w:spacing w:after="0" w:line="420" w:lineRule="atLeast"/>
      <w:outlineLvl w:val="0"/>
    </w:pPr>
    <w:rPr>
      <w:rFonts w:ascii="Roboto Condensed" w:eastAsia="Times New Roman" w:hAnsi="Roboto Condensed" w:cs="Times New Roman"/>
      <w:color w:val="000000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."/>
    <w:basedOn w:val="Default"/>
    <w:next w:val="Default"/>
    <w:uiPriority w:val="99"/>
    <w:rsid w:val="00627751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627751"/>
    <w:rPr>
      <w:color w:val="auto"/>
    </w:rPr>
  </w:style>
  <w:style w:type="paragraph" w:customStyle="1" w:styleId="Web">
    <w:name w:val="........ (Web)"/>
    <w:basedOn w:val="Default"/>
    <w:next w:val="Default"/>
    <w:uiPriority w:val="99"/>
    <w:rsid w:val="00627751"/>
    <w:rPr>
      <w:color w:val="auto"/>
    </w:rPr>
  </w:style>
  <w:style w:type="character" w:customStyle="1" w:styleId="10">
    <w:name w:val="Заглавие 1 Знак"/>
    <w:basedOn w:val="a0"/>
    <w:link w:val="1"/>
    <w:uiPriority w:val="9"/>
    <w:rsid w:val="003B28B7"/>
    <w:rPr>
      <w:rFonts w:ascii="Roboto Condensed" w:eastAsia="Times New Roman" w:hAnsi="Roboto Condensed" w:cs="Times New Roman"/>
      <w:color w:val="000000"/>
      <w:kern w:val="36"/>
      <w:sz w:val="35"/>
      <w:szCs w:val="35"/>
    </w:rPr>
  </w:style>
  <w:style w:type="character" w:styleId="a4">
    <w:name w:val="Hyperlink"/>
    <w:basedOn w:val="a0"/>
    <w:uiPriority w:val="99"/>
    <w:semiHidden/>
    <w:unhideWhenUsed/>
    <w:rsid w:val="003B28B7"/>
    <w:rPr>
      <w:color w:val="50AA60"/>
      <w:u w:val="single"/>
      <w:bdr w:val="none" w:sz="0" w:space="0" w:color="auto" w:frame="1"/>
    </w:rPr>
  </w:style>
  <w:style w:type="paragraph" w:styleId="a5">
    <w:name w:val="Normal (Web)"/>
    <w:basedOn w:val="a"/>
    <w:uiPriority w:val="99"/>
    <w:unhideWhenUsed/>
    <w:rsid w:val="003B28B7"/>
    <w:pPr>
      <w:spacing w:after="0" w:line="300" w:lineRule="atLeast"/>
    </w:pPr>
    <w:rPr>
      <w:rFonts w:ascii="Times New Roman" w:eastAsia="Times New Roman" w:hAnsi="Times New Roman" w:cs="Times New Roman"/>
      <w:color w:val="898888"/>
      <w:sz w:val="21"/>
      <w:szCs w:val="21"/>
    </w:rPr>
  </w:style>
  <w:style w:type="paragraph" w:styleId="a6">
    <w:name w:val="No Spacing"/>
    <w:uiPriority w:val="1"/>
    <w:qFormat/>
    <w:rsid w:val="003B28B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40C15"/>
    <w:pPr>
      <w:ind w:left="720"/>
      <w:contextualSpacing/>
    </w:pPr>
  </w:style>
  <w:style w:type="paragraph" w:customStyle="1" w:styleId="m">
    <w:name w:val="m"/>
    <w:basedOn w:val="a"/>
    <w:rsid w:val="00B42C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86E96"/>
  </w:style>
  <w:style w:type="paragraph" w:styleId="aa">
    <w:name w:val="footer"/>
    <w:basedOn w:val="a"/>
    <w:link w:val="ab"/>
    <w:uiPriority w:val="99"/>
    <w:unhideWhenUsed/>
    <w:rsid w:val="007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86E96"/>
  </w:style>
  <w:style w:type="paragraph" w:styleId="ac">
    <w:name w:val="Balloon Text"/>
    <w:basedOn w:val="a"/>
    <w:link w:val="ad"/>
    <w:uiPriority w:val="99"/>
    <w:semiHidden/>
    <w:unhideWhenUsed/>
    <w:rsid w:val="0078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8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83350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9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20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775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300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180453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13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72E5-E594-4144-A441-D1A5FC6F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6</cp:revision>
  <cp:lastPrinted>2020-06-05T13:24:00Z</cp:lastPrinted>
  <dcterms:created xsi:type="dcterms:W3CDTF">2020-06-15T14:12:00Z</dcterms:created>
  <dcterms:modified xsi:type="dcterms:W3CDTF">2020-06-15T14:41:00Z</dcterms:modified>
</cp:coreProperties>
</file>