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нов</w:t>
      </w:r>
      <w:r>
        <w:rPr>
          <w:rFonts w:ascii="Times New Roman" w:hAnsi="Times New Roman"/>
          <w:b/>
          <w:sz w:val="24"/>
        </w:rPr>
        <w:t xml:space="preserve"> Правилник за </w:t>
      </w:r>
      <w:r>
        <w:rPr>
          <w:rFonts w:ascii="Times New Roman" w:hAnsi="Times New Roman"/>
          <w:b/>
          <w:sz w:val="24"/>
          <w:szCs w:val="24"/>
        </w:rPr>
        <w:t xml:space="preserve">устройството и дейността на ОП </w:t>
      </w:r>
      <w:r w:rsidR="00F24A5F" w:rsidRPr="00F24A5F">
        <w:rPr>
          <w:rFonts w:ascii="Times New Roman" w:hAnsi="Times New Roman"/>
          <w:b/>
          <w:sz w:val="24"/>
          <w:szCs w:val="24"/>
        </w:rPr>
        <w:t>„Траурна дейност</w:t>
      </w:r>
      <w:r>
        <w:rPr>
          <w:rFonts w:ascii="Times New Roman" w:hAnsi="Times New Roman"/>
          <w:b/>
          <w:sz w:val="24"/>
          <w:szCs w:val="24"/>
        </w:rPr>
        <w:t>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44737A">
        <w:trPr>
          <w:trHeight w:val="309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F24A5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приемането на нов 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Траурна дейност</w:t>
            </w:r>
            <w:r w:rsidR="00E8601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44737A" w:rsidRPr="00E86017">
              <w:rPr>
                <w:rFonts w:ascii="Times New Roman" w:hAnsi="Times New Roman"/>
                <w:sz w:val="24"/>
                <w:szCs w:val="24"/>
              </w:rPr>
              <w:t xml:space="preserve">текстовете на </w:t>
            </w:r>
            <w:r w:rsidR="0044737A">
              <w:rPr>
                <w:rFonts w:ascii="Times New Roman" w:hAnsi="Times New Roman"/>
                <w:sz w:val="24"/>
                <w:szCs w:val="24"/>
              </w:rPr>
              <w:t>Правилника за устройството и дейността на ОП „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Траурна дейност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44737A" w:rsidRPr="00E86017">
              <w:rPr>
                <w:rFonts w:ascii="Times New Roman" w:hAnsi="Times New Roman"/>
                <w:sz w:val="24"/>
                <w:szCs w:val="24"/>
              </w:rPr>
              <w:t xml:space="preserve">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</w:t>
            </w:r>
            <w:r w:rsidR="0044737A">
              <w:rPr>
                <w:rFonts w:ascii="Times New Roman" w:hAnsi="Times New Roman"/>
                <w:sz w:val="24"/>
                <w:szCs w:val="24"/>
              </w:rPr>
              <w:t xml:space="preserve">и на относимото законодателство, както и да се отразят коректно промените в наличните дълготрайни материални активи в Приложение № 2 - Опис на предоставеното за управление имущество, в съответствие със записаните в счетоводните регистри.  </w:t>
            </w:r>
          </w:p>
        </w:tc>
      </w:tr>
      <w:tr w:rsidR="00C14352" w:rsidTr="00F33230">
        <w:trPr>
          <w:trHeight w:val="212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F24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от приемането на инициираните промени в Правилника за устройството и дейността на ОП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„Траурна дейност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 са общинските предприятия на община Пловдив и </w:t>
            </w:r>
            <w:r w:rsidR="00824CF0">
              <w:rPr>
                <w:rFonts w:ascii="Times New Roman" w:hAnsi="Times New Roman"/>
                <w:sz w:val="24"/>
                <w:szCs w:val="24"/>
              </w:rPr>
              <w:t>в частност</w:t>
            </w:r>
            <w:r w:rsidR="0033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ОП „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Траурна дейност</w:t>
            </w:r>
            <w:r w:rsidR="00F33230">
              <w:rPr>
                <w:rFonts w:ascii="Times New Roman" w:hAnsi="Times New Roman"/>
                <w:sz w:val="24"/>
                <w:szCs w:val="24"/>
              </w:rPr>
              <w:t>“.</w:t>
            </w:r>
            <w:r w:rsidR="00F33230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Използваните методи за определянето им са обществени консултации и сравнителен анализ.</w:t>
            </w:r>
          </w:p>
        </w:tc>
      </w:tr>
      <w:tr w:rsidR="00C14352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F24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Траурна дейност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>в частта на промяна в описа на предоставеното за управление имущество не е необходимо разходването на бюджетни средства.</w:t>
            </w:r>
            <w:r w:rsidR="003364E8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F33230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C14352" w:rsidTr="00F33230">
        <w:trPr>
          <w:trHeight w:val="18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F24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 xml:space="preserve">дейността на ОП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„Траурна дейност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>“</w:t>
            </w:r>
            <w:r w:rsidRP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F33230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за устройството и дейността на </w:t>
            </w:r>
            <w:r w:rsidR="00F24A5F" w:rsidRPr="00F24A5F">
              <w:rPr>
                <w:rFonts w:ascii="Times New Roman" w:hAnsi="Times New Roman"/>
                <w:sz w:val="24"/>
                <w:szCs w:val="24"/>
              </w:rPr>
              <w:t>„Траурна дейност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“, приет с Решение №</w:t>
            </w:r>
            <w:r w:rsidR="00F24A5F">
              <w:rPr>
                <w:rFonts w:ascii="Times New Roman" w:hAnsi="Times New Roman"/>
                <w:sz w:val="24"/>
                <w:szCs w:val="24"/>
              </w:rPr>
              <w:t>408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, взето с Протокол №</w:t>
            </w:r>
            <w:r w:rsidR="00E6332E">
              <w:rPr>
                <w:rFonts w:ascii="Times New Roman" w:hAnsi="Times New Roman"/>
                <w:sz w:val="24"/>
                <w:szCs w:val="24"/>
              </w:rPr>
              <w:t>19</w:t>
            </w:r>
            <w:r w:rsidR="00F24A5F">
              <w:rPr>
                <w:rFonts w:ascii="Times New Roman" w:hAnsi="Times New Roman"/>
                <w:sz w:val="24"/>
                <w:szCs w:val="24"/>
              </w:rPr>
              <w:t xml:space="preserve"> от 25.10.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20</w:t>
            </w:r>
            <w:r w:rsidR="00F24A5F">
              <w:rPr>
                <w:rFonts w:ascii="Times New Roman" w:hAnsi="Times New Roman"/>
                <w:sz w:val="24"/>
                <w:szCs w:val="24"/>
              </w:rPr>
              <w:t>06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г.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последно изменен с Решение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r w:rsidR="00F24A5F">
              <w:rPr>
                <w:rFonts w:ascii="Times New Roman" w:hAnsi="Times New Roman"/>
                <w:sz w:val="24"/>
                <w:szCs w:val="24"/>
              </w:rPr>
              <w:t>7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взето с Протокол №</w:t>
            </w:r>
            <w:r w:rsidR="00F33230">
              <w:rPr>
                <w:rFonts w:ascii="Times New Roman" w:hAnsi="Times New Roman"/>
                <w:sz w:val="24"/>
                <w:szCs w:val="24"/>
              </w:rPr>
              <w:t>6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28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F33230">
              <w:rPr>
                <w:rFonts w:ascii="Times New Roman" w:hAnsi="Times New Roman"/>
                <w:sz w:val="24"/>
                <w:szCs w:val="24"/>
              </w:rPr>
              <w:t>3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C6" w:rsidRDefault="000F28C6">
      <w:pPr>
        <w:spacing w:after="0" w:line="240" w:lineRule="auto"/>
      </w:pPr>
      <w:r>
        <w:separator/>
      </w:r>
    </w:p>
  </w:endnote>
  <w:endnote w:type="continuationSeparator" w:id="0">
    <w:p w:rsidR="000F28C6" w:rsidRDefault="000F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C6" w:rsidRDefault="000F28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28C6" w:rsidRDefault="000F2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E4F7B"/>
    <w:rsid w:val="000F28C6"/>
    <w:rsid w:val="00130162"/>
    <w:rsid w:val="002447A3"/>
    <w:rsid w:val="003364E8"/>
    <w:rsid w:val="003B23A5"/>
    <w:rsid w:val="0044737A"/>
    <w:rsid w:val="00457193"/>
    <w:rsid w:val="004A3604"/>
    <w:rsid w:val="005A1A37"/>
    <w:rsid w:val="005F3298"/>
    <w:rsid w:val="006E26A1"/>
    <w:rsid w:val="00824CF0"/>
    <w:rsid w:val="00AD5A2C"/>
    <w:rsid w:val="00B6611F"/>
    <w:rsid w:val="00C14352"/>
    <w:rsid w:val="00C5091A"/>
    <w:rsid w:val="00E56967"/>
    <w:rsid w:val="00E6332E"/>
    <w:rsid w:val="00E8191B"/>
    <w:rsid w:val="00E86017"/>
    <w:rsid w:val="00F22260"/>
    <w:rsid w:val="00F24A5F"/>
    <w:rsid w:val="00F33230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Mun</cp:lastModifiedBy>
  <cp:revision>2</cp:revision>
  <dcterms:created xsi:type="dcterms:W3CDTF">2020-09-28T07:58:00Z</dcterms:created>
  <dcterms:modified xsi:type="dcterms:W3CDTF">2020-09-28T07:58:00Z</dcterms:modified>
</cp:coreProperties>
</file>