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352" w:rsidRPr="005F3298" w:rsidRDefault="00AD5A2C" w:rsidP="005F3298">
      <w:pPr>
        <w:jc w:val="center"/>
      </w:pPr>
      <w:r>
        <w:rPr>
          <w:rFonts w:ascii="Times New Roman" w:hAnsi="Times New Roman"/>
          <w:b/>
          <w:sz w:val="24"/>
        </w:rPr>
        <w:t>Предварителна оценка на въздействието на проект на</w:t>
      </w:r>
      <w:r w:rsidR="00E86017">
        <w:rPr>
          <w:rFonts w:ascii="Times New Roman" w:hAnsi="Times New Roman"/>
          <w:b/>
          <w:sz w:val="24"/>
        </w:rPr>
        <w:t xml:space="preserve"> нов</w:t>
      </w:r>
      <w:r>
        <w:rPr>
          <w:rFonts w:ascii="Times New Roman" w:hAnsi="Times New Roman"/>
          <w:b/>
          <w:sz w:val="24"/>
        </w:rPr>
        <w:t xml:space="preserve"> Правилник за </w:t>
      </w:r>
      <w:r>
        <w:rPr>
          <w:rFonts w:ascii="Times New Roman" w:hAnsi="Times New Roman"/>
          <w:b/>
          <w:sz w:val="24"/>
          <w:szCs w:val="24"/>
        </w:rPr>
        <w:t>устройството и дейността на ОП „</w:t>
      </w:r>
      <w:r w:rsidR="00D05AEA">
        <w:rPr>
          <w:rFonts w:ascii="Times New Roman" w:hAnsi="Times New Roman"/>
          <w:b/>
          <w:sz w:val="24"/>
          <w:szCs w:val="24"/>
        </w:rPr>
        <w:t>Градини и паркове</w:t>
      </w:r>
      <w:r>
        <w:rPr>
          <w:rFonts w:ascii="Times New Roman" w:hAnsi="Times New Roman"/>
          <w:b/>
          <w:sz w:val="24"/>
          <w:szCs w:val="24"/>
        </w:rPr>
        <w:t>“</w:t>
      </w:r>
    </w:p>
    <w:tbl>
      <w:tblPr>
        <w:tblW w:w="97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02"/>
        <w:gridCol w:w="6906"/>
      </w:tblGrid>
      <w:tr w:rsidR="00C14352" w:rsidTr="00AB2F7E">
        <w:trPr>
          <w:trHeight w:val="278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352" w:rsidRDefault="00AD5A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Елементи на оценката</w:t>
            </w:r>
          </w:p>
        </w:tc>
        <w:tc>
          <w:tcPr>
            <w:tcW w:w="6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352" w:rsidRDefault="00AD5A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Аргументация</w:t>
            </w:r>
          </w:p>
        </w:tc>
      </w:tr>
      <w:tr w:rsidR="00C14352" w:rsidTr="00F33230">
        <w:trPr>
          <w:trHeight w:val="3381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352" w:rsidRDefault="00C14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4352" w:rsidRDefault="00C14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4352" w:rsidRDefault="00AD5A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Основания за иницииране на промени</w:t>
            </w:r>
          </w:p>
        </w:tc>
        <w:tc>
          <w:tcPr>
            <w:tcW w:w="6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352" w:rsidRDefault="00AD5A2C" w:rsidP="00D05AEA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Чрез </w:t>
            </w:r>
            <w:r w:rsidR="00E86017">
              <w:rPr>
                <w:rFonts w:ascii="Times New Roman" w:hAnsi="Times New Roman"/>
                <w:sz w:val="24"/>
                <w:szCs w:val="24"/>
              </w:rPr>
              <w:t>приемането на нов Правилник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 устройството и дейността на ОП „</w:t>
            </w:r>
            <w:r w:rsidR="00D05AEA">
              <w:rPr>
                <w:rFonts w:ascii="Times New Roman" w:hAnsi="Times New Roman"/>
                <w:sz w:val="24"/>
                <w:szCs w:val="24"/>
              </w:rPr>
              <w:t>Градини и паркове</w:t>
            </w:r>
            <w:r w:rsidR="00E86017">
              <w:rPr>
                <w:rFonts w:ascii="Times New Roman" w:hAnsi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 цели</w:t>
            </w:r>
            <w:r w:rsidR="00D05AEA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05AEA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D05AEA" w:rsidRPr="00E86017">
              <w:rPr>
                <w:rFonts w:ascii="Times New Roman" w:hAnsi="Times New Roman"/>
                <w:sz w:val="24"/>
                <w:szCs w:val="24"/>
              </w:rPr>
              <w:t xml:space="preserve">текстовете на </w:t>
            </w:r>
            <w:r w:rsidR="00D05AEA">
              <w:rPr>
                <w:rFonts w:ascii="Times New Roman" w:hAnsi="Times New Roman"/>
                <w:sz w:val="24"/>
                <w:szCs w:val="24"/>
              </w:rPr>
              <w:t xml:space="preserve">Правилника за устройството и дейността на ОП „Градини и паркове“ </w:t>
            </w:r>
            <w:r w:rsidR="00D05AEA" w:rsidRPr="00E86017">
              <w:rPr>
                <w:rFonts w:ascii="Times New Roman" w:hAnsi="Times New Roman"/>
                <w:sz w:val="24"/>
                <w:szCs w:val="24"/>
              </w:rPr>
              <w:t xml:space="preserve">да  бъдат приведени в съответствие с текстовете на Наредбата за създаване, управление и контрол върху дейността на общинските предприятия на община Пловдив по гл. VI от ЗОС и на </w:t>
            </w:r>
            <w:r w:rsidR="00D05AEA">
              <w:rPr>
                <w:rFonts w:ascii="Times New Roman" w:hAnsi="Times New Roman"/>
                <w:sz w:val="24"/>
                <w:szCs w:val="24"/>
              </w:rPr>
              <w:t xml:space="preserve">относимото законодателство; 2. </w:t>
            </w:r>
            <w:r w:rsidR="00D05AEA" w:rsidRPr="00D05AEA">
              <w:rPr>
                <w:rFonts w:ascii="Times New Roman" w:hAnsi="Times New Roman"/>
                <w:sz w:val="24"/>
                <w:szCs w:val="24"/>
              </w:rPr>
              <w:t xml:space="preserve">да се допълни и актуализира предметът на дейност на предприятието, както и да се приемат нови Приложение №1 – Структура и числен  състав на предприятието и Приложение №2 </w:t>
            </w:r>
            <w:r w:rsidR="00D05AEA" w:rsidRPr="00D05AEA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="00D05AEA" w:rsidRPr="00D05AEA">
              <w:rPr>
                <w:rFonts w:ascii="Times New Roman" w:hAnsi="Times New Roman"/>
                <w:sz w:val="24"/>
                <w:szCs w:val="24"/>
              </w:rPr>
              <w:t xml:space="preserve"> Опис на предоставеното за управление имущество към 31.07.2020г., неразделни части от Правилника за устройството и дейността на ОП „Градини и паркове“</w:t>
            </w:r>
            <w:r w:rsidR="00D05AE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14352" w:rsidTr="00AB2F7E">
        <w:trPr>
          <w:trHeight w:val="1475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352" w:rsidRDefault="00C14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4352" w:rsidRDefault="00C14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4352" w:rsidRDefault="00C14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4352" w:rsidRDefault="00AD5A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Заинтересовани групи</w:t>
            </w:r>
          </w:p>
        </w:tc>
        <w:tc>
          <w:tcPr>
            <w:tcW w:w="6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352" w:rsidRPr="00C5091A" w:rsidRDefault="00AD5A2C" w:rsidP="00B44D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091A">
              <w:rPr>
                <w:rFonts w:ascii="Times New Roman" w:hAnsi="Times New Roman"/>
                <w:sz w:val="24"/>
                <w:szCs w:val="24"/>
              </w:rPr>
              <w:t>Заинтересованите страни и засегнатите групи от приемането на инициираните промени в Правилника за устройството и дейността на ОП „</w:t>
            </w:r>
            <w:r w:rsidR="00D05AEA">
              <w:rPr>
                <w:rFonts w:ascii="Times New Roman" w:hAnsi="Times New Roman"/>
                <w:sz w:val="24"/>
                <w:szCs w:val="24"/>
              </w:rPr>
              <w:t>Градини и паркове</w:t>
            </w:r>
            <w:r w:rsidRPr="00C5091A">
              <w:rPr>
                <w:rFonts w:ascii="Times New Roman" w:hAnsi="Times New Roman"/>
                <w:sz w:val="24"/>
                <w:szCs w:val="24"/>
              </w:rPr>
              <w:t xml:space="preserve">“ са общинските предприятия на община Пловдив и </w:t>
            </w:r>
            <w:r w:rsidR="00824CF0">
              <w:rPr>
                <w:rFonts w:ascii="Times New Roman" w:hAnsi="Times New Roman"/>
                <w:sz w:val="24"/>
                <w:szCs w:val="24"/>
              </w:rPr>
              <w:t>в частност</w:t>
            </w:r>
            <w:r w:rsidR="003364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33230">
              <w:rPr>
                <w:rFonts w:ascii="Times New Roman" w:hAnsi="Times New Roman"/>
                <w:sz w:val="24"/>
                <w:szCs w:val="24"/>
              </w:rPr>
              <w:t>–</w:t>
            </w:r>
            <w:r w:rsidRPr="00C509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33230">
              <w:rPr>
                <w:rFonts w:ascii="Times New Roman" w:hAnsi="Times New Roman"/>
                <w:sz w:val="24"/>
                <w:szCs w:val="24"/>
              </w:rPr>
              <w:t>ОП „</w:t>
            </w:r>
            <w:r w:rsidR="00D05AEA">
              <w:rPr>
                <w:rFonts w:ascii="Times New Roman" w:hAnsi="Times New Roman"/>
                <w:sz w:val="24"/>
                <w:szCs w:val="24"/>
              </w:rPr>
              <w:t>Градини и паркове</w:t>
            </w:r>
            <w:r w:rsidR="00292098">
              <w:rPr>
                <w:rFonts w:ascii="Times New Roman" w:hAnsi="Times New Roman"/>
                <w:sz w:val="24"/>
                <w:szCs w:val="24"/>
              </w:rPr>
              <w:t>“</w:t>
            </w:r>
            <w:r w:rsidR="009B2451">
              <w:rPr>
                <w:rFonts w:ascii="Times New Roman" w:hAnsi="Times New Roman"/>
                <w:sz w:val="24"/>
                <w:szCs w:val="24"/>
              </w:rPr>
              <w:t>.</w:t>
            </w:r>
            <w:r w:rsidR="00F33230" w:rsidRPr="00010B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0BDC">
              <w:rPr>
                <w:rFonts w:ascii="Times New Roman" w:hAnsi="Times New Roman"/>
                <w:sz w:val="24"/>
                <w:szCs w:val="24"/>
              </w:rPr>
              <w:t>Използваните методи за определянето им</w:t>
            </w:r>
            <w:r w:rsidR="00B44D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0BDC">
              <w:rPr>
                <w:rFonts w:ascii="Times New Roman" w:hAnsi="Times New Roman"/>
                <w:sz w:val="24"/>
                <w:szCs w:val="24"/>
              </w:rPr>
              <w:t>са обществени консултации и сравнителен анализ.</w:t>
            </w:r>
          </w:p>
        </w:tc>
      </w:tr>
      <w:tr w:rsidR="00C14352" w:rsidTr="00F33230">
        <w:trPr>
          <w:trHeight w:val="1391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352" w:rsidRDefault="00C14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14352" w:rsidRDefault="00AD5A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на разходи и ползи</w:t>
            </w:r>
          </w:p>
        </w:tc>
        <w:tc>
          <w:tcPr>
            <w:tcW w:w="6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F7E" w:rsidRPr="00AB2F7E" w:rsidRDefault="00AD5A2C" w:rsidP="00AB2F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F7E">
              <w:rPr>
                <w:rFonts w:ascii="Times New Roman" w:hAnsi="Times New Roman"/>
                <w:sz w:val="24"/>
                <w:szCs w:val="24"/>
              </w:rPr>
              <w:t>За прие</w:t>
            </w:r>
            <w:r w:rsidR="003364E8" w:rsidRPr="00AB2F7E">
              <w:rPr>
                <w:rFonts w:ascii="Times New Roman" w:hAnsi="Times New Roman"/>
                <w:sz w:val="24"/>
                <w:szCs w:val="24"/>
              </w:rPr>
              <w:t>мането</w:t>
            </w:r>
            <w:r w:rsidRPr="00AB2F7E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r w:rsidR="003364E8" w:rsidRPr="00AB2F7E">
              <w:rPr>
                <w:rFonts w:ascii="Times New Roman" w:hAnsi="Times New Roman"/>
                <w:sz w:val="24"/>
                <w:szCs w:val="24"/>
              </w:rPr>
              <w:t>новия Правилник</w:t>
            </w:r>
            <w:r w:rsidRPr="00AB2F7E">
              <w:rPr>
                <w:rFonts w:ascii="Times New Roman" w:hAnsi="Times New Roman"/>
                <w:sz w:val="24"/>
                <w:szCs w:val="24"/>
              </w:rPr>
              <w:t xml:space="preserve"> за устройството и дейността на ОП „</w:t>
            </w:r>
            <w:r w:rsidR="00D05AEA" w:rsidRPr="00AB2F7E">
              <w:rPr>
                <w:rFonts w:ascii="Times New Roman" w:hAnsi="Times New Roman"/>
                <w:sz w:val="24"/>
                <w:szCs w:val="24"/>
              </w:rPr>
              <w:t>Градини и паркове</w:t>
            </w:r>
            <w:r w:rsidRPr="00AB2F7E">
              <w:rPr>
                <w:rFonts w:ascii="Times New Roman" w:hAnsi="Times New Roman"/>
                <w:sz w:val="24"/>
                <w:szCs w:val="24"/>
              </w:rPr>
              <w:t xml:space="preserve">“, в частта </w:t>
            </w:r>
            <w:r w:rsidR="00B44D00" w:rsidRPr="00AB2F7E">
              <w:rPr>
                <w:rFonts w:ascii="Times New Roman" w:hAnsi="Times New Roman"/>
                <w:sz w:val="24"/>
                <w:szCs w:val="24"/>
              </w:rPr>
              <w:t>актуализиране текстовете на Правилника</w:t>
            </w:r>
            <w:r w:rsidR="004227EF" w:rsidRPr="00AB2F7E">
              <w:rPr>
                <w:rFonts w:ascii="Times New Roman" w:hAnsi="Times New Roman"/>
                <w:sz w:val="24"/>
                <w:szCs w:val="24"/>
              </w:rPr>
              <w:t xml:space="preserve"> в съответствие с текстовете на Наредбата за създаване, управление и контрол върху дейността на общинските предприятия на община Пловдив по гл. VI от ЗОС;</w:t>
            </w:r>
            <w:r w:rsidRPr="00AB2F7E">
              <w:rPr>
                <w:rFonts w:ascii="Times New Roman" w:hAnsi="Times New Roman"/>
                <w:sz w:val="24"/>
                <w:szCs w:val="24"/>
              </w:rPr>
              <w:t xml:space="preserve"> промяна </w:t>
            </w:r>
            <w:r w:rsidR="00D05AEA" w:rsidRPr="00AB2F7E">
              <w:rPr>
                <w:rFonts w:ascii="Times New Roman" w:hAnsi="Times New Roman"/>
                <w:sz w:val="24"/>
                <w:szCs w:val="24"/>
              </w:rPr>
              <w:t xml:space="preserve">в предмета на дейност на предприятието, заедно с актуализираните Приложение №1 – Структура и числен  състав на предприятието и Приложение №2 </w:t>
            </w:r>
            <w:r w:rsidR="00D05AEA" w:rsidRPr="00AB2F7E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="00D05AEA" w:rsidRPr="00AB2F7E">
              <w:rPr>
                <w:rFonts w:ascii="Times New Roman" w:hAnsi="Times New Roman"/>
                <w:sz w:val="24"/>
                <w:szCs w:val="24"/>
              </w:rPr>
              <w:t xml:space="preserve"> Опис на предоставеното за управление имущество към 31.07.2020г., неразделни части от Правилника </w:t>
            </w:r>
            <w:r w:rsidR="00AB2F7E" w:rsidRPr="00AB2F7E">
              <w:rPr>
                <w:rFonts w:ascii="Times New Roman" w:hAnsi="Times New Roman"/>
                <w:sz w:val="24"/>
                <w:szCs w:val="24"/>
                <w:u w:val="single"/>
              </w:rPr>
              <w:t>е необходимо разходването на допълнителни бюджетни средства.</w:t>
            </w:r>
            <w:r w:rsidR="00AB2F7E" w:rsidRPr="00AB2F7E">
              <w:rPr>
                <w:rFonts w:ascii="Times New Roman" w:hAnsi="Times New Roman"/>
                <w:sz w:val="24"/>
                <w:szCs w:val="24"/>
              </w:rPr>
              <w:t xml:space="preserve"> Промяната в структурата, която се състои в увеличаване числеността на предприятието с 12 щатни </w:t>
            </w:r>
            <w:r w:rsidR="00AB2F7E" w:rsidRPr="00792AA0">
              <w:rPr>
                <w:rFonts w:ascii="Times New Roman" w:hAnsi="Times New Roman"/>
                <w:sz w:val="24"/>
                <w:szCs w:val="24"/>
              </w:rPr>
              <w:t>бройки за 3 /три/ мес.</w:t>
            </w:r>
            <w:bookmarkStart w:id="0" w:name="_GoBack"/>
            <w:bookmarkEnd w:id="0"/>
            <w:r w:rsidR="00AB2F7E" w:rsidRPr="00AB2F7E">
              <w:rPr>
                <w:rFonts w:ascii="Times New Roman" w:hAnsi="Times New Roman"/>
                <w:sz w:val="24"/>
                <w:szCs w:val="24"/>
              </w:rPr>
              <w:t xml:space="preserve"> на 2020 година. </w:t>
            </w:r>
            <w:r w:rsidR="00AB2F7E" w:rsidRPr="00AB2F7E">
              <w:rPr>
                <w:rFonts w:ascii="Times New Roman" w:hAnsi="Times New Roman"/>
                <w:iCs/>
                <w:sz w:val="24"/>
                <w:szCs w:val="24"/>
              </w:rPr>
              <w:t>За формиране на бюджета на предприятието е необходимо да бъде извършено изменение на бюджета на община Пловдив за 2020 година, изменение на разчета за финансиране на капиталовите разходи през 2020 година, както и изменение на План-сметката за приходите и за необходимите разходи за 2020година за дейностите по чл.66, ал.1 от ЗМДТ по източници на финансиране. Необходимите средства в размер на 269 252 лв. са постъпили по сметката на община Пловдив с Решение № 09-УО-64/12.03.2020 г. на Директора на РИОСВ – Пловдив.</w:t>
            </w:r>
          </w:p>
          <w:p w:rsidR="00C14352" w:rsidRPr="00C5091A" w:rsidRDefault="00C14352" w:rsidP="00AB2F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4352">
        <w:trPr>
          <w:trHeight w:val="617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352" w:rsidRDefault="00AD5A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Административна тежест и структурни промени</w:t>
            </w:r>
          </w:p>
        </w:tc>
        <w:tc>
          <w:tcPr>
            <w:tcW w:w="6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352" w:rsidRPr="00F33230" w:rsidRDefault="00F33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Не са необходими други административни промени към настоящия момент</w:t>
            </w:r>
          </w:p>
        </w:tc>
      </w:tr>
      <w:tr w:rsidR="00C14352" w:rsidTr="009B2451">
        <w:trPr>
          <w:trHeight w:val="1563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352" w:rsidRDefault="00C14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4352" w:rsidRDefault="00AD5A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Въздействие върху нормативната уредба</w:t>
            </w:r>
          </w:p>
        </w:tc>
        <w:tc>
          <w:tcPr>
            <w:tcW w:w="6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352" w:rsidRPr="00C5091A" w:rsidRDefault="004A3604" w:rsidP="00B44D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Посредством</w:t>
            </w:r>
            <w:r w:rsidR="00AD5A2C" w:rsidRPr="00C5091A">
              <w:rPr>
                <w:rFonts w:ascii="Times New Roman" w:hAnsi="Times New Roman"/>
                <w:sz w:val="24"/>
                <w:szCs w:val="24"/>
              </w:rPr>
              <w:t xml:space="preserve"> приемането на </w:t>
            </w:r>
            <w:r>
              <w:rPr>
                <w:rFonts w:ascii="Times New Roman" w:hAnsi="Times New Roman"/>
                <w:sz w:val="24"/>
                <w:szCs w:val="24"/>
              </w:rPr>
              <w:t>новия Правилник</w:t>
            </w:r>
            <w:r w:rsidR="00AD5A2C" w:rsidRPr="00C5091A">
              <w:rPr>
                <w:rFonts w:ascii="Times New Roman" w:hAnsi="Times New Roman"/>
                <w:sz w:val="24"/>
                <w:szCs w:val="24"/>
              </w:rPr>
              <w:t xml:space="preserve"> за устройството и </w:t>
            </w:r>
            <w:r w:rsidR="00AD5A2C" w:rsidRPr="00F33230">
              <w:rPr>
                <w:rFonts w:ascii="Times New Roman" w:hAnsi="Times New Roman"/>
                <w:sz w:val="24"/>
                <w:szCs w:val="24"/>
              </w:rPr>
              <w:t>дейността на ОП „</w:t>
            </w:r>
            <w:r w:rsidR="00D05AEA">
              <w:rPr>
                <w:rFonts w:ascii="Times New Roman" w:hAnsi="Times New Roman"/>
                <w:sz w:val="24"/>
                <w:szCs w:val="24"/>
              </w:rPr>
              <w:t>Градини и паркове</w:t>
            </w:r>
            <w:r w:rsidR="00AD5A2C" w:rsidRPr="00F33230">
              <w:rPr>
                <w:rFonts w:ascii="Times New Roman" w:hAnsi="Times New Roman"/>
                <w:sz w:val="24"/>
                <w:szCs w:val="24"/>
              </w:rPr>
              <w:t>“</w:t>
            </w:r>
            <w:r w:rsidRPr="00F332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10BDC" w:rsidRPr="00F33230">
              <w:rPr>
                <w:rFonts w:ascii="Times New Roman" w:hAnsi="Times New Roman"/>
                <w:sz w:val="24"/>
                <w:szCs w:val="24"/>
              </w:rPr>
              <w:t>щ</w:t>
            </w:r>
            <w:r w:rsidR="005F3298" w:rsidRPr="00F33230">
              <w:rPr>
                <w:rFonts w:ascii="Times New Roman" w:hAnsi="Times New Roman"/>
                <w:sz w:val="24"/>
                <w:szCs w:val="24"/>
              </w:rPr>
              <w:t xml:space="preserve">е се отмени Правилника за устройството и дейността на </w:t>
            </w:r>
            <w:r w:rsidR="00292098">
              <w:rPr>
                <w:rFonts w:ascii="Times New Roman" w:hAnsi="Times New Roman"/>
                <w:sz w:val="24"/>
                <w:szCs w:val="24"/>
              </w:rPr>
              <w:t>„</w:t>
            </w:r>
            <w:r w:rsidR="00B44D00">
              <w:rPr>
                <w:rFonts w:ascii="Times New Roman" w:hAnsi="Times New Roman"/>
                <w:sz w:val="24"/>
                <w:szCs w:val="24"/>
              </w:rPr>
              <w:t>Градини и паркове“</w:t>
            </w:r>
            <w:r w:rsidR="005F3298" w:rsidRPr="00F33230">
              <w:rPr>
                <w:rFonts w:ascii="Times New Roman" w:hAnsi="Times New Roman"/>
                <w:sz w:val="24"/>
                <w:szCs w:val="24"/>
              </w:rPr>
              <w:t>, приет с Решение №</w:t>
            </w:r>
            <w:r w:rsidR="009B2451">
              <w:rPr>
                <w:rFonts w:ascii="Times New Roman" w:hAnsi="Times New Roman"/>
                <w:sz w:val="24"/>
                <w:szCs w:val="24"/>
              </w:rPr>
              <w:t>403</w:t>
            </w:r>
            <w:r w:rsidR="00F33230" w:rsidRPr="00F33230">
              <w:rPr>
                <w:rFonts w:ascii="Times New Roman" w:hAnsi="Times New Roman"/>
                <w:sz w:val="24"/>
                <w:szCs w:val="24"/>
              </w:rPr>
              <w:t>, взето с Протокол №</w:t>
            </w:r>
            <w:r w:rsidR="009B2451">
              <w:rPr>
                <w:rFonts w:ascii="Times New Roman" w:hAnsi="Times New Roman"/>
                <w:sz w:val="24"/>
                <w:szCs w:val="24"/>
              </w:rPr>
              <w:t>19</w:t>
            </w:r>
            <w:r w:rsidR="00F33230" w:rsidRPr="00F33230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 w:rsidR="009B2451">
              <w:rPr>
                <w:rFonts w:ascii="Times New Roman" w:hAnsi="Times New Roman"/>
                <w:sz w:val="24"/>
                <w:szCs w:val="24"/>
              </w:rPr>
              <w:t>25.10</w:t>
            </w:r>
            <w:r w:rsidR="00292098">
              <w:rPr>
                <w:rFonts w:ascii="Times New Roman" w:hAnsi="Times New Roman"/>
                <w:sz w:val="24"/>
                <w:szCs w:val="24"/>
              </w:rPr>
              <w:t>.201</w:t>
            </w:r>
            <w:r w:rsidR="009B2451">
              <w:rPr>
                <w:rFonts w:ascii="Times New Roman" w:hAnsi="Times New Roman"/>
                <w:sz w:val="24"/>
                <w:szCs w:val="24"/>
              </w:rPr>
              <w:t>9</w:t>
            </w:r>
            <w:r w:rsidR="00F33230" w:rsidRPr="00F33230">
              <w:rPr>
                <w:rFonts w:ascii="Times New Roman" w:hAnsi="Times New Roman"/>
                <w:sz w:val="24"/>
                <w:szCs w:val="24"/>
              </w:rPr>
              <w:t>г.</w:t>
            </w:r>
            <w:r w:rsidR="005F3298" w:rsidRPr="00F33230">
              <w:rPr>
                <w:rFonts w:ascii="Times New Roman" w:hAnsi="Times New Roman"/>
                <w:sz w:val="24"/>
                <w:szCs w:val="24"/>
              </w:rPr>
              <w:t>, последно изменен с Решение</w:t>
            </w:r>
            <w:r w:rsidR="00F33230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 w:rsidR="009B2451">
              <w:rPr>
                <w:rFonts w:ascii="Times New Roman" w:hAnsi="Times New Roman"/>
                <w:sz w:val="24"/>
                <w:szCs w:val="24"/>
              </w:rPr>
              <w:t>259</w:t>
            </w:r>
            <w:r w:rsidR="00F3323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5F3298" w:rsidRPr="00F33230">
              <w:rPr>
                <w:rFonts w:ascii="Times New Roman" w:hAnsi="Times New Roman"/>
                <w:sz w:val="24"/>
                <w:szCs w:val="24"/>
              </w:rPr>
              <w:t>взето с Протокол №</w:t>
            </w:r>
            <w:r w:rsidR="009B2451">
              <w:rPr>
                <w:rFonts w:ascii="Times New Roman" w:hAnsi="Times New Roman"/>
                <w:sz w:val="24"/>
                <w:szCs w:val="24"/>
              </w:rPr>
              <w:t>14</w:t>
            </w:r>
            <w:r w:rsidR="005F3298" w:rsidRPr="00F33230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 w:rsidR="009B2451">
              <w:rPr>
                <w:rFonts w:ascii="Times New Roman" w:hAnsi="Times New Roman"/>
                <w:sz w:val="24"/>
                <w:szCs w:val="24"/>
              </w:rPr>
              <w:t>01</w:t>
            </w:r>
            <w:r w:rsidR="005F3298" w:rsidRPr="00F33230">
              <w:rPr>
                <w:rFonts w:ascii="Times New Roman" w:hAnsi="Times New Roman"/>
                <w:sz w:val="24"/>
                <w:szCs w:val="24"/>
              </w:rPr>
              <w:t>.0</w:t>
            </w:r>
            <w:r w:rsidR="009B2451">
              <w:rPr>
                <w:rFonts w:ascii="Times New Roman" w:hAnsi="Times New Roman"/>
                <w:sz w:val="24"/>
                <w:szCs w:val="24"/>
              </w:rPr>
              <w:t>8</w:t>
            </w:r>
            <w:r w:rsidR="005F3298" w:rsidRPr="00F33230">
              <w:rPr>
                <w:rFonts w:ascii="Times New Roman" w:hAnsi="Times New Roman"/>
                <w:sz w:val="24"/>
                <w:szCs w:val="24"/>
              </w:rPr>
              <w:t>.2019г.</w:t>
            </w:r>
          </w:p>
        </w:tc>
      </w:tr>
    </w:tbl>
    <w:p w:rsidR="00C14352" w:rsidRDefault="00C14352">
      <w:pPr>
        <w:rPr>
          <w:b/>
        </w:rPr>
      </w:pPr>
    </w:p>
    <w:sectPr w:rsidR="00C14352" w:rsidSect="00AB2F7E">
      <w:pgSz w:w="11906" w:h="16838"/>
      <w:pgMar w:top="426" w:right="1417" w:bottom="709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2B21" w:rsidRDefault="002E2B21">
      <w:pPr>
        <w:spacing w:after="0" w:line="240" w:lineRule="auto"/>
      </w:pPr>
      <w:r>
        <w:separator/>
      </w:r>
    </w:p>
  </w:endnote>
  <w:endnote w:type="continuationSeparator" w:id="0">
    <w:p w:rsidR="002E2B21" w:rsidRDefault="002E2B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2B21" w:rsidRDefault="002E2B2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2E2B21" w:rsidRDefault="002E2B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352"/>
    <w:rsid w:val="00010BDC"/>
    <w:rsid w:val="00061683"/>
    <w:rsid w:val="000664C0"/>
    <w:rsid w:val="000E4F7B"/>
    <w:rsid w:val="00130162"/>
    <w:rsid w:val="001F3B32"/>
    <w:rsid w:val="002447A3"/>
    <w:rsid w:val="0027281B"/>
    <w:rsid w:val="00292098"/>
    <w:rsid w:val="002E2B21"/>
    <w:rsid w:val="003364E8"/>
    <w:rsid w:val="003B23A5"/>
    <w:rsid w:val="004227EF"/>
    <w:rsid w:val="00457193"/>
    <w:rsid w:val="004A3604"/>
    <w:rsid w:val="005A1A37"/>
    <w:rsid w:val="005F3298"/>
    <w:rsid w:val="00714912"/>
    <w:rsid w:val="00792AA0"/>
    <w:rsid w:val="00824CF0"/>
    <w:rsid w:val="00947E41"/>
    <w:rsid w:val="009B2451"/>
    <w:rsid w:val="009D14A7"/>
    <w:rsid w:val="00AB2F7E"/>
    <w:rsid w:val="00AD5A2C"/>
    <w:rsid w:val="00B44D00"/>
    <w:rsid w:val="00C14352"/>
    <w:rsid w:val="00C5091A"/>
    <w:rsid w:val="00D05AEA"/>
    <w:rsid w:val="00E56967"/>
    <w:rsid w:val="00E86017"/>
    <w:rsid w:val="00F22260"/>
    <w:rsid w:val="00F33230"/>
    <w:rsid w:val="00FA5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C777F5-EA3B-4A05-A335-4C51DD1B4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bg-BG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54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444</Words>
  <Characters>2535</Characters>
  <Application>Microsoft Office Word</Application>
  <DocSecurity>0</DocSecurity>
  <Lines>21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Потребител на Windows</dc:creator>
  <cp:lastModifiedBy>Mun</cp:lastModifiedBy>
  <cp:revision>2</cp:revision>
  <dcterms:created xsi:type="dcterms:W3CDTF">2020-09-09T08:25:00Z</dcterms:created>
  <dcterms:modified xsi:type="dcterms:W3CDTF">2020-09-09T08:25:00Z</dcterms:modified>
</cp:coreProperties>
</file>