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3E13" w:rsidRPr="004F7647" w:rsidRDefault="004771E4" w:rsidP="004F7647">
      <w:pPr>
        <w:jc w:val="both"/>
        <w:rPr>
          <w:rFonts w:eastAsia="Calibri"/>
          <w:b/>
          <w:bCs/>
          <w:lang w:eastAsia="en-US"/>
        </w:rPr>
      </w:pPr>
      <w:r w:rsidRPr="004771E4">
        <w:rPr>
          <w:rFonts w:eastAsia="Calibri"/>
          <w:b/>
          <w:bCs/>
          <w:lang w:eastAsia="en-US"/>
        </w:rPr>
        <w:t>ПРАВИЛНИК</w:t>
      </w:r>
      <w:r w:rsidR="004F7647">
        <w:rPr>
          <w:rFonts w:eastAsia="Calibri"/>
          <w:b/>
          <w:bCs/>
          <w:lang w:eastAsia="en-US"/>
        </w:rPr>
        <w:t xml:space="preserve"> </w:t>
      </w:r>
      <w:r w:rsidRPr="004771E4">
        <w:rPr>
          <w:rFonts w:eastAsia="Calibri"/>
          <w:b/>
          <w:bCs/>
          <w:lang w:eastAsia="en-US"/>
        </w:rPr>
        <w:t>ЗА ИЗМЕНЕНИЕ И ДОПЪЛНЕНИЕ НА ПРАВИЛНИК</w:t>
      </w:r>
      <w:r w:rsidR="004F7647">
        <w:rPr>
          <w:rFonts w:eastAsia="Calibri"/>
          <w:b/>
          <w:bCs/>
          <w:lang w:eastAsia="en-US"/>
        </w:rPr>
        <w:t xml:space="preserve"> </w:t>
      </w:r>
      <w:r w:rsidRPr="004771E4">
        <w:rPr>
          <w:rFonts w:eastAsia="Calibri"/>
          <w:b/>
          <w:bCs/>
          <w:lang w:eastAsia="en-US"/>
        </w:rPr>
        <w:t xml:space="preserve">ЗА УСТРОЙСТВОТО И ДЕЙНОСТТА НА </w:t>
      </w:r>
      <w:r w:rsidR="00663E13" w:rsidRPr="004771E4">
        <w:rPr>
          <w:b/>
          <w:color w:val="000000"/>
          <w:lang w:val="ru-RU"/>
        </w:rPr>
        <w:t>ОП</w:t>
      </w:r>
      <w:r w:rsidR="00C00DC8" w:rsidRPr="004771E4">
        <w:rPr>
          <w:b/>
          <w:color w:val="000000"/>
          <w:lang w:val="ru-RU"/>
        </w:rPr>
        <w:t xml:space="preserve"> </w:t>
      </w:r>
      <w:r w:rsidR="00663E13" w:rsidRPr="004771E4">
        <w:rPr>
          <w:b/>
        </w:rPr>
        <w:t>“ГРАДИНИ И ПАРКОВЕ”</w:t>
      </w:r>
      <w:r>
        <w:rPr>
          <w:b/>
        </w:rPr>
        <w:t>, ПРИЕТ С РОС №263, ВЗЕТО С ПРОТОКОЛ</w:t>
      </w:r>
      <w:r w:rsidR="00085DA6">
        <w:rPr>
          <w:b/>
        </w:rPr>
        <w:t xml:space="preserve"> </w:t>
      </w:r>
      <w:r>
        <w:rPr>
          <w:b/>
        </w:rPr>
        <w:t>№16/22.10.2020Г.</w:t>
      </w:r>
    </w:p>
    <w:p w:rsidR="00663E13" w:rsidRPr="00F8523A" w:rsidRDefault="00663E13" w:rsidP="00B40C5F">
      <w:pPr>
        <w:jc w:val="center"/>
        <w:rPr>
          <w:b/>
          <w:bCs/>
          <w:color w:val="000000"/>
          <w:lang w:val="ru-RU"/>
        </w:rPr>
      </w:pPr>
    </w:p>
    <w:p w:rsidR="00663E13" w:rsidRPr="00B92A2E" w:rsidRDefault="00663E13" w:rsidP="00E0455A">
      <w:pPr>
        <w:pStyle w:val="Default"/>
        <w:jc w:val="both"/>
        <w:rPr>
          <w:b/>
          <w:bCs/>
          <w:i/>
          <w:u w:val="single"/>
          <w:lang w:val="bg-BG"/>
        </w:rPr>
      </w:pPr>
    </w:p>
    <w:p w:rsidR="00663E13" w:rsidRDefault="00663E13" w:rsidP="00861E91">
      <w:pPr>
        <w:pStyle w:val="Default"/>
        <w:jc w:val="both"/>
        <w:rPr>
          <w:b/>
          <w:bCs/>
          <w:lang w:val="bg-BG"/>
        </w:rPr>
      </w:pPr>
      <w:r w:rsidRPr="00F8523A">
        <w:rPr>
          <w:b/>
          <w:bCs/>
          <w:lang w:val="ru-RU"/>
        </w:rPr>
        <w:t>В</w:t>
      </w:r>
      <w:r w:rsidRPr="005D0433">
        <w:rPr>
          <w:b/>
          <w:bCs/>
          <w:lang w:val="bg-BG"/>
        </w:rPr>
        <w:t>носител</w:t>
      </w:r>
      <w:r w:rsidRPr="00F8523A">
        <w:rPr>
          <w:b/>
          <w:bCs/>
          <w:lang w:val="ru-RU"/>
        </w:rPr>
        <w:t xml:space="preserve">: </w:t>
      </w:r>
      <w:r>
        <w:rPr>
          <w:b/>
          <w:bCs/>
          <w:lang w:val="bg-BG"/>
        </w:rPr>
        <w:t xml:space="preserve">Здравко Димитров – Кмет </w:t>
      </w:r>
      <w:proofErr w:type="gramStart"/>
      <w:r>
        <w:rPr>
          <w:b/>
          <w:bCs/>
          <w:lang w:val="bg-BG"/>
        </w:rPr>
        <w:t>на община</w:t>
      </w:r>
      <w:proofErr w:type="gramEnd"/>
      <w:r>
        <w:rPr>
          <w:b/>
          <w:bCs/>
          <w:lang w:val="bg-BG"/>
        </w:rPr>
        <w:t xml:space="preserve"> Пловдив</w:t>
      </w:r>
    </w:p>
    <w:p w:rsidR="0090741D" w:rsidRPr="0090741D" w:rsidRDefault="0090741D" w:rsidP="00861E91">
      <w:pPr>
        <w:pStyle w:val="Default"/>
        <w:jc w:val="both"/>
        <w:rPr>
          <w:b/>
          <w:bCs/>
          <w:u w:val="single"/>
          <w:lang w:val="bg-BG"/>
        </w:rPr>
      </w:pPr>
      <w:r>
        <w:rPr>
          <w:b/>
          <w:bCs/>
          <w:lang w:val="bg-BG"/>
        </w:rPr>
        <w:tab/>
      </w:r>
      <w:r>
        <w:rPr>
          <w:b/>
          <w:bCs/>
          <w:lang w:val="bg-BG"/>
        </w:rPr>
        <w:tab/>
      </w:r>
      <w:r>
        <w:rPr>
          <w:b/>
          <w:bCs/>
          <w:lang w:val="bg-BG"/>
        </w:rPr>
        <w:tab/>
      </w:r>
      <w:r>
        <w:rPr>
          <w:b/>
          <w:bCs/>
          <w:lang w:val="bg-BG"/>
        </w:rPr>
        <w:tab/>
      </w:r>
      <w:r>
        <w:rPr>
          <w:b/>
          <w:bCs/>
          <w:lang w:val="bg-BG"/>
        </w:rPr>
        <w:tab/>
      </w:r>
      <w:r>
        <w:rPr>
          <w:b/>
          <w:bCs/>
          <w:lang w:val="bg-BG"/>
        </w:rPr>
        <w:tab/>
      </w:r>
      <w:r>
        <w:rPr>
          <w:b/>
          <w:bCs/>
          <w:lang w:val="bg-BG"/>
        </w:rPr>
        <w:tab/>
      </w:r>
      <w:r>
        <w:rPr>
          <w:b/>
          <w:bCs/>
          <w:lang w:val="bg-BG"/>
        </w:rPr>
        <w:tab/>
      </w:r>
      <w:r>
        <w:rPr>
          <w:b/>
          <w:bCs/>
          <w:lang w:val="bg-BG"/>
        </w:rPr>
        <w:tab/>
      </w:r>
      <w:r>
        <w:rPr>
          <w:b/>
          <w:bCs/>
          <w:lang w:val="bg-BG"/>
        </w:rPr>
        <w:tab/>
      </w:r>
      <w:r>
        <w:rPr>
          <w:b/>
          <w:bCs/>
          <w:lang w:val="bg-BG"/>
        </w:rPr>
        <w:tab/>
      </w:r>
      <w:r w:rsidRPr="0090741D">
        <w:rPr>
          <w:b/>
          <w:bCs/>
          <w:u w:val="single"/>
          <w:lang w:val="bg-BG"/>
        </w:rPr>
        <w:t>Проект</w:t>
      </w:r>
    </w:p>
    <w:p w:rsidR="00663E13" w:rsidRPr="00B92A2E" w:rsidRDefault="00663E13" w:rsidP="00E0455A">
      <w:pPr>
        <w:pStyle w:val="Default"/>
        <w:jc w:val="both"/>
        <w:rPr>
          <w:i/>
          <w:u w:val="single"/>
          <w:lang w:val="bg-BG"/>
        </w:rPr>
      </w:pPr>
    </w:p>
    <w:p w:rsidR="00663E13" w:rsidRPr="00F8523A" w:rsidRDefault="00663E13" w:rsidP="00D00ACF">
      <w:pPr>
        <w:pStyle w:val="Default"/>
        <w:jc w:val="both"/>
        <w:rPr>
          <w:lang w:val="ru-RU"/>
        </w:rPr>
      </w:pPr>
      <w:proofErr w:type="spellStart"/>
      <w:r w:rsidRPr="00F8523A">
        <w:rPr>
          <w:lang w:val="ru-RU"/>
        </w:rPr>
        <w:t>Съгласно</w:t>
      </w:r>
      <w:proofErr w:type="spellEnd"/>
      <w:r>
        <w:rPr>
          <w:lang w:val="bg-BG"/>
        </w:rPr>
        <w:t xml:space="preserve"> </w:t>
      </w:r>
      <w:r w:rsidRPr="00F8523A">
        <w:rPr>
          <w:lang w:val="ru-RU"/>
        </w:rPr>
        <w:t>чл.26, ал.4 от</w:t>
      </w:r>
      <w:r>
        <w:rPr>
          <w:lang w:val="bg-BG"/>
        </w:rPr>
        <w:t xml:space="preserve"> </w:t>
      </w:r>
      <w:r w:rsidRPr="00F8523A">
        <w:rPr>
          <w:lang w:val="ru-RU"/>
        </w:rPr>
        <w:t>Закона</w:t>
      </w:r>
      <w:r>
        <w:rPr>
          <w:lang w:val="ru-RU"/>
        </w:rPr>
        <w:t xml:space="preserve"> </w:t>
      </w:r>
      <w:r w:rsidRPr="00F8523A">
        <w:rPr>
          <w:lang w:val="ru-RU"/>
        </w:rPr>
        <w:t>за</w:t>
      </w:r>
      <w:r>
        <w:rPr>
          <w:lang w:val="ru-RU"/>
        </w:rPr>
        <w:t xml:space="preserve"> </w:t>
      </w:r>
      <w:proofErr w:type="spellStart"/>
      <w:r w:rsidRPr="00F8523A">
        <w:rPr>
          <w:lang w:val="ru-RU"/>
        </w:rPr>
        <w:t>нормативните</w:t>
      </w:r>
      <w:proofErr w:type="spellEnd"/>
      <w:r>
        <w:rPr>
          <w:lang w:val="ru-RU"/>
        </w:rPr>
        <w:t xml:space="preserve"> </w:t>
      </w:r>
      <w:proofErr w:type="spellStart"/>
      <w:r w:rsidRPr="00F8523A">
        <w:rPr>
          <w:lang w:val="ru-RU"/>
        </w:rPr>
        <w:t>актове</w:t>
      </w:r>
      <w:proofErr w:type="spellEnd"/>
      <w:r w:rsidRPr="00F8523A">
        <w:rPr>
          <w:lang w:val="ru-RU"/>
        </w:rPr>
        <w:t xml:space="preserve">, в </w:t>
      </w:r>
      <w:proofErr w:type="spellStart"/>
      <w:r w:rsidRPr="00F8523A">
        <w:rPr>
          <w:lang w:val="ru-RU"/>
        </w:rPr>
        <w:t>законоустановения</w:t>
      </w:r>
      <w:proofErr w:type="spellEnd"/>
      <w:r>
        <w:rPr>
          <w:lang w:val="ru-RU"/>
        </w:rPr>
        <w:t xml:space="preserve"> </w:t>
      </w:r>
      <w:r w:rsidRPr="00F8523A">
        <w:rPr>
          <w:lang w:val="ru-RU"/>
        </w:rPr>
        <w:t>срок</w:t>
      </w:r>
      <w:r>
        <w:rPr>
          <w:lang w:val="ru-RU"/>
        </w:rPr>
        <w:t xml:space="preserve"> </w:t>
      </w:r>
      <w:r w:rsidRPr="00F8523A">
        <w:rPr>
          <w:lang w:val="ru-RU"/>
        </w:rPr>
        <w:t>от 30 дни, община</w:t>
      </w:r>
      <w:r>
        <w:rPr>
          <w:lang w:val="ru-RU"/>
        </w:rPr>
        <w:t xml:space="preserve"> </w:t>
      </w:r>
      <w:r w:rsidRPr="00F8523A">
        <w:rPr>
          <w:lang w:val="ru-RU"/>
        </w:rPr>
        <w:t>Пловдив</w:t>
      </w:r>
      <w:r>
        <w:rPr>
          <w:lang w:val="ru-RU"/>
        </w:rPr>
        <w:t xml:space="preserve"> </w:t>
      </w:r>
      <w:r w:rsidRPr="00F8523A">
        <w:rPr>
          <w:lang w:val="ru-RU"/>
        </w:rPr>
        <w:t>чрез</w:t>
      </w:r>
      <w:r>
        <w:rPr>
          <w:lang w:val="ru-RU"/>
        </w:rPr>
        <w:t xml:space="preserve"> </w:t>
      </w:r>
      <w:proofErr w:type="spellStart"/>
      <w:r w:rsidRPr="00F8523A">
        <w:rPr>
          <w:lang w:val="ru-RU"/>
        </w:rPr>
        <w:t>настоящото</w:t>
      </w:r>
      <w:proofErr w:type="spellEnd"/>
      <w:r>
        <w:rPr>
          <w:lang w:val="ru-RU"/>
        </w:rPr>
        <w:t xml:space="preserve"> </w:t>
      </w:r>
      <w:proofErr w:type="spellStart"/>
      <w:r w:rsidRPr="00F8523A">
        <w:rPr>
          <w:lang w:val="ru-RU"/>
        </w:rPr>
        <w:t>публикуване</w:t>
      </w:r>
      <w:proofErr w:type="spellEnd"/>
      <w:r>
        <w:rPr>
          <w:lang w:val="ru-RU"/>
        </w:rPr>
        <w:t xml:space="preserve"> </w:t>
      </w:r>
      <w:r w:rsidRPr="00F8523A">
        <w:rPr>
          <w:lang w:val="ru-RU"/>
        </w:rPr>
        <w:t>за</w:t>
      </w:r>
      <w:r>
        <w:rPr>
          <w:lang w:val="ru-RU"/>
        </w:rPr>
        <w:t xml:space="preserve"> </w:t>
      </w:r>
      <w:proofErr w:type="spellStart"/>
      <w:r w:rsidRPr="00F8523A">
        <w:rPr>
          <w:lang w:val="ru-RU"/>
        </w:rPr>
        <w:t>обществена</w:t>
      </w:r>
      <w:proofErr w:type="spellEnd"/>
      <w:r>
        <w:rPr>
          <w:lang w:val="ru-RU"/>
        </w:rPr>
        <w:t xml:space="preserve"> </w:t>
      </w:r>
      <w:proofErr w:type="spellStart"/>
      <w:r w:rsidRPr="00F8523A">
        <w:rPr>
          <w:lang w:val="ru-RU"/>
        </w:rPr>
        <w:t>консултация</w:t>
      </w:r>
      <w:proofErr w:type="spellEnd"/>
      <w:r w:rsidRPr="00F8523A">
        <w:rPr>
          <w:lang w:val="ru-RU"/>
        </w:rPr>
        <w:t xml:space="preserve">, </w:t>
      </w:r>
      <w:proofErr w:type="spellStart"/>
      <w:r w:rsidRPr="00F8523A">
        <w:rPr>
          <w:lang w:val="ru-RU"/>
        </w:rPr>
        <w:t>предоставя</w:t>
      </w:r>
      <w:proofErr w:type="spellEnd"/>
      <w:r>
        <w:rPr>
          <w:lang w:val="ru-RU"/>
        </w:rPr>
        <w:t xml:space="preserve"> </w:t>
      </w:r>
      <w:proofErr w:type="spellStart"/>
      <w:r w:rsidRPr="00F8523A">
        <w:rPr>
          <w:lang w:val="ru-RU"/>
        </w:rPr>
        <w:t>възможност</w:t>
      </w:r>
      <w:proofErr w:type="spellEnd"/>
      <w:r>
        <w:rPr>
          <w:lang w:val="ru-RU"/>
        </w:rPr>
        <w:t xml:space="preserve"> </w:t>
      </w:r>
      <w:r w:rsidRPr="00F8523A">
        <w:rPr>
          <w:lang w:val="ru-RU"/>
        </w:rPr>
        <w:t>на</w:t>
      </w:r>
      <w:r>
        <w:rPr>
          <w:lang w:val="ru-RU"/>
        </w:rPr>
        <w:t xml:space="preserve"> </w:t>
      </w:r>
      <w:proofErr w:type="spellStart"/>
      <w:r w:rsidRPr="00F8523A">
        <w:rPr>
          <w:lang w:val="ru-RU"/>
        </w:rPr>
        <w:t>заинтересованите</w:t>
      </w:r>
      <w:proofErr w:type="spellEnd"/>
      <w:r>
        <w:rPr>
          <w:lang w:val="ru-RU"/>
        </w:rPr>
        <w:t xml:space="preserve"> </w:t>
      </w:r>
      <w:r w:rsidRPr="00F8523A">
        <w:rPr>
          <w:lang w:val="ru-RU"/>
        </w:rPr>
        <w:t>лица</w:t>
      </w:r>
      <w:r>
        <w:rPr>
          <w:lang w:val="ru-RU"/>
        </w:rPr>
        <w:t xml:space="preserve"> </w:t>
      </w:r>
      <w:r w:rsidRPr="00F8523A">
        <w:rPr>
          <w:lang w:val="ru-RU"/>
        </w:rPr>
        <w:t>да</w:t>
      </w:r>
      <w:r>
        <w:rPr>
          <w:lang w:val="ru-RU"/>
        </w:rPr>
        <w:t xml:space="preserve"> </w:t>
      </w:r>
      <w:r w:rsidRPr="00F8523A">
        <w:rPr>
          <w:lang w:val="ru-RU"/>
        </w:rPr>
        <w:t>направят</w:t>
      </w:r>
      <w:r>
        <w:rPr>
          <w:lang w:val="ru-RU"/>
        </w:rPr>
        <w:t xml:space="preserve"> </w:t>
      </w:r>
      <w:proofErr w:type="spellStart"/>
      <w:r w:rsidRPr="00F8523A">
        <w:rPr>
          <w:lang w:val="ru-RU"/>
        </w:rPr>
        <w:t>своите</w:t>
      </w:r>
      <w:proofErr w:type="spellEnd"/>
      <w:r>
        <w:rPr>
          <w:lang w:val="ru-RU"/>
        </w:rPr>
        <w:t xml:space="preserve"> </w:t>
      </w:r>
      <w:r w:rsidRPr="00F8523A">
        <w:rPr>
          <w:lang w:val="ru-RU"/>
        </w:rPr>
        <w:t>предложения и становища</w:t>
      </w:r>
      <w:r>
        <w:rPr>
          <w:lang w:val="ru-RU"/>
        </w:rPr>
        <w:t xml:space="preserve"> </w:t>
      </w:r>
      <w:r w:rsidRPr="00F8523A">
        <w:rPr>
          <w:lang w:val="ru-RU"/>
        </w:rPr>
        <w:t>по</w:t>
      </w:r>
      <w:r>
        <w:rPr>
          <w:lang w:val="ru-RU"/>
        </w:rPr>
        <w:t xml:space="preserve"> </w:t>
      </w:r>
      <w:r w:rsidRPr="00F8523A">
        <w:rPr>
          <w:lang w:val="ru-RU"/>
        </w:rPr>
        <w:t>проекта</w:t>
      </w:r>
      <w:r>
        <w:rPr>
          <w:lang w:val="ru-RU"/>
        </w:rPr>
        <w:t xml:space="preserve"> </w:t>
      </w:r>
      <w:r w:rsidRPr="00F8523A">
        <w:rPr>
          <w:lang w:val="ru-RU"/>
        </w:rPr>
        <w:t>на</w:t>
      </w:r>
      <w:r>
        <w:rPr>
          <w:lang w:val="ru-RU"/>
        </w:rPr>
        <w:t xml:space="preserve"> </w:t>
      </w:r>
      <w:proofErr w:type="spellStart"/>
      <w:r w:rsidRPr="00B92A2E">
        <w:rPr>
          <w:lang w:val="ru-RU"/>
        </w:rPr>
        <w:t>Правилника</w:t>
      </w:r>
      <w:proofErr w:type="spellEnd"/>
      <w:r>
        <w:rPr>
          <w:lang w:val="ru-RU"/>
        </w:rPr>
        <w:t xml:space="preserve"> </w:t>
      </w:r>
      <w:r w:rsidRPr="00F8523A">
        <w:rPr>
          <w:lang w:val="ru-RU"/>
        </w:rPr>
        <w:t>на е-</w:t>
      </w:r>
      <w:r w:rsidRPr="00B92A2E">
        <w:t>m</w:t>
      </w:r>
      <w:r w:rsidRPr="00F8523A">
        <w:rPr>
          <w:lang w:val="ru-RU"/>
        </w:rPr>
        <w:t>а</w:t>
      </w:r>
      <w:proofErr w:type="spellStart"/>
      <w:r w:rsidRPr="00B92A2E">
        <w:t>il</w:t>
      </w:r>
      <w:proofErr w:type="spellEnd"/>
      <w:r>
        <w:rPr>
          <w:lang w:val="bg-BG"/>
        </w:rPr>
        <w:t xml:space="preserve"> </w:t>
      </w:r>
      <w:r w:rsidRPr="00F8523A">
        <w:rPr>
          <w:lang w:val="ru-RU"/>
        </w:rPr>
        <w:t xml:space="preserve">адрес: </w:t>
      </w:r>
      <w:hyperlink r:id="rId8" w:history="1">
        <w:r w:rsidRPr="00085DA6">
          <w:rPr>
            <w:rStyle w:val="a5"/>
            <w:u w:val="none"/>
          </w:rPr>
          <w:t>t</w:t>
        </w:r>
        <w:r w:rsidRPr="00085DA6">
          <w:rPr>
            <w:rStyle w:val="a5"/>
            <w:u w:val="none"/>
            <w:lang w:val="ru-RU"/>
          </w:rPr>
          <w:t>_</w:t>
        </w:r>
        <w:r w:rsidRPr="00085DA6">
          <w:rPr>
            <w:rStyle w:val="a5"/>
            <w:u w:val="none"/>
          </w:rPr>
          <w:t>yurieva</w:t>
        </w:r>
        <w:r w:rsidRPr="00085DA6">
          <w:rPr>
            <w:rStyle w:val="a5"/>
            <w:u w:val="none"/>
            <w:lang w:val="ru-RU"/>
          </w:rPr>
          <w:t>@</w:t>
        </w:r>
        <w:r w:rsidRPr="00085DA6">
          <w:rPr>
            <w:rStyle w:val="a5"/>
            <w:u w:val="none"/>
          </w:rPr>
          <w:t>plovdiv</w:t>
        </w:r>
        <w:r w:rsidRPr="00085DA6">
          <w:rPr>
            <w:rStyle w:val="a5"/>
            <w:u w:val="none"/>
            <w:lang w:val="ru-RU"/>
          </w:rPr>
          <w:t>.</w:t>
        </w:r>
        <w:proofErr w:type="spellStart"/>
        <w:r w:rsidRPr="00085DA6">
          <w:rPr>
            <w:rStyle w:val="a5"/>
            <w:u w:val="none"/>
          </w:rPr>
          <w:t>bg</w:t>
        </w:r>
        <w:proofErr w:type="spellEnd"/>
      </w:hyperlink>
      <w:r>
        <w:rPr>
          <w:lang w:val="bg-BG"/>
        </w:rPr>
        <w:t xml:space="preserve"> </w:t>
      </w:r>
      <w:r w:rsidRPr="00F8523A">
        <w:rPr>
          <w:lang w:val="ru-RU"/>
        </w:rPr>
        <w:t xml:space="preserve">или в </w:t>
      </w:r>
      <w:proofErr w:type="spellStart"/>
      <w:r w:rsidRPr="00F8523A">
        <w:rPr>
          <w:lang w:val="ru-RU"/>
        </w:rPr>
        <w:t>деловодството</w:t>
      </w:r>
      <w:proofErr w:type="spellEnd"/>
      <w:r>
        <w:rPr>
          <w:lang w:val="ru-RU"/>
        </w:rPr>
        <w:t xml:space="preserve"> </w:t>
      </w:r>
      <w:r w:rsidRPr="00F8523A">
        <w:rPr>
          <w:lang w:val="ru-RU"/>
        </w:rPr>
        <w:t>на</w:t>
      </w:r>
      <w:r>
        <w:rPr>
          <w:lang w:val="ru-RU"/>
        </w:rPr>
        <w:t xml:space="preserve"> </w:t>
      </w:r>
      <w:r w:rsidRPr="00F8523A">
        <w:rPr>
          <w:lang w:val="ru-RU"/>
        </w:rPr>
        <w:t>община</w:t>
      </w:r>
      <w:r>
        <w:rPr>
          <w:lang w:val="ru-RU"/>
        </w:rPr>
        <w:t xml:space="preserve"> </w:t>
      </w:r>
      <w:r w:rsidRPr="00F8523A">
        <w:rPr>
          <w:lang w:val="ru-RU"/>
        </w:rPr>
        <w:t>Пловдив, пл. „Стефан</w:t>
      </w:r>
      <w:r>
        <w:rPr>
          <w:lang w:val="ru-RU"/>
        </w:rPr>
        <w:t xml:space="preserve"> </w:t>
      </w:r>
      <w:proofErr w:type="spellStart"/>
      <w:r w:rsidRPr="00F8523A">
        <w:rPr>
          <w:lang w:val="ru-RU"/>
        </w:rPr>
        <w:t>Стамболов</w:t>
      </w:r>
      <w:proofErr w:type="spellEnd"/>
      <w:r w:rsidRPr="00F8523A">
        <w:rPr>
          <w:lang w:val="ru-RU"/>
        </w:rPr>
        <w:t xml:space="preserve">” № 1. </w:t>
      </w:r>
    </w:p>
    <w:p w:rsidR="00663E13" w:rsidRPr="00F8523A" w:rsidRDefault="00663E13" w:rsidP="00D00ACF">
      <w:pPr>
        <w:pStyle w:val="Default"/>
        <w:jc w:val="both"/>
        <w:rPr>
          <w:lang w:val="ru-RU"/>
        </w:rPr>
      </w:pPr>
    </w:p>
    <w:p w:rsidR="00663E13" w:rsidRPr="00F8523A" w:rsidRDefault="00663E13" w:rsidP="00D00ACF">
      <w:pPr>
        <w:pStyle w:val="Default"/>
        <w:jc w:val="both"/>
        <w:rPr>
          <w:lang w:val="ru-RU"/>
        </w:rPr>
      </w:pPr>
    </w:p>
    <w:p w:rsidR="00663E13" w:rsidRDefault="00663E13" w:rsidP="00D00ACF">
      <w:pPr>
        <w:pStyle w:val="Default"/>
        <w:jc w:val="both"/>
        <w:rPr>
          <w:b/>
          <w:lang w:val="bg-BG"/>
        </w:rPr>
      </w:pPr>
      <w:r w:rsidRPr="00F8523A">
        <w:rPr>
          <w:b/>
          <w:lang w:val="ru-RU"/>
        </w:rPr>
        <w:t>МОТИВИ</w:t>
      </w:r>
      <w:r w:rsidRPr="00B92A2E">
        <w:rPr>
          <w:b/>
          <w:lang w:val="bg-BG"/>
        </w:rPr>
        <w:t>:</w:t>
      </w:r>
    </w:p>
    <w:p w:rsidR="00663E13" w:rsidRPr="00B92A2E" w:rsidRDefault="00663E13" w:rsidP="00D00ACF">
      <w:pPr>
        <w:pStyle w:val="Default"/>
        <w:jc w:val="both"/>
        <w:rPr>
          <w:b/>
          <w:lang w:val="bg-BG"/>
        </w:rPr>
      </w:pPr>
    </w:p>
    <w:p w:rsidR="00176683" w:rsidRPr="00176683" w:rsidRDefault="00663E13" w:rsidP="00176683">
      <w:pPr>
        <w:pStyle w:val="Default"/>
        <w:jc w:val="both"/>
        <w:rPr>
          <w:rFonts w:eastAsia="Calibri"/>
          <w:b/>
          <w:color w:val="auto"/>
          <w:sz w:val="22"/>
          <w:szCs w:val="22"/>
          <w:lang w:val="bg-BG"/>
        </w:rPr>
      </w:pPr>
      <w:smartTag w:uri="urn:schemas-microsoft-com:office:smarttags" w:element="place">
        <w:r>
          <w:rPr>
            <w:b/>
          </w:rPr>
          <w:t>I</w:t>
        </w:r>
        <w:r w:rsidRPr="00F8523A">
          <w:rPr>
            <w:b/>
            <w:lang w:val="ru-RU"/>
          </w:rPr>
          <w:t>.</w:t>
        </w:r>
      </w:smartTag>
      <w:r w:rsidRPr="00F8523A">
        <w:rPr>
          <w:b/>
          <w:lang w:val="ru-RU"/>
        </w:rPr>
        <w:t xml:space="preserve"> </w:t>
      </w:r>
      <w:r w:rsidR="00176683" w:rsidRPr="00176683">
        <w:rPr>
          <w:rFonts w:eastAsia="Calibri"/>
          <w:b/>
          <w:color w:val="auto"/>
          <w:sz w:val="22"/>
          <w:szCs w:val="22"/>
          <w:lang w:val="bg-BG"/>
        </w:rPr>
        <w:t>МОТИВИ</w:t>
      </w:r>
    </w:p>
    <w:p w:rsidR="00176683" w:rsidRPr="00176683" w:rsidRDefault="00176683" w:rsidP="00176683">
      <w:pPr>
        <w:autoSpaceDE w:val="0"/>
        <w:autoSpaceDN w:val="0"/>
        <w:adjustRightInd w:val="0"/>
        <w:jc w:val="both"/>
        <w:rPr>
          <w:rFonts w:eastAsia="Calibri"/>
          <w:b/>
          <w:sz w:val="22"/>
          <w:szCs w:val="22"/>
          <w:lang w:eastAsia="en-US"/>
        </w:rPr>
      </w:pPr>
      <w:r w:rsidRPr="00176683">
        <w:rPr>
          <w:rFonts w:eastAsia="Calibri"/>
          <w:b/>
          <w:sz w:val="22"/>
          <w:szCs w:val="22"/>
          <w:lang w:eastAsia="en-US"/>
        </w:rPr>
        <w:t xml:space="preserve">ОБОСНОВКА ЗА КОНКРЕТНАТА НЕОБХОДИМОСТ ОТ ПРИЕМАНЕ НА </w:t>
      </w:r>
      <w:r w:rsidRPr="00176683">
        <w:rPr>
          <w:rFonts w:eastAsia="Calibri"/>
          <w:b/>
          <w:sz w:val="22"/>
          <w:szCs w:val="22"/>
          <w:lang w:val="ru-RU" w:eastAsia="en-US"/>
        </w:rPr>
        <w:t xml:space="preserve">ПРАВИЛНИК ЗА ИЗМЕНЕНИЕ И ДОПЪЛНЕНИЕ НА </w:t>
      </w:r>
      <w:r w:rsidRPr="00176683">
        <w:rPr>
          <w:rFonts w:eastAsia="Calibri"/>
          <w:b/>
          <w:sz w:val="22"/>
          <w:szCs w:val="22"/>
          <w:lang w:eastAsia="en-US"/>
        </w:rPr>
        <w:t xml:space="preserve">ПРАВИЛНИК </w:t>
      </w:r>
      <w:r w:rsidRPr="00176683">
        <w:rPr>
          <w:rFonts w:eastAsia="Calibri"/>
          <w:b/>
          <w:sz w:val="22"/>
          <w:szCs w:val="22"/>
          <w:lang w:val="ru-RU" w:eastAsia="en-US"/>
        </w:rPr>
        <w:t xml:space="preserve">ЗА УСТРОЙСТВОТО И ДЕЙНОСТТА НА </w:t>
      </w:r>
      <w:r w:rsidRPr="004771E4">
        <w:rPr>
          <w:b/>
          <w:color w:val="000000"/>
          <w:lang w:val="ru-RU"/>
        </w:rPr>
        <w:t xml:space="preserve">ОП </w:t>
      </w:r>
      <w:r w:rsidRPr="004771E4">
        <w:rPr>
          <w:b/>
        </w:rPr>
        <w:t>“ГРАДИНИ И ПАРКОВЕ”</w:t>
      </w:r>
      <w:r>
        <w:rPr>
          <w:b/>
        </w:rPr>
        <w:t>.</w:t>
      </w:r>
    </w:p>
    <w:p w:rsidR="00663E13" w:rsidRPr="00F8523A" w:rsidRDefault="00663E13" w:rsidP="009B550E">
      <w:pPr>
        <w:pStyle w:val="Default"/>
        <w:tabs>
          <w:tab w:val="left" w:pos="284"/>
        </w:tabs>
        <w:jc w:val="both"/>
        <w:rPr>
          <w:b/>
          <w:lang w:val="ru-RU"/>
        </w:rPr>
      </w:pPr>
    </w:p>
    <w:p w:rsidR="00663E13" w:rsidRPr="009B550E" w:rsidRDefault="00663E13" w:rsidP="009B550E">
      <w:pPr>
        <w:pStyle w:val="Default"/>
        <w:tabs>
          <w:tab w:val="left" w:pos="284"/>
        </w:tabs>
        <w:jc w:val="both"/>
        <w:rPr>
          <w:b/>
          <w:lang w:val="bg-BG"/>
        </w:rPr>
      </w:pPr>
      <w:r>
        <w:rPr>
          <w:b/>
          <w:lang w:val="bg-BG"/>
        </w:rPr>
        <w:t xml:space="preserve">1. Причини, които налагат приемането на </w:t>
      </w:r>
      <w:proofErr w:type="spellStart"/>
      <w:r w:rsidRPr="00F8523A">
        <w:rPr>
          <w:b/>
          <w:iCs/>
          <w:lang w:val="ru-RU"/>
        </w:rPr>
        <w:t>Правилник</w:t>
      </w:r>
      <w:proofErr w:type="spellEnd"/>
      <w:r>
        <w:rPr>
          <w:b/>
          <w:iCs/>
          <w:lang w:val="ru-RU"/>
        </w:rPr>
        <w:t xml:space="preserve"> </w:t>
      </w:r>
      <w:r>
        <w:rPr>
          <w:b/>
          <w:iCs/>
          <w:lang w:val="bg-BG"/>
        </w:rPr>
        <w:t xml:space="preserve">за </w:t>
      </w:r>
      <w:r w:rsidR="0090741D">
        <w:rPr>
          <w:b/>
          <w:iCs/>
          <w:lang w:val="bg-BG"/>
        </w:rPr>
        <w:t xml:space="preserve">изменение и допълнение на Правилник за </w:t>
      </w:r>
      <w:r>
        <w:rPr>
          <w:b/>
          <w:iCs/>
          <w:lang w:val="bg-BG"/>
        </w:rPr>
        <w:t xml:space="preserve">устройството и дейността на </w:t>
      </w:r>
      <w:r w:rsidRPr="00943D61">
        <w:rPr>
          <w:b/>
          <w:lang w:val="ru-RU"/>
        </w:rPr>
        <w:t>ОП</w:t>
      </w:r>
      <w:r w:rsidR="00D414EC">
        <w:rPr>
          <w:b/>
          <w:lang w:val="ru-RU"/>
        </w:rPr>
        <w:t xml:space="preserve"> </w:t>
      </w:r>
      <w:r w:rsidRPr="00F8523A">
        <w:rPr>
          <w:b/>
          <w:lang w:val="ru-RU"/>
        </w:rPr>
        <w:t>“</w:t>
      </w:r>
      <w:r>
        <w:rPr>
          <w:b/>
          <w:lang w:val="bg-BG"/>
        </w:rPr>
        <w:t>Градини и паркове</w:t>
      </w:r>
      <w:r w:rsidRPr="00F8523A">
        <w:rPr>
          <w:b/>
          <w:lang w:val="ru-RU"/>
        </w:rPr>
        <w:t>”</w:t>
      </w:r>
      <w:r>
        <w:rPr>
          <w:b/>
          <w:iCs/>
          <w:lang w:val="bg-BG"/>
        </w:rPr>
        <w:t>.</w:t>
      </w:r>
    </w:p>
    <w:p w:rsidR="00176683" w:rsidRPr="00D454D9" w:rsidRDefault="00663E13" w:rsidP="00AE1D97">
      <w:pPr>
        <w:pStyle w:val="Default"/>
        <w:tabs>
          <w:tab w:val="left" w:pos="284"/>
        </w:tabs>
        <w:jc w:val="both"/>
        <w:rPr>
          <w:lang w:val="ru-RU"/>
        </w:rPr>
      </w:pPr>
      <w:r>
        <w:rPr>
          <w:b/>
          <w:lang w:val="bg-BG"/>
        </w:rPr>
        <w:tab/>
      </w:r>
      <w:r>
        <w:rPr>
          <w:b/>
          <w:lang w:val="bg-BG"/>
        </w:rPr>
        <w:tab/>
      </w:r>
      <w:r w:rsidRPr="00D454D9">
        <w:rPr>
          <w:lang w:val="ru-RU"/>
        </w:rPr>
        <w:t xml:space="preserve"> </w:t>
      </w:r>
    </w:p>
    <w:p w:rsidR="00F30F03" w:rsidRDefault="00176683" w:rsidP="00AE1D97">
      <w:pPr>
        <w:spacing w:line="276" w:lineRule="auto"/>
        <w:ind w:firstLine="567"/>
        <w:jc w:val="both"/>
      </w:pPr>
      <w:r>
        <w:t>С Решение № 263, взето с протоко</w:t>
      </w:r>
      <w:r w:rsidR="00677146">
        <w:t xml:space="preserve">л </w:t>
      </w:r>
      <w:r>
        <w:t>№16</w:t>
      </w:r>
      <w:r w:rsidR="00136B71">
        <w:t>/</w:t>
      </w:r>
      <w:r>
        <w:t>№22.10.2020г. Общински съвет – Пловдив в</w:t>
      </w:r>
      <w:r w:rsidR="00663E13">
        <w:t>ключ</w:t>
      </w:r>
      <w:r w:rsidR="00F30F03">
        <w:t>и</w:t>
      </w:r>
      <w:r>
        <w:t xml:space="preserve"> </w:t>
      </w:r>
      <w:r w:rsidR="002F62A4">
        <w:t>в предмета на дейност на ОП</w:t>
      </w:r>
      <w:r w:rsidR="00AE1D97">
        <w:t xml:space="preserve"> </w:t>
      </w:r>
      <w:r w:rsidR="002F62A4">
        <w:t>“Градини и паркове“ дейността</w:t>
      </w:r>
      <w:r w:rsidR="00C00DC8">
        <w:t xml:space="preserve"> </w:t>
      </w:r>
      <w:r w:rsidR="002F62A4">
        <w:t>„Управление</w:t>
      </w:r>
      <w:r w:rsidR="00956F10">
        <w:t xml:space="preserve"> на </w:t>
      </w:r>
      <w:proofErr w:type="spellStart"/>
      <w:r w:rsidR="00C00DC8">
        <w:t>компостиращ</w:t>
      </w:r>
      <w:r w:rsidR="00663E13">
        <w:t>ата</w:t>
      </w:r>
      <w:proofErr w:type="spellEnd"/>
      <w:r w:rsidR="00663E13">
        <w:t xml:space="preserve"> инсталация</w:t>
      </w:r>
      <w:r w:rsidR="00AE1D97">
        <w:t xml:space="preserve">“, изградена по </w:t>
      </w:r>
      <w:r w:rsidR="00AE1D97">
        <w:rPr>
          <w:lang w:eastAsia="en-US"/>
        </w:rPr>
        <w:t>проект №</w:t>
      </w:r>
      <w:r w:rsidR="00AE1D97">
        <w:rPr>
          <w:lang w:val="en-US" w:eastAsia="en-US"/>
        </w:rPr>
        <w:t>BG</w:t>
      </w:r>
      <w:r w:rsidR="00AE1D97" w:rsidRPr="00F8523A">
        <w:rPr>
          <w:lang w:val="ru-RU" w:eastAsia="en-US"/>
        </w:rPr>
        <w:t>16</w:t>
      </w:r>
      <w:r w:rsidR="00AE1D97">
        <w:rPr>
          <w:lang w:val="en-US" w:eastAsia="en-US"/>
        </w:rPr>
        <w:t>M</w:t>
      </w:r>
      <w:r w:rsidR="00AE1D97" w:rsidRPr="00F8523A">
        <w:rPr>
          <w:lang w:val="ru-RU" w:eastAsia="en-US"/>
        </w:rPr>
        <w:t>1</w:t>
      </w:r>
      <w:r w:rsidR="00AE1D97">
        <w:rPr>
          <w:lang w:val="en-US" w:eastAsia="en-US"/>
        </w:rPr>
        <w:t>OP</w:t>
      </w:r>
      <w:r w:rsidR="00AE1D97" w:rsidRPr="00F8523A">
        <w:rPr>
          <w:lang w:val="ru-RU" w:eastAsia="en-US"/>
        </w:rPr>
        <w:t>002-2.005-0007</w:t>
      </w:r>
      <w:r w:rsidR="00AE1D97">
        <w:rPr>
          <w:lang w:eastAsia="en-US"/>
        </w:rPr>
        <w:t xml:space="preserve"> „Изграждане на </w:t>
      </w:r>
      <w:proofErr w:type="spellStart"/>
      <w:r w:rsidR="00AE1D97">
        <w:rPr>
          <w:lang w:eastAsia="en-US"/>
        </w:rPr>
        <w:t>компостираща</w:t>
      </w:r>
      <w:proofErr w:type="spellEnd"/>
      <w:r w:rsidR="00AE1D97">
        <w:rPr>
          <w:lang w:eastAsia="en-US"/>
        </w:rPr>
        <w:t xml:space="preserve"> инсталация за разделно събрани зелени и/или </w:t>
      </w:r>
      <w:proofErr w:type="spellStart"/>
      <w:r w:rsidR="00AE1D97">
        <w:rPr>
          <w:lang w:eastAsia="en-US"/>
        </w:rPr>
        <w:t>биоразградими</w:t>
      </w:r>
      <w:proofErr w:type="spellEnd"/>
      <w:r w:rsidR="00AE1D97">
        <w:rPr>
          <w:lang w:eastAsia="en-US"/>
        </w:rPr>
        <w:t xml:space="preserve"> отпадъци“.</w:t>
      </w:r>
    </w:p>
    <w:p w:rsidR="00F277F8" w:rsidRDefault="00F30F03" w:rsidP="00F97DF8">
      <w:pPr>
        <w:spacing w:line="276" w:lineRule="auto"/>
        <w:ind w:firstLine="567"/>
        <w:jc w:val="both"/>
        <w:rPr>
          <w:lang w:eastAsia="en-US"/>
        </w:rPr>
      </w:pPr>
      <w:r>
        <w:t>В</w:t>
      </w:r>
      <w:r w:rsidR="00A84222">
        <w:t xml:space="preserve">ъв връзка с </w:t>
      </w:r>
      <w:r w:rsidR="00F277F8">
        <w:t xml:space="preserve">получени </w:t>
      </w:r>
      <w:r w:rsidR="00A84222">
        <w:t>указания</w:t>
      </w:r>
      <w:r>
        <w:t xml:space="preserve"> </w:t>
      </w:r>
      <w:r w:rsidR="00176683">
        <w:t>изх.№08-00-1212/18.11.2020г.</w:t>
      </w:r>
      <w:r w:rsidR="00EE1098">
        <w:t xml:space="preserve"> от У</w:t>
      </w:r>
      <w:r>
        <w:t>правляващия орган на</w:t>
      </w:r>
      <w:r w:rsidR="00EE1098">
        <w:t xml:space="preserve"> ОПОС 2014-2020г., </w:t>
      </w:r>
      <w:r w:rsidR="00A84222">
        <w:t>както и</w:t>
      </w:r>
      <w:r w:rsidR="00677146">
        <w:t xml:space="preserve"> ангажимента</w:t>
      </w:r>
      <w:r w:rsidR="00F277F8">
        <w:t xml:space="preserve"> на община Пловдив в т.</w:t>
      </w:r>
      <w:r w:rsidR="00A84222">
        <w:t>3.10 от Административен договор</w:t>
      </w:r>
      <w:r w:rsidR="00F277F8">
        <w:t xml:space="preserve"> №Д-34-27/21.05.2018г.</w:t>
      </w:r>
      <w:r w:rsidR="00A84222">
        <w:t xml:space="preserve"> за предоставяне на безвъзмездна финансова помощ</w:t>
      </w:r>
      <w:r w:rsidR="00F277F8">
        <w:t xml:space="preserve"> по оперативна прог</w:t>
      </w:r>
      <w:r w:rsidR="00A84222">
        <w:t>рама</w:t>
      </w:r>
      <w:r w:rsidR="00F277F8">
        <w:t xml:space="preserve"> „Околна среда 2014-2020г.“, </w:t>
      </w:r>
      <w:r w:rsidR="00C87749">
        <w:t xml:space="preserve">активите, изградени по Проекта </w:t>
      </w:r>
      <w:r w:rsidR="00C87749">
        <w:rPr>
          <w:lang w:eastAsia="en-US"/>
        </w:rPr>
        <w:t xml:space="preserve">„Проектиране и изграждане на </w:t>
      </w:r>
      <w:proofErr w:type="spellStart"/>
      <w:r w:rsidR="00C87749">
        <w:rPr>
          <w:lang w:eastAsia="en-US"/>
        </w:rPr>
        <w:t>компостираща</w:t>
      </w:r>
      <w:proofErr w:type="spellEnd"/>
      <w:r w:rsidR="00C87749">
        <w:rPr>
          <w:lang w:eastAsia="en-US"/>
        </w:rPr>
        <w:t xml:space="preserve"> инсталация за разделно събрани зелени и/или </w:t>
      </w:r>
      <w:proofErr w:type="spellStart"/>
      <w:r w:rsidR="00C87749">
        <w:rPr>
          <w:lang w:eastAsia="en-US"/>
        </w:rPr>
        <w:t>биоразградими</w:t>
      </w:r>
      <w:proofErr w:type="spellEnd"/>
      <w:r w:rsidR="00C87749">
        <w:rPr>
          <w:lang w:eastAsia="en-US"/>
        </w:rPr>
        <w:t xml:space="preserve"> отпадъци“</w:t>
      </w:r>
      <w:r w:rsidR="00F97DF8">
        <w:rPr>
          <w:lang w:eastAsia="en-US"/>
        </w:rPr>
        <w:t>, следва да се експлоатират при спазване на законодателството за държавните помощи  в областта на услугите от общ икономически интерес /УОИИ/.</w:t>
      </w:r>
    </w:p>
    <w:p w:rsidR="00D606BC" w:rsidRDefault="00D606BC" w:rsidP="00F97DF8">
      <w:pPr>
        <w:spacing w:line="276" w:lineRule="auto"/>
        <w:ind w:firstLine="567"/>
        <w:jc w:val="both"/>
        <w:rPr>
          <w:lang w:eastAsia="en-US"/>
        </w:rPr>
      </w:pPr>
      <w:r>
        <w:rPr>
          <w:lang w:eastAsia="en-US"/>
        </w:rPr>
        <w:t>УОИИ са насочени към гражданите</w:t>
      </w:r>
      <w:r w:rsidR="00205461">
        <w:rPr>
          <w:lang w:eastAsia="en-US"/>
        </w:rPr>
        <w:t xml:space="preserve"> и в интерес на обществото като ц</w:t>
      </w:r>
      <w:r>
        <w:rPr>
          <w:lang w:eastAsia="en-US"/>
        </w:rPr>
        <w:t>яло.</w:t>
      </w:r>
      <w:r w:rsidR="00677146">
        <w:rPr>
          <w:lang w:eastAsia="en-US"/>
        </w:rPr>
        <w:t xml:space="preserve"> </w:t>
      </w:r>
      <w:r>
        <w:rPr>
          <w:lang w:eastAsia="en-US"/>
        </w:rPr>
        <w:t xml:space="preserve">Разделното събиране на </w:t>
      </w:r>
      <w:proofErr w:type="spellStart"/>
      <w:r>
        <w:rPr>
          <w:lang w:eastAsia="en-US"/>
        </w:rPr>
        <w:t>биоразградими</w:t>
      </w:r>
      <w:proofErr w:type="spellEnd"/>
      <w:r>
        <w:rPr>
          <w:lang w:eastAsia="en-US"/>
        </w:rPr>
        <w:t xml:space="preserve"> отпадъци и тяхното транспортиране до изградените </w:t>
      </w:r>
      <w:proofErr w:type="spellStart"/>
      <w:r>
        <w:rPr>
          <w:lang w:eastAsia="en-US"/>
        </w:rPr>
        <w:t>компостиращи</w:t>
      </w:r>
      <w:proofErr w:type="spellEnd"/>
      <w:r>
        <w:rPr>
          <w:lang w:eastAsia="en-US"/>
        </w:rPr>
        <w:t xml:space="preserve"> инсталации за разделно събрани </w:t>
      </w:r>
      <w:proofErr w:type="spellStart"/>
      <w:r>
        <w:rPr>
          <w:lang w:eastAsia="en-US"/>
        </w:rPr>
        <w:t>биоразградими</w:t>
      </w:r>
      <w:proofErr w:type="spellEnd"/>
      <w:r>
        <w:rPr>
          <w:lang w:eastAsia="en-US"/>
        </w:rPr>
        <w:t xml:space="preserve"> отпадъци е насочено към осигуряване на здравословна среда и добро екологично състояние на почвите, водите и въздуха. Постигането на тези резултати би било от полза за гражданите и обществото като цяло. УОИИ са икономически дейности, които без публична намеса не биха били предоставени от пазара или биха били предоставени при различни условия по отношение на обективното качество, безопасността, достъпността, равното третиране на универсалния достъп.</w:t>
      </w:r>
    </w:p>
    <w:p w:rsidR="008F0101" w:rsidRDefault="00812012" w:rsidP="008F0101">
      <w:pPr>
        <w:spacing w:line="276" w:lineRule="auto"/>
        <w:ind w:firstLine="567"/>
        <w:jc w:val="both"/>
        <w:rPr>
          <w:lang w:eastAsia="en-US"/>
        </w:rPr>
      </w:pPr>
      <w:r>
        <w:rPr>
          <w:lang w:eastAsia="en-US"/>
        </w:rPr>
        <w:t xml:space="preserve">Съобразно избраната от община Пловдив форма на последваща експлоатация </w:t>
      </w:r>
      <w:r w:rsidR="00610DF7">
        <w:rPr>
          <w:lang w:eastAsia="en-US"/>
        </w:rPr>
        <w:t xml:space="preserve">на </w:t>
      </w:r>
      <w:proofErr w:type="spellStart"/>
      <w:r w:rsidR="00610DF7">
        <w:rPr>
          <w:lang w:eastAsia="en-US"/>
        </w:rPr>
        <w:t>компостиращата</w:t>
      </w:r>
      <w:proofErr w:type="spellEnd"/>
      <w:r w:rsidR="00610DF7">
        <w:rPr>
          <w:lang w:eastAsia="en-US"/>
        </w:rPr>
        <w:t xml:space="preserve"> инсталация </w:t>
      </w:r>
      <w:r w:rsidR="00205461">
        <w:rPr>
          <w:lang w:eastAsia="en-US"/>
        </w:rPr>
        <w:t xml:space="preserve">от ОП „Градини и паркове” </w:t>
      </w:r>
      <w:r>
        <w:rPr>
          <w:lang w:eastAsia="en-US"/>
        </w:rPr>
        <w:t xml:space="preserve">е необходимо с решение на </w:t>
      </w:r>
      <w:r>
        <w:rPr>
          <w:lang w:eastAsia="en-US"/>
        </w:rPr>
        <w:lastRenderedPageBreak/>
        <w:t xml:space="preserve">Общински съвет-Пловдив </w:t>
      </w:r>
      <w:r w:rsidR="009513CE">
        <w:rPr>
          <w:lang w:eastAsia="en-US"/>
        </w:rPr>
        <w:t xml:space="preserve">да бъде </w:t>
      </w:r>
      <w:r w:rsidR="00871D58">
        <w:rPr>
          <w:lang w:eastAsia="en-US"/>
        </w:rPr>
        <w:t xml:space="preserve">приет </w:t>
      </w:r>
      <w:r w:rsidR="00AE1D97">
        <w:rPr>
          <w:lang w:eastAsia="en-US"/>
        </w:rPr>
        <w:t xml:space="preserve"> </w:t>
      </w:r>
      <w:proofErr w:type="spellStart"/>
      <w:r w:rsidR="00871D58" w:rsidRPr="0090741D">
        <w:rPr>
          <w:rFonts w:eastAsia="Calibri"/>
          <w:lang w:val="ru-RU" w:eastAsia="en-US"/>
        </w:rPr>
        <w:t>Правилник</w:t>
      </w:r>
      <w:proofErr w:type="spellEnd"/>
      <w:r w:rsidR="00085DA6">
        <w:rPr>
          <w:rFonts w:eastAsia="Calibri"/>
          <w:lang w:val="ru-RU" w:eastAsia="en-US"/>
        </w:rPr>
        <w:t xml:space="preserve"> за изменение и </w:t>
      </w:r>
      <w:proofErr w:type="spellStart"/>
      <w:r w:rsidR="00085DA6">
        <w:rPr>
          <w:rFonts w:eastAsia="Calibri"/>
          <w:lang w:val="ru-RU" w:eastAsia="en-US"/>
        </w:rPr>
        <w:t>допъ</w:t>
      </w:r>
      <w:r w:rsidR="00871D58" w:rsidRPr="0090741D">
        <w:rPr>
          <w:rFonts w:eastAsia="Calibri"/>
          <w:lang w:val="ru-RU" w:eastAsia="en-US"/>
        </w:rPr>
        <w:t>лнение</w:t>
      </w:r>
      <w:proofErr w:type="spellEnd"/>
      <w:r w:rsidR="00871D58" w:rsidRPr="0090741D">
        <w:rPr>
          <w:rFonts w:eastAsia="Calibri"/>
          <w:lang w:eastAsia="en-US"/>
        </w:rPr>
        <w:t xml:space="preserve"> на</w:t>
      </w:r>
      <w:r w:rsidR="00871D58">
        <w:rPr>
          <w:lang w:eastAsia="en-US"/>
        </w:rPr>
        <w:t xml:space="preserve"> </w:t>
      </w:r>
      <w:r w:rsidR="00205461">
        <w:rPr>
          <w:lang w:eastAsia="en-US"/>
        </w:rPr>
        <w:t>Правилник за устройството и дейността</w:t>
      </w:r>
      <w:r w:rsidR="009513CE">
        <w:rPr>
          <w:lang w:eastAsia="en-US"/>
        </w:rPr>
        <w:t xml:space="preserve"> на ОП </w:t>
      </w:r>
      <w:r>
        <w:rPr>
          <w:lang w:eastAsia="en-US"/>
        </w:rPr>
        <w:t>“Градини и паркове“</w:t>
      </w:r>
      <w:r w:rsidR="00AE1D97">
        <w:rPr>
          <w:lang w:eastAsia="en-US"/>
        </w:rPr>
        <w:t xml:space="preserve">, като </w:t>
      </w:r>
      <w:r w:rsidR="00871D58">
        <w:rPr>
          <w:lang w:eastAsia="en-US"/>
        </w:rPr>
        <w:t xml:space="preserve">по този начин </w:t>
      </w:r>
      <w:r w:rsidR="00AE1D97">
        <w:rPr>
          <w:lang w:eastAsia="en-US"/>
        </w:rPr>
        <w:t>му бъде възложено</w:t>
      </w:r>
      <w:r w:rsidR="009513CE">
        <w:rPr>
          <w:lang w:eastAsia="en-US"/>
        </w:rPr>
        <w:t xml:space="preserve"> да извършва УОИИ</w:t>
      </w:r>
      <w:r w:rsidR="00205461">
        <w:rPr>
          <w:lang w:eastAsia="en-US"/>
        </w:rPr>
        <w:t xml:space="preserve"> /</w:t>
      </w:r>
      <w:proofErr w:type="spellStart"/>
      <w:r w:rsidR="00205461">
        <w:rPr>
          <w:lang w:eastAsia="en-US"/>
        </w:rPr>
        <w:t>Компостиране</w:t>
      </w:r>
      <w:proofErr w:type="spellEnd"/>
      <w:r w:rsidR="00205461">
        <w:rPr>
          <w:lang w:eastAsia="en-US"/>
        </w:rPr>
        <w:t xml:space="preserve"> и опериране с </w:t>
      </w:r>
      <w:proofErr w:type="spellStart"/>
      <w:r w:rsidR="00205461">
        <w:rPr>
          <w:lang w:eastAsia="en-US"/>
        </w:rPr>
        <w:t>компостиращата</w:t>
      </w:r>
      <w:proofErr w:type="spellEnd"/>
      <w:r w:rsidR="00205461">
        <w:rPr>
          <w:lang w:eastAsia="en-US"/>
        </w:rPr>
        <w:t xml:space="preserve"> инсталация/</w:t>
      </w:r>
      <w:r>
        <w:rPr>
          <w:lang w:eastAsia="en-US"/>
        </w:rPr>
        <w:t xml:space="preserve">, </w:t>
      </w:r>
      <w:r w:rsidR="009513CE">
        <w:rPr>
          <w:lang w:eastAsia="en-US"/>
        </w:rPr>
        <w:t xml:space="preserve">като бъдат определени точно нейните параметри, параметрите на компенсацията и механизмът за избягване на </w:t>
      </w:r>
      <w:proofErr w:type="spellStart"/>
      <w:r w:rsidR="009513CE">
        <w:rPr>
          <w:lang w:eastAsia="en-US"/>
        </w:rPr>
        <w:t>свръхкомпенсация</w:t>
      </w:r>
      <w:proofErr w:type="spellEnd"/>
      <w:r w:rsidR="009513CE">
        <w:rPr>
          <w:lang w:eastAsia="en-US"/>
        </w:rPr>
        <w:t xml:space="preserve"> за предоставената </w:t>
      </w:r>
      <w:r w:rsidR="00871D58">
        <w:rPr>
          <w:lang w:eastAsia="en-US"/>
        </w:rPr>
        <w:t>УОИИ.</w:t>
      </w:r>
    </w:p>
    <w:p w:rsidR="008F0101" w:rsidRDefault="008F0101" w:rsidP="008F0101">
      <w:pPr>
        <w:spacing w:line="276" w:lineRule="auto"/>
        <w:ind w:firstLine="567"/>
        <w:jc w:val="both"/>
        <w:rPr>
          <w:lang w:eastAsia="en-US"/>
        </w:rPr>
      </w:pPr>
      <w:r>
        <w:rPr>
          <w:lang w:eastAsia="en-US"/>
        </w:rPr>
        <w:t>Община Пловдив в качеството на администратор на помощ е длъжна да осигури пълно съотве</w:t>
      </w:r>
      <w:r w:rsidR="00677146">
        <w:rPr>
          <w:lang w:eastAsia="en-US"/>
        </w:rPr>
        <w:t>тствие с приложимия режим за дър</w:t>
      </w:r>
      <w:r>
        <w:rPr>
          <w:lang w:eastAsia="en-US"/>
        </w:rPr>
        <w:t xml:space="preserve">жавна </w:t>
      </w:r>
      <w:r w:rsidR="007151F0">
        <w:rPr>
          <w:lang w:eastAsia="en-US"/>
        </w:rPr>
        <w:t>пом</w:t>
      </w:r>
      <w:r>
        <w:rPr>
          <w:lang w:eastAsia="en-US"/>
        </w:rPr>
        <w:t>ощ</w:t>
      </w:r>
      <w:r w:rsidR="007151F0">
        <w:rPr>
          <w:lang w:eastAsia="en-US"/>
        </w:rPr>
        <w:t>, като предоставя компенсация на общинското предприятие, натоварено с изпълнението на УОИИ.</w:t>
      </w:r>
    </w:p>
    <w:p w:rsidR="00DB5EA9" w:rsidRDefault="00DB5EA9" w:rsidP="008F0101">
      <w:pPr>
        <w:spacing w:line="276" w:lineRule="auto"/>
        <w:ind w:firstLine="567"/>
        <w:jc w:val="both"/>
      </w:pPr>
    </w:p>
    <w:p w:rsidR="00663E13" w:rsidRPr="00DB5EA9" w:rsidRDefault="00663E13" w:rsidP="008F0101">
      <w:pPr>
        <w:spacing w:line="276" w:lineRule="auto"/>
        <w:ind w:firstLine="567"/>
        <w:jc w:val="both"/>
        <w:rPr>
          <w:rStyle w:val="ala"/>
          <w:b/>
          <w:color w:val="000000"/>
        </w:rPr>
      </w:pPr>
      <w:r w:rsidRPr="00DB5EA9">
        <w:rPr>
          <w:b/>
          <w:color w:val="000000"/>
        </w:rPr>
        <w:t xml:space="preserve">При изработването на проекта на </w:t>
      </w:r>
      <w:proofErr w:type="spellStart"/>
      <w:r w:rsidR="00026163">
        <w:rPr>
          <w:rFonts w:eastAsia="Calibri"/>
          <w:b/>
          <w:lang w:val="ru-RU" w:eastAsia="en-US"/>
        </w:rPr>
        <w:t>Правилник</w:t>
      </w:r>
      <w:proofErr w:type="spellEnd"/>
      <w:r w:rsidR="00026163">
        <w:rPr>
          <w:rFonts w:eastAsia="Calibri"/>
          <w:b/>
          <w:lang w:val="ru-RU" w:eastAsia="en-US"/>
        </w:rPr>
        <w:t xml:space="preserve"> за изменение и </w:t>
      </w:r>
      <w:proofErr w:type="spellStart"/>
      <w:r w:rsidR="00026163">
        <w:rPr>
          <w:rFonts w:eastAsia="Calibri"/>
          <w:b/>
          <w:lang w:val="ru-RU" w:eastAsia="en-US"/>
        </w:rPr>
        <w:t>доп</w:t>
      </w:r>
      <w:proofErr w:type="spellEnd"/>
      <w:r w:rsidR="00026163">
        <w:rPr>
          <w:rFonts w:eastAsia="Calibri"/>
          <w:b/>
          <w:lang w:eastAsia="en-US"/>
        </w:rPr>
        <w:t>ъ</w:t>
      </w:r>
      <w:proofErr w:type="spellStart"/>
      <w:r w:rsidR="00205461" w:rsidRPr="00DB5EA9">
        <w:rPr>
          <w:rFonts w:eastAsia="Calibri"/>
          <w:b/>
          <w:lang w:val="ru-RU" w:eastAsia="en-US"/>
        </w:rPr>
        <w:t>лнение</w:t>
      </w:r>
      <w:proofErr w:type="spellEnd"/>
      <w:r w:rsidR="00205461" w:rsidRPr="00DB5EA9">
        <w:rPr>
          <w:rFonts w:eastAsia="Calibri"/>
          <w:b/>
          <w:lang w:eastAsia="en-US"/>
        </w:rPr>
        <w:t xml:space="preserve"> на</w:t>
      </w:r>
      <w:r w:rsidR="00205461" w:rsidRPr="00DB5EA9">
        <w:rPr>
          <w:b/>
          <w:lang w:eastAsia="en-US"/>
        </w:rPr>
        <w:t xml:space="preserve"> Правилник за устройството и дейността на ОП “Градини и паркове“</w:t>
      </w:r>
      <w:r w:rsidR="00677146">
        <w:rPr>
          <w:b/>
          <w:lang w:eastAsia="en-US"/>
        </w:rPr>
        <w:t xml:space="preserve"> </w:t>
      </w:r>
      <w:r w:rsidRPr="00DB5EA9">
        <w:rPr>
          <w:b/>
          <w:color w:val="000000"/>
        </w:rPr>
        <w:t xml:space="preserve">са спазени принципите на </w:t>
      </w:r>
      <w:r w:rsidRPr="00DB5EA9">
        <w:rPr>
          <w:rStyle w:val="ala"/>
          <w:b/>
          <w:color w:val="000000"/>
        </w:rPr>
        <w:t>необходимост, обоснованост, предвидимост, откритост, съгласуваност, субсидиарност, пропорционалност и стабилност.</w:t>
      </w:r>
    </w:p>
    <w:p w:rsidR="005F20F3" w:rsidRDefault="005F20F3" w:rsidP="008F0101">
      <w:pPr>
        <w:spacing w:line="276" w:lineRule="auto"/>
        <w:ind w:firstLine="567"/>
        <w:jc w:val="both"/>
        <w:rPr>
          <w:rStyle w:val="ala"/>
          <w:color w:val="000000"/>
        </w:rPr>
      </w:pPr>
    </w:p>
    <w:p w:rsidR="00663E13" w:rsidRPr="00344A22" w:rsidRDefault="00663E13" w:rsidP="0090741D">
      <w:pPr>
        <w:ind w:right="22" w:firstLine="426"/>
        <w:jc w:val="both"/>
        <w:rPr>
          <w:lang w:eastAsia="en-US"/>
        </w:rPr>
      </w:pPr>
      <w:r w:rsidRPr="00344A22">
        <w:rPr>
          <w:b/>
          <w:lang w:eastAsia="en-US"/>
        </w:rPr>
        <w:t>Принцип на необходимост</w:t>
      </w:r>
      <w:r w:rsidRPr="00344A22">
        <w:rPr>
          <w:lang w:eastAsia="en-US"/>
        </w:rPr>
        <w:t xml:space="preserve"> – </w:t>
      </w:r>
      <w:r w:rsidR="0090741D" w:rsidRPr="0090741D">
        <w:rPr>
          <w:rFonts w:eastAsia="Calibri"/>
          <w:lang w:eastAsia="en-US"/>
        </w:rPr>
        <w:t>с приемането на</w:t>
      </w:r>
      <w:r w:rsidR="0090741D" w:rsidRPr="0090741D">
        <w:rPr>
          <w:rFonts w:ascii="Calibri" w:eastAsia="Calibri" w:hAnsi="Calibri"/>
          <w:b/>
          <w:color w:val="FF0000"/>
          <w:sz w:val="22"/>
          <w:szCs w:val="22"/>
          <w:lang w:val="ru-RU" w:eastAsia="en-US"/>
        </w:rPr>
        <w:t xml:space="preserve"> </w:t>
      </w:r>
      <w:proofErr w:type="spellStart"/>
      <w:r w:rsidR="0090741D" w:rsidRPr="0090741D">
        <w:rPr>
          <w:rFonts w:eastAsia="Calibri"/>
          <w:lang w:val="ru-RU" w:eastAsia="en-US"/>
        </w:rPr>
        <w:t>Правилник</w:t>
      </w:r>
      <w:proofErr w:type="spellEnd"/>
      <w:r w:rsidR="0090741D" w:rsidRPr="0090741D">
        <w:rPr>
          <w:rFonts w:eastAsia="Calibri"/>
          <w:lang w:val="ru-RU" w:eastAsia="en-US"/>
        </w:rPr>
        <w:t xml:space="preserve"> за изменение и дополнение</w:t>
      </w:r>
      <w:r w:rsidR="0090741D" w:rsidRPr="0090741D">
        <w:rPr>
          <w:rFonts w:eastAsia="Calibri"/>
          <w:lang w:eastAsia="en-US"/>
        </w:rPr>
        <w:t xml:space="preserve"> на Правилника за устройството и дейността на ОП „Градини и паркове“ </w:t>
      </w:r>
      <w:r w:rsidR="0090741D">
        <w:rPr>
          <w:rFonts w:eastAsia="Calibri"/>
          <w:lang w:eastAsia="en-US"/>
        </w:rPr>
        <w:t>ще бъдат изпълнени</w:t>
      </w:r>
      <w:r w:rsidR="0090741D" w:rsidRPr="0090741D">
        <w:rPr>
          <w:rFonts w:eastAsia="Calibri"/>
          <w:lang w:eastAsia="en-US"/>
        </w:rPr>
        <w:t xml:space="preserve"> </w:t>
      </w:r>
      <w:r w:rsidR="0090741D">
        <w:t>указанията изх.</w:t>
      </w:r>
      <w:r w:rsidR="00677146">
        <w:t xml:space="preserve"> </w:t>
      </w:r>
      <w:r w:rsidR="0090741D">
        <w:t>№08-00-1212/18.11.2020г. от Управляващия орган на ОПОС 2</w:t>
      </w:r>
      <w:r w:rsidR="00677146">
        <w:t>014-2020г., както и ангажимента</w:t>
      </w:r>
      <w:r w:rsidR="0090741D">
        <w:t xml:space="preserve"> на община Пловдив в т.3.10 от Административен договор №Д-34-27/21.05.2018г. за предоставяне на безвъзмездна финансова помощ по оперативна програма „Околна среда 2014-2020г.“</w:t>
      </w:r>
    </w:p>
    <w:p w:rsidR="00205461" w:rsidRDefault="00205461" w:rsidP="00871D58">
      <w:pPr>
        <w:spacing w:after="200" w:line="276" w:lineRule="auto"/>
        <w:ind w:right="-142" w:firstLine="426"/>
        <w:jc w:val="both"/>
        <w:rPr>
          <w:b/>
          <w:color w:val="000000"/>
          <w:shd w:val="clear" w:color="auto" w:fill="FEFEFE"/>
          <w:lang w:eastAsia="en-US"/>
        </w:rPr>
      </w:pPr>
    </w:p>
    <w:p w:rsidR="00663E13" w:rsidRPr="00344A22" w:rsidRDefault="00663E13" w:rsidP="00871D58">
      <w:pPr>
        <w:spacing w:after="200" w:line="276" w:lineRule="auto"/>
        <w:ind w:right="-142" w:firstLine="426"/>
        <w:jc w:val="both"/>
        <w:rPr>
          <w:lang w:eastAsia="en-US"/>
        </w:rPr>
      </w:pPr>
      <w:r w:rsidRPr="00344A22">
        <w:rPr>
          <w:b/>
          <w:color w:val="000000"/>
          <w:shd w:val="clear" w:color="auto" w:fill="FEFEFE"/>
          <w:lang w:eastAsia="en-US"/>
        </w:rPr>
        <w:t>Принципът на обоснованост</w:t>
      </w:r>
      <w:r w:rsidRPr="00344A22">
        <w:rPr>
          <w:color w:val="000000"/>
          <w:shd w:val="clear" w:color="auto" w:fill="FEFEFE"/>
          <w:lang w:eastAsia="en-US"/>
        </w:rPr>
        <w:t xml:space="preserve"> – приемането на </w:t>
      </w:r>
      <w:proofErr w:type="spellStart"/>
      <w:r w:rsidR="00677146">
        <w:rPr>
          <w:rFonts w:eastAsia="Calibri"/>
          <w:lang w:val="ru-RU" w:eastAsia="en-US"/>
        </w:rPr>
        <w:t>Правилник</w:t>
      </w:r>
      <w:proofErr w:type="spellEnd"/>
      <w:r w:rsidR="00677146">
        <w:rPr>
          <w:rFonts w:eastAsia="Calibri"/>
          <w:lang w:val="ru-RU" w:eastAsia="en-US"/>
        </w:rPr>
        <w:t xml:space="preserve"> за изменение и </w:t>
      </w:r>
      <w:proofErr w:type="spellStart"/>
      <w:r w:rsidR="00677146">
        <w:rPr>
          <w:rFonts w:eastAsia="Calibri"/>
          <w:lang w:val="ru-RU" w:eastAsia="en-US"/>
        </w:rPr>
        <w:t>допъ</w:t>
      </w:r>
      <w:r w:rsidR="0090741D" w:rsidRPr="0090741D">
        <w:rPr>
          <w:rFonts w:eastAsia="Calibri"/>
          <w:lang w:val="ru-RU" w:eastAsia="en-US"/>
        </w:rPr>
        <w:t>лнение</w:t>
      </w:r>
      <w:proofErr w:type="spellEnd"/>
      <w:r w:rsidR="0090741D" w:rsidRPr="0090741D">
        <w:rPr>
          <w:rFonts w:eastAsia="Calibri"/>
          <w:lang w:eastAsia="en-US"/>
        </w:rPr>
        <w:t xml:space="preserve"> </w:t>
      </w:r>
      <w:r w:rsidR="0090741D">
        <w:rPr>
          <w:rFonts w:eastAsia="Calibri"/>
          <w:lang w:eastAsia="en-US"/>
        </w:rPr>
        <w:t>на Правилник</w:t>
      </w:r>
      <w:r w:rsidR="0090741D" w:rsidRPr="0090741D">
        <w:rPr>
          <w:rFonts w:eastAsia="Calibri"/>
          <w:lang w:eastAsia="en-US"/>
        </w:rPr>
        <w:t xml:space="preserve"> за устройството и дейността на ОП „Градини и паркове“ </w:t>
      </w:r>
      <w:r w:rsidRPr="00344A22">
        <w:rPr>
          <w:lang w:eastAsia="en-US"/>
        </w:rPr>
        <w:t xml:space="preserve"> се обосновава с разпоредбите на </w:t>
      </w:r>
      <w:r w:rsidRPr="00D159DB">
        <w:t>чл. 21, ал.1, т.23 и ал.2 от ЗМСМА, във връзка с чл.52, ал.3 и ал.4 от Закона за общинската собственост, във връзка с чл.3, ал</w:t>
      </w:r>
      <w:r w:rsidRPr="0045445D">
        <w:t>.8</w:t>
      </w:r>
      <w:r w:rsidR="00172721" w:rsidRPr="0045445D">
        <w:t xml:space="preserve">, ал.9 </w:t>
      </w:r>
      <w:r w:rsidRPr="0045445D">
        <w:t>от</w:t>
      </w:r>
      <w:r w:rsidRPr="00D159DB">
        <w:t xml:space="preserve"> Наредбата за създаване, управление и контрол върху дейността на общинските предприятия по </w:t>
      </w:r>
      <w:proofErr w:type="spellStart"/>
      <w:r w:rsidRPr="00D159DB">
        <w:t>гл.VІ</w:t>
      </w:r>
      <w:proofErr w:type="spellEnd"/>
      <w:r w:rsidRPr="00D159DB">
        <w:t xml:space="preserve"> от ЗОС, </w:t>
      </w:r>
      <w:r w:rsidRPr="00D159DB">
        <w:rPr>
          <w:lang w:eastAsia="en-US"/>
        </w:rPr>
        <w:t xml:space="preserve">които предвиждат промени в </w:t>
      </w:r>
      <w:r w:rsidR="0045445D">
        <w:rPr>
          <w:lang w:eastAsia="en-US"/>
        </w:rPr>
        <w:t>текстове от правилника, касаещи възлагането от община Пловдив на ОП</w:t>
      </w:r>
      <w:r w:rsidR="00677146">
        <w:rPr>
          <w:lang w:eastAsia="en-US"/>
        </w:rPr>
        <w:t xml:space="preserve"> “Г</w:t>
      </w:r>
      <w:r w:rsidR="0045445D">
        <w:rPr>
          <w:lang w:eastAsia="en-US"/>
        </w:rPr>
        <w:t>радини и паркове</w:t>
      </w:r>
      <w:r w:rsidR="00677146">
        <w:rPr>
          <w:lang w:eastAsia="en-US"/>
        </w:rPr>
        <w:t>“</w:t>
      </w:r>
      <w:r w:rsidR="0045445D">
        <w:rPr>
          <w:lang w:eastAsia="en-US"/>
        </w:rPr>
        <w:t xml:space="preserve"> да извършва УОИИ</w:t>
      </w:r>
      <w:r>
        <w:rPr>
          <w:lang w:eastAsia="en-US"/>
        </w:rPr>
        <w:t xml:space="preserve"> и </w:t>
      </w:r>
      <w:r w:rsidRPr="00D159DB">
        <w:t>при спазване изискванията на чл.11, ал.3, чл.15, ал.1, чл.18а, чл.19, ал.1, чл.20, чл.26 и чл.28 от ЗНА и във връзка с чл. 75, чл. 76, чл. 77 и чл. 79 от АПК</w:t>
      </w:r>
      <w:r>
        <w:rPr>
          <w:lang w:eastAsia="en-US"/>
        </w:rPr>
        <w:t>.</w:t>
      </w:r>
    </w:p>
    <w:p w:rsidR="00663E13" w:rsidRPr="00344A22" w:rsidRDefault="00663E13" w:rsidP="00344A22">
      <w:pPr>
        <w:spacing w:after="200" w:line="276" w:lineRule="auto"/>
        <w:ind w:firstLine="709"/>
        <w:jc w:val="both"/>
        <w:rPr>
          <w:color w:val="000000"/>
          <w:shd w:val="clear" w:color="auto" w:fill="FEFEFE"/>
          <w:lang w:eastAsia="en-US"/>
        </w:rPr>
      </w:pPr>
      <w:r w:rsidRPr="00344A22">
        <w:rPr>
          <w:b/>
          <w:color w:val="000000"/>
          <w:shd w:val="clear" w:color="auto" w:fill="FEFEFE"/>
          <w:lang w:eastAsia="en-US"/>
        </w:rPr>
        <w:t>Принципите на предвидимост и откритост</w:t>
      </w:r>
      <w:r w:rsidRPr="00344A22">
        <w:rPr>
          <w:color w:val="000000"/>
          <w:shd w:val="clear" w:color="auto" w:fill="FEFEFE"/>
          <w:lang w:eastAsia="en-US"/>
        </w:rPr>
        <w:t xml:space="preserve"> са спазени – проектът с мотивите и предварителната оценка са публикувани на официалния сайт на община Пловдив за становища и предложения от заинтересованите лица.</w:t>
      </w:r>
    </w:p>
    <w:p w:rsidR="00663E13" w:rsidRPr="00344A22" w:rsidRDefault="00663E13" w:rsidP="00344A22">
      <w:pPr>
        <w:spacing w:after="200" w:line="276" w:lineRule="auto"/>
        <w:ind w:firstLine="709"/>
        <w:jc w:val="both"/>
        <w:rPr>
          <w:color w:val="000000"/>
          <w:shd w:val="clear" w:color="auto" w:fill="FEFEFE"/>
          <w:lang w:eastAsia="en-US"/>
        </w:rPr>
      </w:pPr>
      <w:r w:rsidRPr="00344A22">
        <w:rPr>
          <w:b/>
          <w:color w:val="000000"/>
          <w:shd w:val="clear" w:color="auto" w:fill="FEFEFE"/>
          <w:lang w:eastAsia="en-US"/>
        </w:rPr>
        <w:t>Принципът на съгласуваност</w:t>
      </w:r>
      <w:r w:rsidRPr="00344A22">
        <w:rPr>
          <w:color w:val="000000"/>
          <w:shd w:val="clear" w:color="auto" w:fill="FEFEFE"/>
          <w:lang w:eastAsia="en-US"/>
        </w:rPr>
        <w:t xml:space="preserve"> – чрез сайта на община Пловдив проектът с мотивите и предварителната оценка на въздействието публично са предоставени на заинтересованите лица</w:t>
      </w:r>
      <w:r w:rsidR="00205461">
        <w:rPr>
          <w:color w:val="000000"/>
          <w:shd w:val="clear" w:color="auto" w:fill="FEFEFE"/>
          <w:lang w:eastAsia="en-US"/>
        </w:rPr>
        <w:t xml:space="preserve"> и експерти</w:t>
      </w:r>
      <w:r w:rsidRPr="00344A22">
        <w:rPr>
          <w:color w:val="000000"/>
          <w:shd w:val="clear" w:color="auto" w:fill="FEFEFE"/>
          <w:lang w:eastAsia="en-US"/>
        </w:rPr>
        <w:t xml:space="preserve">, като в </w:t>
      </w:r>
      <w:r w:rsidRPr="00344A22">
        <w:rPr>
          <w:shd w:val="clear" w:color="auto" w:fill="FEFEFE"/>
          <w:lang w:eastAsia="en-US"/>
        </w:rPr>
        <w:t xml:space="preserve">проекта за решение, представен пред Общински съвет </w:t>
      </w:r>
      <w:r w:rsidRPr="00344A22">
        <w:rPr>
          <w:b/>
          <w:shd w:val="clear" w:color="auto" w:fill="FEFEFE"/>
          <w:lang w:eastAsia="en-US"/>
        </w:rPr>
        <w:t>–</w:t>
      </w:r>
      <w:r w:rsidR="00677146">
        <w:rPr>
          <w:b/>
          <w:shd w:val="clear" w:color="auto" w:fill="FEFEFE"/>
          <w:lang w:eastAsia="en-US"/>
        </w:rPr>
        <w:t xml:space="preserve"> </w:t>
      </w:r>
      <w:r w:rsidRPr="00344A22">
        <w:rPr>
          <w:shd w:val="clear" w:color="auto" w:fill="FEFEFE"/>
          <w:lang w:eastAsia="en-US"/>
        </w:rPr>
        <w:t xml:space="preserve">Пловдив, ще бъдат </w:t>
      </w:r>
      <w:r w:rsidRPr="00344A22">
        <w:rPr>
          <w:color w:val="000000"/>
          <w:shd w:val="clear" w:color="auto" w:fill="FEFEFE"/>
          <w:lang w:eastAsia="en-US"/>
        </w:rPr>
        <w:t>взети предвид направените предложения и изготвените становища.</w:t>
      </w:r>
    </w:p>
    <w:p w:rsidR="00610DF7" w:rsidRDefault="00663E13" w:rsidP="00610DF7">
      <w:pPr>
        <w:spacing w:after="200" w:line="276" w:lineRule="auto"/>
        <w:ind w:firstLine="709"/>
        <w:jc w:val="both"/>
        <w:rPr>
          <w:lang w:eastAsia="en-US"/>
        </w:rPr>
      </w:pPr>
      <w:r w:rsidRPr="00344A22">
        <w:rPr>
          <w:b/>
          <w:shd w:val="clear" w:color="auto" w:fill="FEFEFE"/>
          <w:lang w:eastAsia="en-US"/>
        </w:rPr>
        <w:t xml:space="preserve">Принципът на </w:t>
      </w:r>
      <w:r w:rsidRPr="00344A22">
        <w:rPr>
          <w:b/>
          <w:lang w:eastAsia="en-US"/>
        </w:rPr>
        <w:t xml:space="preserve">субсидиарност, пропорционалност и стабилност </w:t>
      </w:r>
      <w:r w:rsidRPr="00344A22">
        <w:rPr>
          <w:lang w:eastAsia="en-US"/>
        </w:rPr>
        <w:t xml:space="preserve">– предложеното приемане </w:t>
      </w:r>
      <w:proofErr w:type="spellStart"/>
      <w:r w:rsidR="00677146">
        <w:rPr>
          <w:rFonts w:eastAsia="Calibri"/>
          <w:lang w:val="ru-RU" w:eastAsia="en-US"/>
        </w:rPr>
        <w:t>Правилник</w:t>
      </w:r>
      <w:proofErr w:type="spellEnd"/>
      <w:r w:rsidR="00677146">
        <w:rPr>
          <w:rFonts w:eastAsia="Calibri"/>
          <w:lang w:val="ru-RU" w:eastAsia="en-US"/>
        </w:rPr>
        <w:t xml:space="preserve"> за изменение и </w:t>
      </w:r>
      <w:proofErr w:type="spellStart"/>
      <w:r w:rsidR="00677146">
        <w:rPr>
          <w:rFonts w:eastAsia="Calibri"/>
          <w:lang w:val="ru-RU" w:eastAsia="en-US"/>
        </w:rPr>
        <w:t>допъ</w:t>
      </w:r>
      <w:r w:rsidR="0090741D" w:rsidRPr="0090741D">
        <w:rPr>
          <w:rFonts w:eastAsia="Calibri"/>
          <w:lang w:val="ru-RU" w:eastAsia="en-US"/>
        </w:rPr>
        <w:t>лнение</w:t>
      </w:r>
      <w:proofErr w:type="spellEnd"/>
      <w:r w:rsidR="0090741D" w:rsidRPr="0090741D">
        <w:rPr>
          <w:rFonts w:eastAsia="Calibri"/>
          <w:lang w:eastAsia="en-US"/>
        </w:rPr>
        <w:t xml:space="preserve"> </w:t>
      </w:r>
      <w:r w:rsidR="0090741D">
        <w:rPr>
          <w:rFonts w:eastAsia="Calibri"/>
          <w:lang w:eastAsia="en-US"/>
        </w:rPr>
        <w:t>на Правилник</w:t>
      </w:r>
      <w:r w:rsidR="0090741D" w:rsidRPr="0090741D">
        <w:rPr>
          <w:rFonts w:eastAsia="Calibri"/>
          <w:lang w:eastAsia="en-US"/>
        </w:rPr>
        <w:t xml:space="preserve"> за устройството и дейността на ОП „Градини и паркове“ </w:t>
      </w:r>
      <w:r w:rsidRPr="00344A22">
        <w:rPr>
          <w:lang w:eastAsia="en-US"/>
        </w:rPr>
        <w:t>е в съответствие с нормативните актове от по</w:t>
      </w:r>
      <w:r w:rsidRPr="00344A22">
        <w:rPr>
          <w:b/>
          <w:lang w:eastAsia="en-US"/>
        </w:rPr>
        <w:t>-</w:t>
      </w:r>
      <w:r w:rsidRPr="00344A22">
        <w:rPr>
          <w:lang w:eastAsia="en-US"/>
        </w:rPr>
        <w:t xml:space="preserve">висока степен.  </w:t>
      </w:r>
    </w:p>
    <w:p w:rsidR="00663E13" w:rsidRPr="00344A22" w:rsidRDefault="00663E13" w:rsidP="00610DF7">
      <w:pPr>
        <w:spacing w:after="200" w:line="276" w:lineRule="auto"/>
        <w:ind w:firstLine="709"/>
        <w:jc w:val="both"/>
        <w:rPr>
          <w:lang w:eastAsia="en-US"/>
        </w:rPr>
      </w:pPr>
      <w:r w:rsidRPr="00344A22">
        <w:rPr>
          <w:lang w:eastAsia="en-US"/>
        </w:rPr>
        <w:lastRenderedPageBreak/>
        <w:t xml:space="preserve">При изработване на проекта за приемане на </w:t>
      </w:r>
      <w:proofErr w:type="spellStart"/>
      <w:r w:rsidR="00677146">
        <w:rPr>
          <w:rFonts w:eastAsia="Calibri"/>
          <w:lang w:val="ru-RU" w:eastAsia="en-US"/>
        </w:rPr>
        <w:t>Правилник</w:t>
      </w:r>
      <w:proofErr w:type="spellEnd"/>
      <w:r w:rsidR="00677146">
        <w:rPr>
          <w:rFonts w:eastAsia="Calibri"/>
          <w:lang w:val="ru-RU" w:eastAsia="en-US"/>
        </w:rPr>
        <w:t xml:space="preserve"> за изменение и </w:t>
      </w:r>
      <w:proofErr w:type="spellStart"/>
      <w:r w:rsidR="00677146">
        <w:rPr>
          <w:rFonts w:eastAsia="Calibri"/>
          <w:lang w:val="ru-RU" w:eastAsia="en-US"/>
        </w:rPr>
        <w:t>допъ</w:t>
      </w:r>
      <w:r w:rsidR="0045445D" w:rsidRPr="0090741D">
        <w:rPr>
          <w:rFonts w:eastAsia="Calibri"/>
          <w:lang w:val="ru-RU" w:eastAsia="en-US"/>
        </w:rPr>
        <w:t>лнение</w:t>
      </w:r>
      <w:proofErr w:type="spellEnd"/>
      <w:r w:rsidR="0045445D" w:rsidRPr="0090741D">
        <w:rPr>
          <w:rFonts w:eastAsia="Calibri"/>
          <w:lang w:eastAsia="en-US"/>
        </w:rPr>
        <w:t xml:space="preserve"> </w:t>
      </w:r>
      <w:r w:rsidR="0045445D">
        <w:rPr>
          <w:rFonts w:eastAsia="Calibri"/>
          <w:lang w:eastAsia="en-US"/>
        </w:rPr>
        <w:t>на Правилник</w:t>
      </w:r>
      <w:r w:rsidR="0045445D" w:rsidRPr="0090741D">
        <w:rPr>
          <w:rFonts w:eastAsia="Calibri"/>
          <w:lang w:eastAsia="en-US"/>
        </w:rPr>
        <w:t xml:space="preserve"> за устройството и дейността на ОП „Градини и паркове“ </w:t>
      </w:r>
      <w:r w:rsidRPr="00344A22">
        <w:rPr>
          <w:lang w:eastAsia="en-US"/>
        </w:rPr>
        <w:t xml:space="preserve"> е спазен чл.18а от Закона за нормативните актове, както и разпоредбите на глави II и III от същия. Извършена е </w:t>
      </w:r>
      <w:r w:rsidRPr="00344A22">
        <w:rPr>
          <w:b/>
          <w:lang w:eastAsia="en-US"/>
        </w:rPr>
        <w:t xml:space="preserve">предварителна оценка на въздействието </w:t>
      </w:r>
      <w:r w:rsidRPr="00344A22">
        <w:rPr>
          <w:lang w:eastAsia="en-US"/>
        </w:rPr>
        <w:t>на проекта</w:t>
      </w:r>
      <w:r w:rsidR="0090741D">
        <w:rPr>
          <w:lang w:eastAsia="en-US"/>
        </w:rPr>
        <w:t xml:space="preserve"> </w:t>
      </w:r>
      <w:r w:rsidRPr="00344A22">
        <w:rPr>
          <w:b/>
          <w:lang w:eastAsia="en-US"/>
        </w:rPr>
        <w:t>-</w:t>
      </w:r>
      <w:r w:rsidR="00677146">
        <w:rPr>
          <w:rFonts w:eastAsia="Calibri"/>
          <w:lang w:val="ru-RU" w:eastAsia="en-US"/>
        </w:rPr>
        <w:t xml:space="preserve"> </w:t>
      </w:r>
      <w:proofErr w:type="spellStart"/>
      <w:r w:rsidR="00677146">
        <w:rPr>
          <w:rFonts w:eastAsia="Calibri"/>
          <w:lang w:val="ru-RU" w:eastAsia="en-US"/>
        </w:rPr>
        <w:t>Правилник</w:t>
      </w:r>
      <w:proofErr w:type="spellEnd"/>
      <w:r w:rsidR="00677146">
        <w:rPr>
          <w:rFonts w:eastAsia="Calibri"/>
          <w:lang w:val="ru-RU" w:eastAsia="en-US"/>
        </w:rPr>
        <w:t xml:space="preserve"> за изменение и </w:t>
      </w:r>
      <w:proofErr w:type="spellStart"/>
      <w:r w:rsidR="00677146">
        <w:rPr>
          <w:rFonts w:eastAsia="Calibri"/>
          <w:lang w:val="ru-RU" w:eastAsia="en-US"/>
        </w:rPr>
        <w:t>допъ</w:t>
      </w:r>
      <w:r w:rsidR="0090741D" w:rsidRPr="0090741D">
        <w:rPr>
          <w:rFonts w:eastAsia="Calibri"/>
          <w:lang w:val="ru-RU" w:eastAsia="en-US"/>
        </w:rPr>
        <w:t>лнение</w:t>
      </w:r>
      <w:proofErr w:type="spellEnd"/>
      <w:r w:rsidR="0090741D" w:rsidRPr="0090741D">
        <w:rPr>
          <w:rFonts w:eastAsia="Calibri"/>
          <w:lang w:eastAsia="en-US"/>
        </w:rPr>
        <w:t xml:space="preserve"> </w:t>
      </w:r>
      <w:r w:rsidR="0090741D">
        <w:rPr>
          <w:rFonts w:eastAsia="Calibri"/>
          <w:lang w:eastAsia="en-US"/>
        </w:rPr>
        <w:t>на Правилник</w:t>
      </w:r>
      <w:r w:rsidR="0090741D" w:rsidRPr="0090741D">
        <w:rPr>
          <w:rFonts w:eastAsia="Calibri"/>
          <w:lang w:eastAsia="en-US"/>
        </w:rPr>
        <w:t xml:space="preserve"> за устройството и дейността на ОП „Градини и паркове“</w:t>
      </w:r>
      <w:r w:rsidRPr="00344A22">
        <w:rPr>
          <w:lang w:eastAsia="en-US"/>
        </w:rPr>
        <w:t xml:space="preserve">, която е прикачена към публикувания проект. </w:t>
      </w:r>
    </w:p>
    <w:p w:rsidR="00DB5EA9" w:rsidRDefault="0090741D" w:rsidP="001901A1">
      <w:pPr>
        <w:spacing w:line="276" w:lineRule="auto"/>
        <w:jc w:val="both"/>
        <w:rPr>
          <w:b/>
          <w:lang w:eastAsia="en-US"/>
        </w:rPr>
      </w:pPr>
      <w:r>
        <w:rPr>
          <w:b/>
          <w:lang w:val="en-US" w:eastAsia="en-US"/>
        </w:rPr>
        <w:t>II</w:t>
      </w:r>
      <w:r w:rsidRPr="00D454D9">
        <w:rPr>
          <w:b/>
          <w:lang w:eastAsia="en-US"/>
        </w:rPr>
        <w:t xml:space="preserve">. </w:t>
      </w:r>
      <w:r w:rsidR="00663E13" w:rsidRPr="00344A22">
        <w:rPr>
          <w:b/>
          <w:lang w:eastAsia="en-US"/>
        </w:rPr>
        <w:t xml:space="preserve">Цел на приемане на </w:t>
      </w:r>
      <w:proofErr w:type="spellStart"/>
      <w:r w:rsidRPr="00871D58">
        <w:rPr>
          <w:rFonts w:eastAsia="Calibri"/>
          <w:b/>
          <w:lang w:val="ru-RU" w:eastAsia="en-US"/>
        </w:rPr>
        <w:t>Правилник</w:t>
      </w:r>
      <w:proofErr w:type="spellEnd"/>
      <w:r w:rsidRPr="00871D58">
        <w:rPr>
          <w:rFonts w:eastAsia="Calibri"/>
          <w:b/>
          <w:lang w:val="ru-RU" w:eastAsia="en-US"/>
        </w:rPr>
        <w:t xml:space="preserve"> за изм</w:t>
      </w:r>
      <w:r w:rsidR="00026163">
        <w:rPr>
          <w:rFonts w:eastAsia="Calibri"/>
          <w:b/>
          <w:lang w:val="ru-RU" w:eastAsia="en-US"/>
        </w:rPr>
        <w:t xml:space="preserve">енение и </w:t>
      </w:r>
      <w:proofErr w:type="spellStart"/>
      <w:r w:rsidR="00026163">
        <w:rPr>
          <w:rFonts w:eastAsia="Calibri"/>
          <w:b/>
          <w:lang w:val="ru-RU" w:eastAsia="en-US"/>
        </w:rPr>
        <w:t>допъ</w:t>
      </w:r>
      <w:r w:rsidRPr="00871D58">
        <w:rPr>
          <w:rFonts w:eastAsia="Calibri"/>
          <w:b/>
          <w:lang w:val="ru-RU" w:eastAsia="en-US"/>
        </w:rPr>
        <w:t>лнение</w:t>
      </w:r>
      <w:proofErr w:type="spellEnd"/>
      <w:r w:rsidRPr="00871D58">
        <w:rPr>
          <w:rFonts w:eastAsia="Calibri"/>
          <w:b/>
          <w:lang w:eastAsia="en-US"/>
        </w:rPr>
        <w:t xml:space="preserve"> на Правилника за устройството и дейността на ОП „Градини и паркове“</w:t>
      </w:r>
      <w:r w:rsidR="00663E13" w:rsidRPr="00871D58">
        <w:rPr>
          <w:b/>
          <w:lang w:eastAsia="en-US"/>
        </w:rPr>
        <w:t>.</w:t>
      </w:r>
      <w:r w:rsidR="00871D58" w:rsidRPr="00D454D9">
        <w:rPr>
          <w:b/>
          <w:lang w:eastAsia="en-US"/>
        </w:rPr>
        <w:t xml:space="preserve"> –</w:t>
      </w:r>
    </w:p>
    <w:p w:rsidR="00DB5EA9" w:rsidRPr="004623C2" w:rsidRDefault="00DB5EA9" w:rsidP="00DB5EA9">
      <w:pPr>
        <w:spacing w:line="276" w:lineRule="auto"/>
        <w:ind w:firstLine="851"/>
        <w:jc w:val="both"/>
      </w:pPr>
      <w:r w:rsidRPr="004623C2">
        <w:t xml:space="preserve">Целта на община Пловдив е чрез изграждането и експлоатацията на </w:t>
      </w:r>
      <w:proofErr w:type="spellStart"/>
      <w:r w:rsidRPr="004623C2">
        <w:t>компостиращата</w:t>
      </w:r>
      <w:proofErr w:type="spellEnd"/>
      <w:r w:rsidRPr="004623C2">
        <w:t xml:space="preserve"> инсталация да се постигнат националните, регионалните и общински цели за намаляване на количеството депонирани битови отпадъци чрез осигуряване на допълнителен капацитет за разделно събиране и рециклиране чрез </w:t>
      </w:r>
      <w:proofErr w:type="spellStart"/>
      <w:r w:rsidRPr="004623C2">
        <w:t>компостиране</w:t>
      </w:r>
      <w:proofErr w:type="spellEnd"/>
      <w:r w:rsidRPr="004623C2">
        <w:t xml:space="preserve"> на зелени и/или </w:t>
      </w:r>
      <w:proofErr w:type="spellStart"/>
      <w:r w:rsidRPr="004623C2">
        <w:t>биоразградими</w:t>
      </w:r>
      <w:proofErr w:type="spellEnd"/>
      <w:r w:rsidRPr="004623C2">
        <w:t xml:space="preserve"> отпадъци. Наредбата за разделното събиране на био отпадъците задължава кметовете да предприемат действия за разделно събиране и </w:t>
      </w:r>
      <w:r w:rsidR="00677146">
        <w:t xml:space="preserve">оползотворяване на битовите </w:t>
      </w:r>
      <w:proofErr w:type="spellStart"/>
      <w:r w:rsidR="00677146">
        <w:t>био</w:t>
      </w:r>
      <w:r w:rsidRPr="004623C2">
        <w:t>отпадъци</w:t>
      </w:r>
      <w:proofErr w:type="spellEnd"/>
      <w:r w:rsidRPr="004623C2">
        <w:t xml:space="preserve"> от домакинствата и цялото количество зелени отпадъци от паркове и градини и други обществени места. Към момента отпадъците от поддържане на зелените площи за обществено ползване на територията на общината се събират разделно. </w:t>
      </w:r>
    </w:p>
    <w:p w:rsidR="00DB5EA9" w:rsidRPr="004623C2" w:rsidRDefault="00DB5EA9" w:rsidP="00DB5EA9">
      <w:pPr>
        <w:spacing w:line="276" w:lineRule="auto"/>
        <w:ind w:firstLine="851"/>
        <w:jc w:val="both"/>
      </w:pPr>
      <w:r w:rsidRPr="004623C2">
        <w:t xml:space="preserve">Изграждането и въвеждането в експлоатация на инсталацията и осигуряването на разделното събиране на зелени и/или </w:t>
      </w:r>
      <w:proofErr w:type="spellStart"/>
      <w:r w:rsidRPr="004623C2">
        <w:t>биоразградими</w:t>
      </w:r>
      <w:proofErr w:type="spellEnd"/>
      <w:r w:rsidRPr="004623C2">
        <w:t xml:space="preserve"> битови отпадъци ще допринесе за постигане на Специфична цел 1 на приоритетна ос 2 „Отпадъци“ на ОПОС 2014-2020 г. – „Намаляване на количеството депонирани битови отпадъци“. </w:t>
      </w:r>
    </w:p>
    <w:p w:rsidR="00DB5EA9" w:rsidRPr="004623C2" w:rsidRDefault="00DB5EA9" w:rsidP="00DB5EA9">
      <w:pPr>
        <w:spacing w:line="276" w:lineRule="auto"/>
        <w:ind w:firstLine="851"/>
        <w:jc w:val="both"/>
        <w:rPr>
          <w:rFonts w:eastAsia="Arial Unicode MS"/>
        </w:rPr>
      </w:pPr>
      <w:r w:rsidRPr="004623C2">
        <w:rPr>
          <w:rFonts w:eastAsia="Arial Unicode MS"/>
        </w:rPr>
        <w:t xml:space="preserve">Конкретната цел е да се организира разделно събиране и последващо екологосъобразно третиране на зелени и/или </w:t>
      </w:r>
      <w:proofErr w:type="spellStart"/>
      <w:r w:rsidRPr="004623C2">
        <w:rPr>
          <w:rFonts w:eastAsia="Arial Unicode MS"/>
        </w:rPr>
        <w:t>биоразградими</w:t>
      </w:r>
      <w:proofErr w:type="spellEnd"/>
      <w:r w:rsidRPr="004623C2">
        <w:rPr>
          <w:rFonts w:eastAsia="Arial Unicode MS"/>
        </w:rPr>
        <w:t xml:space="preserve"> битови отпадъци от поддържане на обществени площи, паркове и градини, зелени площи към училища, детски градини, здравни заведения, административни сгради и др., както и от домакинства на територията на общината, с което: </w:t>
      </w:r>
    </w:p>
    <w:p w:rsidR="00DB5EA9" w:rsidRPr="004623C2" w:rsidRDefault="00DB5EA9" w:rsidP="00DB5EA9">
      <w:pPr>
        <w:pStyle w:val="a"/>
        <w:tabs>
          <w:tab w:val="clear" w:pos="510"/>
          <w:tab w:val="num" w:pos="1134"/>
        </w:tabs>
        <w:spacing w:line="276" w:lineRule="auto"/>
        <w:ind w:left="1134" w:hanging="283"/>
        <w:rPr>
          <w:rFonts w:ascii="Times New Roman" w:hAnsi="Times New Roman"/>
          <w:sz w:val="24"/>
        </w:rPr>
      </w:pPr>
      <w:r w:rsidRPr="004623C2">
        <w:rPr>
          <w:rFonts w:ascii="Times New Roman" w:hAnsi="Times New Roman"/>
          <w:sz w:val="24"/>
        </w:rPr>
        <w:t xml:space="preserve">да се намали количеството на депонираните отпадъци в съответствие с изискванията на Закона за управление на отпадъците и на емитираните парникови газове от депонирането на </w:t>
      </w:r>
      <w:proofErr w:type="spellStart"/>
      <w:r w:rsidRPr="004623C2">
        <w:rPr>
          <w:rFonts w:ascii="Times New Roman" w:hAnsi="Times New Roman"/>
          <w:sz w:val="24"/>
        </w:rPr>
        <w:t>биоразградими</w:t>
      </w:r>
      <w:proofErr w:type="spellEnd"/>
      <w:r w:rsidRPr="004623C2">
        <w:rPr>
          <w:rFonts w:ascii="Times New Roman" w:hAnsi="Times New Roman"/>
          <w:sz w:val="24"/>
        </w:rPr>
        <w:t xml:space="preserve"> отпадъци;</w:t>
      </w:r>
    </w:p>
    <w:p w:rsidR="00DB5EA9" w:rsidRPr="004623C2" w:rsidRDefault="00DB5EA9" w:rsidP="00DB5EA9">
      <w:pPr>
        <w:pStyle w:val="a"/>
        <w:tabs>
          <w:tab w:val="clear" w:pos="510"/>
          <w:tab w:val="num" w:pos="1134"/>
        </w:tabs>
        <w:spacing w:line="276" w:lineRule="auto"/>
        <w:ind w:left="1134" w:hanging="283"/>
        <w:rPr>
          <w:rFonts w:ascii="Times New Roman" w:hAnsi="Times New Roman"/>
          <w:sz w:val="24"/>
        </w:rPr>
      </w:pPr>
      <w:r w:rsidRPr="004623C2">
        <w:rPr>
          <w:rFonts w:ascii="Times New Roman" w:hAnsi="Times New Roman"/>
          <w:sz w:val="24"/>
        </w:rPr>
        <w:t>да се намали риска за околната среда и човешкото здраве от депониране на отпадъци;</w:t>
      </w:r>
    </w:p>
    <w:p w:rsidR="00DB5EA9" w:rsidRPr="004623C2" w:rsidRDefault="00DB5EA9" w:rsidP="00DB5EA9">
      <w:pPr>
        <w:pStyle w:val="a"/>
        <w:tabs>
          <w:tab w:val="clear" w:pos="510"/>
          <w:tab w:val="num" w:pos="1134"/>
        </w:tabs>
        <w:spacing w:line="276" w:lineRule="auto"/>
        <w:ind w:left="1134" w:hanging="283"/>
        <w:rPr>
          <w:rFonts w:ascii="Times New Roman" w:hAnsi="Times New Roman"/>
          <w:sz w:val="24"/>
        </w:rPr>
      </w:pPr>
      <w:r w:rsidRPr="004623C2">
        <w:rPr>
          <w:rFonts w:ascii="Times New Roman" w:hAnsi="Times New Roman"/>
          <w:sz w:val="24"/>
        </w:rPr>
        <w:t xml:space="preserve">да се използват </w:t>
      </w:r>
      <w:proofErr w:type="spellStart"/>
      <w:r w:rsidRPr="004623C2">
        <w:rPr>
          <w:rFonts w:ascii="Times New Roman" w:hAnsi="Times New Roman"/>
          <w:sz w:val="24"/>
        </w:rPr>
        <w:t>биоотпадъци</w:t>
      </w:r>
      <w:proofErr w:type="spellEnd"/>
      <w:r w:rsidRPr="004623C2">
        <w:rPr>
          <w:rFonts w:ascii="Times New Roman" w:hAnsi="Times New Roman"/>
          <w:sz w:val="24"/>
        </w:rPr>
        <w:t xml:space="preserve"> като ресурс за производство на висококачествен </w:t>
      </w:r>
      <w:proofErr w:type="spellStart"/>
      <w:r w:rsidRPr="004623C2">
        <w:rPr>
          <w:rFonts w:ascii="Times New Roman" w:hAnsi="Times New Roman"/>
          <w:sz w:val="24"/>
        </w:rPr>
        <w:t>компост</w:t>
      </w:r>
      <w:proofErr w:type="spellEnd"/>
      <w:r w:rsidRPr="004623C2">
        <w:rPr>
          <w:rFonts w:ascii="Times New Roman" w:hAnsi="Times New Roman"/>
          <w:sz w:val="24"/>
        </w:rPr>
        <w:t xml:space="preserve"> в изпълнение на националните и европейските политики за ефективно използване на ресурсите; </w:t>
      </w:r>
    </w:p>
    <w:p w:rsidR="00DB5EA9" w:rsidRPr="004623C2" w:rsidRDefault="00DB5EA9" w:rsidP="00DB5EA9">
      <w:pPr>
        <w:pStyle w:val="a"/>
        <w:tabs>
          <w:tab w:val="clear" w:pos="510"/>
          <w:tab w:val="num" w:pos="1134"/>
        </w:tabs>
        <w:spacing w:line="276" w:lineRule="auto"/>
        <w:ind w:left="1134" w:hanging="283"/>
        <w:rPr>
          <w:rFonts w:ascii="Times New Roman" w:hAnsi="Times New Roman"/>
          <w:sz w:val="24"/>
        </w:rPr>
      </w:pPr>
      <w:r w:rsidRPr="004623C2">
        <w:rPr>
          <w:rFonts w:ascii="Times New Roman" w:hAnsi="Times New Roman"/>
          <w:sz w:val="24"/>
        </w:rPr>
        <w:t>да се удължи експлоатационния срок на регионалното депо.</w:t>
      </w:r>
    </w:p>
    <w:p w:rsidR="00DB5EA9" w:rsidRPr="004623C2" w:rsidRDefault="00DB5EA9" w:rsidP="00DB5EA9">
      <w:pPr>
        <w:spacing w:line="276" w:lineRule="auto"/>
        <w:ind w:firstLine="851"/>
        <w:jc w:val="both"/>
        <w:rPr>
          <w:rFonts w:eastAsia="Arial Unicode MS"/>
        </w:rPr>
      </w:pPr>
      <w:r w:rsidRPr="004623C2">
        <w:rPr>
          <w:rFonts w:eastAsia="Arial Unicode MS"/>
        </w:rPr>
        <w:t xml:space="preserve">Заложените цели произтичат и са в съответствие с нормативните изисквания в областта на управление на отпадъците в Република България, Националния план за управление на отпадъците 2014-2020 г., Националния стратегически план за поетапно намаляване на депонираните </w:t>
      </w:r>
      <w:proofErr w:type="spellStart"/>
      <w:r w:rsidRPr="004623C2">
        <w:rPr>
          <w:rFonts w:eastAsia="Arial Unicode MS"/>
        </w:rPr>
        <w:t>биоразградими</w:t>
      </w:r>
      <w:proofErr w:type="spellEnd"/>
      <w:r w:rsidRPr="004623C2">
        <w:rPr>
          <w:rFonts w:eastAsia="Arial Unicode MS"/>
        </w:rPr>
        <w:t xml:space="preserve"> отпадъци и Програмата на община Пловдив за управление на отпадъците до 2020 г. </w:t>
      </w:r>
    </w:p>
    <w:p w:rsidR="00DB5EA9" w:rsidRPr="004623C2" w:rsidRDefault="00DB5EA9" w:rsidP="00DB5EA9">
      <w:pPr>
        <w:spacing w:line="276" w:lineRule="auto"/>
        <w:ind w:firstLine="851"/>
        <w:jc w:val="both"/>
      </w:pPr>
      <w:r w:rsidRPr="004623C2">
        <w:t xml:space="preserve">С изграждането и експлоатацията на инсталацията за </w:t>
      </w:r>
      <w:proofErr w:type="spellStart"/>
      <w:r w:rsidR="00677146">
        <w:t>компостиране</w:t>
      </w:r>
      <w:proofErr w:type="spellEnd"/>
      <w:r w:rsidR="00677146">
        <w:t xml:space="preserve"> ще се отклонят </w:t>
      </w:r>
      <w:proofErr w:type="spellStart"/>
      <w:r w:rsidR="00677146">
        <w:t>био</w:t>
      </w:r>
      <w:r w:rsidRPr="004623C2">
        <w:t>отпадъците</w:t>
      </w:r>
      <w:proofErr w:type="spellEnd"/>
      <w:r w:rsidRPr="004623C2">
        <w:t xml:space="preserve"> от депата, като същите ще се оползотворяват на площадка на територията на община Пловдив, което ще намали транспортните разходи и вредните </w:t>
      </w:r>
      <w:r w:rsidRPr="004623C2">
        <w:lastRenderedPageBreak/>
        <w:t xml:space="preserve">емисии в атмосферния въздух от транспортните средства за транспортирането им извън територията на града и ще се получи </w:t>
      </w:r>
      <w:proofErr w:type="spellStart"/>
      <w:r w:rsidRPr="004623C2">
        <w:t>компост</w:t>
      </w:r>
      <w:proofErr w:type="spellEnd"/>
      <w:r w:rsidRPr="004623C2">
        <w:t>, който ще бъде използван за подобрител на почвата, при развиване на зелената система на територията на община Пловдив.</w:t>
      </w:r>
    </w:p>
    <w:p w:rsidR="00DB5EA9" w:rsidRDefault="00DB5EA9" w:rsidP="00DB5EA9">
      <w:pPr>
        <w:shd w:val="clear" w:color="auto" w:fill="FFFFFF"/>
        <w:spacing w:after="200" w:line="276" w:lineRule="auto"/>
        <w:ind w:firstLine="709"/>
        <w:jc w:val="both"/>
        <w:rPr>
          <w:b/>
          <w:highlight w:val="yellow"/>
          <w:lang w:eastAsia="en-US"/>
        </w:rPr>
      </w:pPr>
    </w:p>
    <w:p w:rsidR="00663E13" w:rsidRPr="00677146" w:rsidRDefault="001901A1" w:rsidP="001901A1">
      <w:pPr>
        <w:shd w:val="clear" w:color="auto" w:fill="FFFFFF"/>
        <w:spacing w:after="200" w:line="276" w:lineRule="auto"/>
        <w:jc w:val="both"/>
        <w:rPr>
          <w:b/>
          <w:lang w:eastAsia="en-US"/>
        </w:rPr>
      </w:pPr>
      <w:r>
        <w:rPr>
          <w:b/>
          <w:lang w:val="en-US" w:eastAsia="en-US"/>
        </w:rPr>
        <w:t xml:space="preserve">III. </w:t>
      </w:r>
      <w:r w:rsidR="00663E13" w:rsidRPr="00677146">
        <w:rPr>
          <w:b/>
          <w:lang w:eastAsia="en-US"/>
        </w:rPr>
        <w:t xml:space="preserve">Финансови средства, необходими за приемане на Правилника. </w:t>
      </w:r>
    </w:p>
    <w:p w:rsidR="003024D1" w:rsidRPr="00677146" w:rsidRDefault="003024D1" w:rsidP="003024D1">
      <w:pPr>
        <w:shd w:val="clear" w:color="auto" w:fill="FFFFFF"/>
        <w:spacing w:line="276" w:lineRule="auto"/>
        <w:ind w:firstLine="709"/>
        <w:jc w:val="both"/>
        <w:rPr>
          <w:lang w:eastAsia="en-US"/>
        </w:rPr>
      </w:pPr>
      <w:r w:rsidRPr="00677146">
        <w:rPr>
          <w:lang w:eastAsia="en-US"/>
        </w:rPr>
        <w:t xml:space="preserve">Предоставянето на услугата по </w:t>
      </w:r>
      <w:proofErr w:type="spellStart"/>
      <w:r w:rsidRPr="00677146">
        <w:rPr>
          <w:lang w:eastAsia="en-US"/>
        </w:rPr>
        <w:t>компостиране</w:t>
      </w:r>
      <w:proofErr w:type="spellEnd"/>
      <w:r w:rsidRPr="00677146">
        <w:rPr>
          <w:lang w:eastAsia="en-US"/>
        </w:rPr>
        <w:t xml:space="preserve"> и опериране на </w:t>
      </w:r>
      <w:proofErr w:type="spellStart"/>
      <w:r w:rsidRPr="00677146">
        <w:rPr>
          <w:lang w:eastAsia="en-US"/>
        </w:rPr>
        <w:t>компостираща</w:t>
      </w:r>
      <w:proofErr w:type="spellEnd"/>
      <w:r w:rsidRPr="00677146">
        <w:rPr>
          <w:lang w:eastAsia="en-US"/>
        </w:rPr>
        <w:t xml:space="preserve"> инсталация подлежи на компенсиране под формата на</w:t>
      </w:r>
      <w:r w:rsidR="00677146" w:rsidRPr="00677146">
        <w:rPr>
          <w:lang w:eastAsia="en-US"/>
        </w:rPr>
        <w:t xml:space="preserve"> държавна помощ за срок от 10г.</w:t>
      </w:r>
      <w:r w:rsidRPr="00677146">
        <w:rPr>
          <w:lang w:eastAsia="en-US"/>
        </w:rPr>
        <w:t xml:space="preserve"> или по-дълъг срок, когато са необходими значителни инвестиции, които трябва да бъдат амортизирани през по-дълъг период от време в съответствие с общоприетите счетоводни принципи, по смисъла на Решението на Европейската комисия от 20.12.2011г. </w:t>
      </w:r>
    </w:p>
    <w:p w:rsidR="003024D1" w:rsidRPr="00677146" w:rsidRDefault="003024D1" w:rsidP="003024D1">
      <w:pPr>
        <w:shd w:val="clear" w:color="auto" w:fill="FFFFFF"/>
        <w:spacing w:line="276" w:lineRule="auto"/>
        <w:ind w:firstLine="709"/>
        <w:jc w:val="both"/>
        <w:rPr>
          <w:lang w:eastAsia="en-US"/>
        </w:rPr>
      </w:pPr>
      <w:r w:rsidRPr="00677146">
        <w:rPr>
          <w:lang w:eastAsia="en-US"/>
        </w:rPr>
        <w:t xml:space="preserve">Община Пловдив предоставя на общинското предприятие, натоварено с изпълнение на услугата </w:t>
      </w:r>
      <w:proofErr w:type="spellStart"/>
      <w:r w:rsidRPr="00677146">
        <w:rPr>
          <w:lang w:eastAsia="en-US"/>
        </w:rPr>
        <w:t>компостиране</w:t>
      </w:r>
      <w:proofErr w:type="spellEnd"/>
      <w:r w:rsidRPr="00677146">
        <w:rPr>
          <w:lang w:eastAsia="en-US"/>
        </w:rPr>
        <w:t xml:space="preserve"> и опериране на </w:t>
      </w:r>
      <w:proofErr w:type="spellStart"/>
      <w:r w:rsidRPr="00677146">
        <w:rPr>
          <w:lang w:eastAsia="en-US"/>
        </w:rPr>
        <w:t>компостираща</w:t>
      </w:r>
      <w:proofErr w:type="spellEnd"/>
      <w:r w:rsidRPr="00677146">
        <w:rPr>
          <w:lang w:eastAsia="en-US"/>
        </w:rPr>
        <w:t xml:space="preserve"> инсталация,  компенсация. Компенсацията за предоставянето на УОИИ ще се използва от ОП “Градини и паркове“ единствено за покриване на разходите за осъществяване на задълженията за обществената услуга. Размерът на Компенсацията не може да надвишава нетните разходи за предоставяне на обществената услуга, които представляват разликата между разходите, необходими за извършването на УОИИ, и приходите, генерирани при осъществяване на обществената услуга.</w:t>
      </w:r>
    </w:p>
    <w:p w:rsidR="003024D1" w:rsidRPr="00677146" w:rsidRDefault="004628B1" w:rsidP="003024D1">
      <w:pPr>
        <w:shd w:val="clear" w:color="auto" w:fill="FFFFFF"/>
        <w:spacing w:line="276" w:lineRule="auto"/>
        <w:ind w:firstLine="709"/>
        <w:jc w:val="both"/>
        <w:rPr>
          <w:lang w:eastAsia="en-US"/>
        </w:rPr>
      </w:pPr>
      <w:r w:rsidRPr="00677146">
        <w:rPr>
          <w:lang w:eastAsia="en-US"/>
        </w:rPr>
        <w:tab/>
      </w:r>
      <w:r w:rsidR="003024D1" w:rsidRPr="00677146">
        <w:rPr>
          <w:lang w:eastAsia="en-US"/>
        </w:rPr>
        <w:t>Разходите, които подлежат на Компенсация, включват всички обосновани разходи, направени при извършването на УОИИ при съблюдаване на следните критерии:</w:t>
      </w:r>
    </w:p>
    <w:p w:rsidR="003024D1" w:rsidRPr="00677146" w:rsidRDefault="003024D1" w:rsidP="003024D1">
      <w:pPr>
        <w:shd w:val="clear" w:color="auto" w:fill="FFFFFF"/>
        <w:spacing w:line="276" w:lineRule="auto"/>
        <w:ind w:firstLine="709"/>
        <w:jc w:val="both"/>
        <w:rPr>
          <w:lang w:eastAsia="en-US"/>
        </w:rPr>
      </w:pPr>
      <w:r w:rsidRPr="00677146">
        <w:rPr>
          <w:lang w:eastAsia="en-US"/>
        </w:rPr>
        <w:t>1. Разходите са възникнали за изпълнение на УОИИ;</w:t>
      </w:r>
    </w:p>
    <w:p w:rsidR="003024D1" w:rsidRPr="00677146" w:rsidRDefault="003024D1" w:rsidP="003024D1">
      <w:pPr>
        <w:shd w:val="clear" w:color="auto" w:fill="FFFFFF"/>
        <w:spacing w:line="276" w:lineRule="auto"/>
        <w:ind w:firstLine="709"/>
        <w:jc w:val="both"/>
        <w:rPr>
          <w:lang w:eastAsia="en-US"/>
        </w:rPr>
      </w:pPr>
      <w:r w:rsidRPr="00677146">
        <w:rPr>
          <w:lang w:eastAsia="en-US"/>
        </w:rPr>
        <w:tab/>
        <w:t>2. Разходите са извършени от ОП “Градини и паркове“ и са отразени в счетоводството му;</w:t>
      </w:r>
    </w:p>
    <w:p w:rsidR="003024D1" w:rsidRPr="00677146" w:rsidRDefault="003024D1" w:rsidP="003024D1">
      <w:pPr>
        <w:shd w:val="clear" w:color="auto" w:fill="FFFFFF"/>
        <w:spacing w:line="276" w:lineRule="auto"/>
        <w:ind w:firstLine="709"/>
        <w:jc w:val="both"/>
        <w:rPr>
          <w:lang w:eastAsia="en-US"/>
        </w:rPr>
      </w:pPr>
      <w:r w:rsidRPr="00677146">
        <w:rPr>
          <w:lang w:eastAsia="en-US"/>
        </w:rPr>
        <w:t>3. Осчетоводяването на разходите отговаря на изискванията на действащото счетоводно законодателство и счетоводните политики на ОП “Градини и паркове“;</w:t>
      </w:r>
    </w:p>
    <w:p w:rsidR="003024D1" w:rsidRPr="003024D1" w:rsidRDefault="003024D1" w:rsidP="003024D1">
      <w:pPr>
        <w:shd w:val="clear" w:color="auto" w:fill="FFFFFF"/>
        <w:spacing w:line="276" w:lineRule="auto"/>
        <w:ind w:firstLine="709"/>
        <w:jc w:val="both"/>
        <w:rPr>
          <w:lang w:eastAsia="en-US"/>
        </w:rPr>
      </w:pPr>
      <w:r w:rsidRPr="00677146">
        <w:rPr>
          <w:lang w:eastAsia="en-US"/>
        </w:rPr>
        <w:t>4. Разходи, свързани с инвестиции, могат да бъдат отчетени, когато е необходимо, за извършването на услугата от общ икономически интерес.</w:t>
      </w:r>
    </w:p>
    <w:p w:rsidR="003024D1" w:rsidRDefault="003024D1" w:rsidP="00C11B57">
      <w:pPr>
        <w:spacing w:after="200" w:line="276" w:lineRule="auto"/>
        <w:ind w:firstLine="709"/>
        <w:jc w:val="both"/>
        <w:rPr>
          <w:b/>
          <w:spacing w:val="-2"/>
          <w:lang w:eastAsia="en-US"/>
        </w:rPr>
      </w:pPr>
    </w:p>
    <w:p w:rsidR="00663E13" w:rsidRPr="000F2BC0" w:rsidRDefault="001901A1" w:rsidP="001901A1">
      <w:pPr>
        <w:spacing w:after="200" w:line="276" w:lineRule="auto"/>
        <w:jc w:val="both"/>
        <w:rPr>
          <w:b/>
          <w:spacing w:val="-2"/>
          <w:lang w:eastAsia="en-US"/>
        </w:rPr>
      </w:pPr>
      <w:r>
        <w:rPr>
          <w:b/>
          <w:spacing w:val="-2"/>
          <w:lang w:val="en-US" w:eastAsia="en-US"/>
        </w:rPr>
        <w:t xml:space="preserve">IV. </w:t>
      </w:r>
      <w:r w:rsidR="00663E13" w:rsidRPr="000F2BC0">
        <w:rPr>
          <w:b/>
          <w:spacing w:val="-2"/>
          <w:lang w:eastAsia="en-US"/>
        </w:rPr>
        <w:t>Очаквани резултати</w:t>
      </w:r>
    </w:p>
    <w:p w:rsidR="00574DF0" w:rsidRPr="00D454D9" w:rsidRDefault="00663E13" w:rsidP="00574DF0">
      <w:pPr>
        <w:shd w:val="clear" w:color="auto" w:fill="FFFFFF"/>
        <w:spacing w:after="200" w:line="276" w:lineRule="auto"/>
        <w:ind w:firstLine="709"/>
        <w:jc w:val="both"/>
        <w:rPr>
          <w:b/>
          <w:color w:val="000000"/>
          <w:spacing w:val="-2"/>
          <w:lang w:eastAsia="en-US"/>
        </w:rPr>
      </w:pPr>
      <w:r w:rsidRPr="00344A22">
        <w:rPr>
          <w:lang w:eastAsia="en-US"/>
        </w:rPr>
        <w:t xml:space="preserve">Очакваните резултати са: </w:t>
      </w:r>
      <w:r w:rsidR="00574DF0">
        <w:rPr>
          <w:lang w:eastAsia="en-US"/>
        </w:rPr>
        <w:t>Възлагане на ОП “Градини и паркове“ да осъществява на УОИИ,</w:t>
      </w:r>
      <w:r w:rsidR="00574DF0" w:rsidRPr="00574DF0">
        <w:rPr>
          <w:lang w:eastAsia="en-US"/>
        </w:rPr>
        <w:t xml:space="preserve"> </w:t>
      </w:r>
      <w:r w:rsidR="00574DF0">
        <w:rPr>
          <w:lang w:eastAsia="en-US"/>
        </w:rPr>
        <w:t xml:space="preserve">преработка на разделно събрани зелени и/или </w:t>
      </w:r>
      <w:proofErr w:type="spellStart"/>
      <w:r w:rsidR="00574DF0">
        <w:rPr>
          <w:lang w:eastAsia="en-US"/>
        </w:rPr>
        <w:t>биоразградими</w:t>
      </w:r>
      <w:proofErr w:type="spellEnd"/>
      <w:r w:rsidR="00574DF0">
        <w:rPr>
          <w:lang w:eastAsia="en-US"/>
        </w:rPr>
        <w:t xml:space="preserve"> отпадъци и производство на </w:t>
      </w:r>
      <w:proofErr w:type="spellStart"/>
      <w:r w:rsidR="00574DF0">
        <w:rPr>
          <w:lang w:eastAsia="en-US"/>
        </w:rPr>
        <w:t>компост</w:t>
      </w:r>
      <w:proofErr w:type="spellEnd"/>
      <w:r w:rsidR="00574DF0">
        <w:rPr>
          <w:lang w:eastAsia="en-US"/>
        </w:rPr>
        <w:t>, посредством експлоатацията на инсталацията.</w:t>
      </w:r>
    </w:p>
    <w:p w:rsidR="00663E13" w:rsidRPr="00344A22" w:rsidRDefault="00663E13" w:rsidP="006F67B0">
      <w:pPr>
        <w:shd w:val="clear" w:color="auto" w:fill="FFFFFF"/>
        <w:spacing w:line="276" w:lineRule="auto"/>
        <w:ind w:firstLine="709"/>
        <w:jc w:val="both"/>
        <w:rPr>
          <w:lang w:eastAsia="en-US"/>
        </w:rPr>
      </w:pPr>
    </w:p>
    <w:p w:rsidR="00663E13" w:rsidRPr="00344A22" w:rsidRDefault="001901A1" w:rsidP="001901A1">
      <w:pPr>
        <w:shd w:val="clear" w:color="auto" w:fill="FFFFFF"/>
        <w:spacing w:after="200" w:line="276" w:lineRule="auto"/>
        <w:jc w:val="both"/>
        <w:rPr>
          <w:b/>
          <w:lang w:eastAsia="en-US"/>
        </w:rPr>
      </w:pPr>
      <w:r>
        <w:rPr>
          <w:b/>
          <w:lang w:val="en-US" w:eastAsia="en-US"/>
        </w:rPr>
        <w:t xml:space="preserve">V. </w:t>
      </w:r>
      <w:r w:rsidR="00663E13" w:rsidRPr="00344A22">
        <w:rPr>
          <w:b/>
          <w:lang w:eastAsia="en-US"/>
        </w:rPr>
        <w:t xml:space="preserve">Анализ за съответствие с правото на Европейския съюз </w:t>
      </w:r>
    </w:p>
    <w:p w:rsidR="00663E13" w:rsidRPr="00344A22" w:rsidRDefault="00663E13" w:rsidP="00344A22">
      <w:pPr>
        <w:shd w:val="clear" w:color="auto" w:fill="FFFFFF"/>
        <w:spacing w:after="200" w:line="276" w:lineRule="auto"/>
        <w:ind w:firstLine="708"/>
        <w:jc w:val="both"/>
        <w:rPr>
          <w:lang w:eastAsia="en-US"/>
        </w:rPr>
      </w:pPr>
      <w:r w:rsidRPr="00344A22">
        <w:rPr>
          <w:lang w:eastAsia="en-US"/>
        </w:rPr>
        <w:t xml:space="preserve">Предлаганото приемане </w:t>
      </w:r>
      <w:r w:rsidR="00574DF0">
        <w:rPr>
          <w:lang w:eastAsia="en-US"/>
        </w:rPr>
        <w:t xml:space="preserve">на </w:t>
      </w:r>
      <w:proofErr w:type="spellStart"/>
      <w:r w:rsidR="00026163">
        <w:rPr>
          <w:rFonts w:eastAsia="Calibri"/>
          <w:lang w:val="ru-RU" w:eastAsia="en-US"/>
        </w:rPr>
        <w:t>Правилник</w:t>
      </w:r>
      <w:proofErr w:type="spellEnd"/>
      <w:r w:rsidR="00026163">
        <w:rPr>
          <w:rFonts w:eastAsia="Calibri"/>
          <w:lang w:val="ru-RU" w:eastAsia="en-US"/>
        </w:rPr>
        <w:t xml:space="preserve"> за изменение и </w:t>
      </w:r>
      <w:proofErr w:type="spellStart"/>
      <w:r w:rsidR="00026163">
        <w:rPr>
          <w:rFonts w:eastAsia="Calibri"/>
          <w:lang w:val="ru-RU" w:eastAsia="en-US"/>
        </w:rPr>
        <w:t>допъ</w:t>
      </w:r>
      <w:r w:rsidR="00026163" w:rsidRPr="0090741D">
        <w:rPr>
          <w:rFonts w:eastAsia="Calibri"/>
          <w:lang w:val="ru-RU" w:eastAsia="en-US"/>
        </w:rPr>
        <w:t>лнение</w:t>
      </w:r>
      <w:proofErr w:type="spellEnd"/>
      <w:r w:rsidR="00574DF0" w:rsidRPr="0090741D">
        <w:rPr>
          <w:rFonts w:eastAsia="Calibri"/>
          <w:lang w:eastAsia="en-US"/>
        </w:rPr>
        <w:t xml:space="preserve"> </w:t>
      </w:r>
      <w:r w:rsidR="00574DF0">
        <w:rPr>
          <w:rFonts w:eastAsia="Calibri"/>
          <w:lang w:eastAsia="en-US"/>
        </w:rPr>
        <w:t>на Правилник</w:t>
      </w:r>
      <w:r w:rsidR="00574DF0" w:rsidRPr="0090741D">
        <w:rPr>
          <w:rFonts w:eastAsia="Calibri"/>
          <w:lang w:eastAsia="en-US"/>
        </w:rPr>
        <w:t xml:space="preserve"> за устройството и дейността на ОП „Градини и паркове“</w:t>
      </w:r>
      <w:r w:rsidRPr="00344A22">
        <w:rPr>
          <w:lang w:eastAsia="en-US"/>
        </w:rPr>
        <w:t xml:space="preserve"> </w:t>
      </w:r>
      <w:r w:rsidR="00574DF0">
        <w:rPr>
          <w:color w:val="000000"/>
          <w:spacing w:val="8"/>
          <w:lang w:eastAsia="en-US"/>
        </w:rPr>
        <w:t>е</w:t>
      </w:r>
      <w:r w:rsidRPr="00344A22">
        <w:rPr>
          <w:lang w:eastAsia="en-US"/>
        </w:rPr>
        <w:t xml:space="preserve"> в съответствие с нормативните актове от по</w:t>
      </w:r>
      <w:r w:rsidRPr="00344A22">
        <w:rPr>
          <w:b/>
          <w:lang w:eastAsia="en-US"/>
        </w:rPr>
        <w:t>-</w:t>
      </w:r>
      <w:r w:rsidRPr="00344A22">
        <w:rPr>
          <w:lang w:eastAsia="en-US"/>
        </w:rPr>
        <w:t>висока степен, както и с тези на европейското законодателство.</w:t>
      </w:r>
    </w:p>
    <w:p w:rsidR="00663E13" w:rsidRPr="00184EC2" w:rsidRDefault="00663E13" w:rsidP="00344A22">
      <w:pPr>
        <w:shd w:val="clear" w:color="auto" w:fill="FFFFFF"/>
        <w:spacing w:after="200" w:line="276" w:lineRule="auto"/>
        <w:ind w:firstLine="708"/>
        <w:jc w:val="both"/>
        <w:rPr>
          <w:lang w:eastAsia="en-US"/>
        </w:rPr>
      </w:pPr>
      <w:r w:rsidRPr="00344A22">
        <w:rPr>
          <w:lang w:eastAsia="en-US"/>
        </w:rPr>
        <w:t xml:space="preserve">Приемането на </w:t>
      </w:r>
      <w:proofErr w:type="spellStart"/>
      <w:r w:rsidR="00026163">
        <w:rPr>
          <w:rFonts w:eastAsia="Calibri"/>
          <w:lang w:val="ru-RU" w:eastAsia="en-US"/>
        </w:rPr>
        <w:t>Правилник</w:t>
      </w:r>
      <w:proofErr w:type="spellEnd"/>
      <w:r w:rsidR="00026163">
        <w:rPr>
          <w:rFonts w:eastAsia="Calibri"/>
          <w:lang w:val="ru-RU" w:eastAsia="en-US"/>
        </w:rPr>
        <w:t xml:space="preserve"> за изменение и </w:t>
      </w:r>
      <w:proofErr w:type="spellStart"/>
      <w:r w:rsidR="00026163">
        <w:rPr>
          <w:rFonts w:eastAsia="Calibri"/>
          <w:lang w:val="ru-RU" w:eastAsia="en-US"/>
        </w:rPr>
        <w:t>допъ</w:t>
      </w:r>
      <w:r w:rsidR="00026163" w:rsidRPr="0090741D">
        <w:rPr>
          <w:rFonts w:eastAsia="Calibri"/>
          <w:lang w:val="ru-RU" w:eastAsia="en-US"/>
        </w:rPr>
        <w:t>лнение</w:t>
      </w:r>
      <w:proofErr w:type="spellEnd"/>
      <w:r w:rsidR="00574DF0" w:rsidRPr="0090741D">
        <w:rPr>
          <w:rFonts w:eastAsia="Calibri"/>
          <w:lang w:eastAsia="en-US"/>
        </w:rPr>
        <w:t xml:space="preserve"> </w:t>
      </w:r>
      <w:r w:rsidR="00574DF0">
        <w:rPr>
          <w:rFonts w:eastAsia="Calibri"/>
          <w:lang w:eastAsia="en-US"/>
        </w:rPr>
        <w:t>на Правилник</w:t>
      </w:r>
      <w:r w:rsidR="00574DF0" w:rsidRPr="0090741D">
        <w:rPr>
          <w:rFonts w:eastAsia="Calibri"/>
          <w:lang w:eastAsia="en-US"/>
        </w:rPr>
        <w:t xml:space="preserve"> за устройството и дейността на ОП „Градини и паркове“</w:t>
      </w:r>
      <w:r w:rsidRPr="00344A22">
        <w:rPr>
          <w:lang w:eastAsia="en-US"/>
        </w:rPr>
        <w:t xml:space="preserve"> е подзаконов нормативен акт за прилагане на отделни разпоредби на Закона за местното самоуправление и местната администрация, Закона за общинската собственост, Закона за нормативните актове, </w:t>
      </w:r>
      <w:r w:rsidRPr="00344A22">
        <w:rPr>
          <w:lang w:eastAsia="en-US"/>
        </w:rPr>
        <w:lastRenderedPageBreak/>
        <w:t>Наре</w:t>
      </w:r>
      <w:r w:rsidRPr="00184EC2">
        <w:rPr>
          <w:lang w:eastAsia="en-US"/>
        </w:rPr>
        <w:t>дбата за създаване, управление и контрол върху дейността на общинските предприятия по глава VІ от Закона за общинската собственост и други приложими законови разпоредби, поради което съответствието й с правото на Европейския съюз е предопределено от съответствието на цитираните нормативни актове с правото на Европейския съюз и доколкото тези норми са транспонирани и въведени в националното законодателство на РБ.</w:t>
      </w:r>
    </w:p>
    <w:p w:rsidR="00663E13" w:rsidRPr="00FA7D64" w:rsidRDefault="00663E13" w:rsidP="00344A22">
      <w:pPr>
        <w:shd w:val="clear" w:color="auto" w:fill="FFFFFF"/>
        <w:spacing w:after="200" w:line="276" w:lineRule="auto"/>
        <w:ind w:firstLine="708"/>
        <w:jc w:val="both"/>
        <w:rPr>
          <w:lang w:eastAsia="en-US"/>
        </w:rPr>
      </w:pPr>
      <w:r w:rsidRPr="00184EC2">
        <w:rPr>
          <w:lang w:eastAsia="en-US"/>
        </w:rPr>
        <w:t>Проектът на подзаконовия нормативен акт е публикуван на официалнат</w:t>
      </w:r>
      <w:r w:rsidR="00FA7D64">
        <w:rPr>
          <w:lang w:eastAsia="en-US"/>
        </w:rPr>
        <w:t xml:space="preserve">а страница на община Пловдив на </w:t>
      </w:r>
      <w:r w:rsidR="00FA7D64" w:rsidRPr="00FA7D64">
        <w:rPr>
          <w:b/>
          <w:lang w:eastAsia="en-US"/>
        </w:rPr>
        <w:t>10.</w:t>
      </w:r>
      <w:r w:rsidR="00574DF0" w:rsidRPr="00FA7D64">
        <w:rPr>
          <w:b/>
          <w:lang w:eastAsia="en-US"/>
        </w:rPr>
        <w:t>1</w:t>
      </w:r>
      <w:r w:rsidR="0075368B" w:rsidRPr="00FA7D64">
        <w:rPr>
          <w:b/>
          <w:lang w:eastAsia="en-US"/>
        </w:rPr>
        <w:t>2</w:t>
      </w:r>
      <w:r w:rsidRPr="00FA7D64">
        <w:rPr>
          <w:b/>
          <w:lang w:eastAsia="en-US"/>
        </w:rPr>
        <w:t>.2020г</w:t>
      </w:r>
      <w:r w:rsidRPr="00FA7D64">
        <w:rPr>
          <w:lang w:eastAsia="en-US"/>
        </w:rPr>
        <w:t>.</w:t>
      </w:r>
      <w:bookmarkStart w:id="0" w:name="_GoBack"/>
      <w:bookmarkEnd w:id="0"/>
    </w:p>
    <w:p w:rsidR="00663E13" w:rsidRPr="00184EC2" w:rsidRDefault="00663E13" w:rsidP="00344A22">
      <w:pPr>
        <w:spacing w:after="200" w:line="276" w:lineRule="auto"/>
        <w:ind w:firstLine="709"/>
        <w:jc w:val="both"/>
        <w:rPr>
          <w:lang w:eastAsia="en-US"/>
        </w:rPr>
      </w:pPr>
      <w:r w:rsidRPr="00184EC2">
        <w:rPr>
          <w:lang w:eastAsia="en-US"/>
        </w:rPr>
        <w:t>След изтичане на законовия 30</w:t>
      </w:r>
      <w:r w:rsidRPr="00184EC2">
        <w:rPr>
          <w:b/>
          <w:lang w:eastAsia="en-US"/>
        </w:rPr>
        <w:t>-</w:t>
      </w:r>
      <w:r w:rsidRPr="00184EC2">
        <w:rPr>
          <w:lang w:eastAsia="en-US"/>
        </w:rPr>
        <w:t xml:space="preserve">дневен срок, предложенията и становищата по проекта на </w:t>
      </w:r>
      <w:proofErr w:type="spellStart"/>
      <w:r w:rsidR="0075368B" w:rsidRPr="00184EC2">
        <w:rPr>
          <w:rFonts w:eastAsia="Calibri"/>
          <w:lang w:val="ru-RU" w:eastAsia="en-US"/>
        </w:rPr>
        <w:t>Правилник</w:t>
      </w:r>
      <w:proofErr w:type="spellEnd"/>
      <w:r w:rsidR="0075368B" w:rsidRPr="00184EC2">
        <w:rPr>
          <w:rFonts w:eastAsia="Calibri"/>
          <w:lang w:val="ru-RU" w:eastAsia="en-US"/>
        </w:rPr>
        <w:t xml:space="preserve"> за изменение и </w:t>
      </w:r>
      <w:proofErr w:type="spellStart"/>
      <w:r w:rsidR="0075368B" w:rsidRPr="00184EC2">
        <w:rPr>
          <w:rFonts w:eastAsia="Calibri"/>
          <w:lang w:val="ru-RU" w:eastAsia="en-US"/>
        </w:rPr>
        <w:t>допъ</w:t>
      </w:r>
      <w:r w:rsidR="00574DF0" w:rsidRPr="00184EC2">
        <w:rPr>
          <w:rFonts w:eastAsia="Calibri"/>
          <w:lang w:val="ru-RU" w:eastAsia="en-US"/>
        </w:rPr>
        <w:t>лнение</w:t>
      </w:r>
      <w:proofErr w:type="spellEnd"/>
      <w:r w:rsidR="00574DF0" w:rsidRPr="00184EC2">
        <w:rPr>
          <w:rFonts w:eastAsia="Calibri"/>
          <w:lang w:eastAsia="en-US"/>
        </w:rPr>
        <w:t xml:space="preserve"> на Правилник за устройството и дейността на ОП „Градини и паркове“ </w:t>
      </w:r>
      <w:r w:rsidRPr="00184EC2">
        <w:rPr>
          <w:lang w:eastAsia="en-US"/>
        </w:rPr>
        <w:t>ще бъдат взети предвид и ще са публикувани на интернет страницата на община Пловдив. Публикуваната справка ще отразява постъпилите предложения заедно с обосновка за неприетите предложения, като същите ще бъдат оповестени от вносителя.</w:t>
      </w:r>
    </w:p>
    <w:p w:rsidR="00663E13" w:rsidRPr="00184EC2" w:rsidRDefault="00663E13" w:rsidP="006D2885">
      <w:pPr>
        <w:jc w:val="both"/>
        <w:rPr>
          <w:iCs/>
        </w:rPr>
      </w:pPr>
      <w:r w:rsidRPr="00184EC2">
        <w:rPr>
          <w:b/>
          <w:lang w:eastAsia="en-US"/>
        </w:rPr>
        <w:t xml:space="preserve">Правни основания: </w:t>
      </w:r>
      <w:r w:rsidRPr="00184EC2">
        <w:rPr>
          <w:lang w:eastAsia="en-US"/>
        </w:rPr>
        <w:t xml:space="preserve">На основание разпоредбите на </w:t>
      </w:r>
      <w:r w:rsidR="00574DF0" w:rsidRPr="00184EC2">
        <w:t>чл. 21, ал.1,</w:t>
      </w:r>
      <w:r w:rsidRPr="00184EC2">
        <w:t xml:space="preserve"> т.23 и ал.2 от ЗМСМА, във връзка с чл.52, ал.3 и ал.4 от Закона за общинската собственост, във връзка с чл.3, ал.8, от Наредбата за създаване, управление и контрол върху дейността на общинските предприятия по </w:t>
      </w:r>
      <w:proofErr w:type="spellStart"/>
      <w:r w:rsidRPr="00184EC2">
        <w:t>гл.VІ</w:t>
      </w:r>
      <w:proofErr w:type="spellEnd"/>
      <w:r w:rsidRPr="00184EC2">
        <w:t xml:space="preserve"> от ЗОС, при спазване изискванията на чл.11, ал.3, чл.15, ал.1, чл.18а, чл.19, ал.1, чл.20, чл.26 и чл.28 от ЗНА и във връзка с чл.75, чл.76, чл.77 и чл.79 от АПК</w:t>
      </w:r>
      <w:r w:rsidR="00E045F6" w:rsidRPr="00184EC2">
        <w:t>.</w:t>
      </w:r>
    </w:p>
    <w:p w:rsidR="00C00DC8" w:rsidRPr="00184EC2" w:rsidRDefault="00C00DC8" w:rsidP="001C460E">
      <w:pPr>
        <w:spacing w:after="200" w:line="276" w:lineRule="auto"/>
        <w:jc w:val="center"/>
        <w:rPr>
          <w:b/>
          <w:lang w:eastAsia="en-US"/>
        </w:rPr>
      </w:pPr>
    </w:p>
    <w:p w:rsidR="00AC22DA" w:rsidRPr="00184EC2" w:rsidRDefault="00AC22DA" w:rsidP="001C460E">
      <w:pPr>
        <w:spacing w:after="200" w:line="276" w:lineRule="auto"/>
        <w:jc w:val="center"/>
        <w:rPr>
          <w:b/>
          <w:lang w:eastAsia="en-US"/>
        </w:rPr>
      </w:pPr>
    </w:p>
    <w:p w:rsidR="00663E13" w:rsidRPr="00184EC2" w:rsidRDefault="00663E13" w:rsidP="001C460E">
      <w:pPr>
        <w:spacing w:after="200" w:line="276" w:lineRule="auto"/>
        <w:jc w:val="center"/>
        <w:rPr>
          <w:b/>
          <w:lang w:eastAsia="en-US"/>
        </w:rPr>
      </w:pPr>
      <w:r w:rsidRPr="00184EC2">
        <w:rPr>
          <w:b/>
          <w:lang w:eastAsia="en-US"/>
        </w:rPr>
        <w:t>ПРОЕКТ НА РЕШЕНИЕ:</w:t>
      </w:r>
    </w:p>
    <w:p w:rsidR="00775B07" w:rsidRPr="00184EC2" w:rsidRDefault="00775B07" w:rsidP="00775B07">
      <w:pPr>
        <w:spacing w:line="276" w:lineRule="auto"/>
        <w:ind w:right="1" w:firstLine="708"/>
        <w:jc w:val="both"/>
        <w:rPr>
          <w:color w:val="000000"/>
          <w:lang w:eastAsia="en-US"/>
        </w:rPr>
      </w:pPr>
      <w:r w:rsidRPr="00184EC2">
        <w:rPr>
          <w:b/>
          <w:color w:val="000000"/>
          <w:lang w:eastAsia="en-US"/>
        </w:rPr>
        <w:t xml:space="preserve"> І.</w:t>
      </w:r>
      <w:r w:rsidRPr="00184EC2">
        <w:rPr>
          <w:color w:val="000000"/>
          <w:lang w:eastAsia="en-US"/>
        </w:rPr>
        <w:t xml:space="preserve"> Приема </w:t>
      </w:r>
      <w:proofErr w:type="spellStart"/>
      <w:r w:rsidR="00375526" w:rsidRPr="00184EC2">
        <w:rPr>
          <w:rFonts w:eastAsia="Calibri"/>
          <w:lang w:val="ru-RU" w:eastAsia="en-US"/>
        </w:rPr>
        <w:t>Правилник</w:t>
      </w:r>
      <w:proofErr w:type="spellEnd"/>
      <w:r w:rsidR="00375526" w:rsidRPr="00184EC2">
        <w:rPr>
          <w:rFonts w:eastAsia="Calibri"/>
          <w:lang w:val="ru-RU" w:eastAsia="en-US"/>
        </w:rPr>
        <w:t xml:space="preserve"> за изменение и </w:t>
      </w:r>
      <w:proofErr w:type="spellStart"/>
      <w:r w:rsidR="00375526" w:rsidRPr="00184EC2">
        <w:rPr>
          <w:rFonts w:eastAsia="Calibri"/>
          <w:lang w:val="ru-RU" w:eastAsia="en-US"/>
        </w:rPr>
        <w:t>допъ</w:t>
      </w:r>
      <w:r w:rsidRPr="00184EC2">
        <w:rPr>
          <w:rFonts w:eastAsia="Calibri"/>
          <w:lang w:val="ru-RU" w:eastAsia="en-US"/>
        </w:rPr>
        <w:t>лнение</w:t>
      </w:r>
      <w:proofErr w:type="spellEnd"/>
      <w:r w:rsidRPr="00184EC2">
        <w:rPr>
          <w:rFonts w:eastAsia="Calibri"/>
          <w:lang w:eastAsia="en-US"/>
        </w:rPr>
        <w:t xml:space="preserve"> на Правилник за устройството и дейността на ОП „Градини и паркове“</w:t>
      </w:r>
      <w:r w:rsidRPr="00184EC2">
        <w:rPr>
          <w:color w:val="000000"/>
          <w:lang w:eastAsia="en-US"/>
        </w:rPr>
        <w:t>, както следва:</w:t>
      </w:r>
    </w:p>
    <w:p w:rsidR="00B8257E" w:rsidRPr="00184EC2" w:rsidRDefault="00B8257E" w:rsidP="00775B07">
      <w:pPr>
        <w:spacing w:line="276" w:lineRule="auto"/>
        <w:ind w:right="1" w:firstLine="708"/>
        <w:jc w:val="both"/>
        <w:rPr>
          <w:color w:val="000000"/>
          <w:lang w:eastAsia="en-US"/>
        </w:rPr>
      </w:pPr>
    </w:p>
    <w:p w:rsidR="00775B07" w:rsidRPr="00184EC2" w:rsidRDefault="00775B07" w:rsidP="007F5D3A">
      <w:pPr>
        <w:autoSpaceDE w:val="0"/>
        <w:autoSpaceDN w:val="0"/>
        <w:adjustRightInd w:val="0"/>
        <w:spacing w:line="276" w:lineRule="auto"/>
        <w:ind w:right="1" w:firstLine="708"/>
        <w:jc w:val="both"/>
        <w:rPr>
          <w:color w:val="000000"/>
        </w:rPr>
      </w:pPr>
      <w:r w:rsidRPr="00184EC2">
        <w:rPr>
          <w:b/>
          <w:color w:val="000000"/>
          <w:lang w:val="ru-RU"/>
        </w:rPr>
        <w:t xml:space="preserve">§1. </w:t>
      </w:r>
      <w:r w:rsidRPr="00184EC2">
        <w:rPr>
          <w:b/>
          <w:color w:val="000000"/>
          <w:u w:val="single"/>
          <w:lang w:val="ru-RU"/>
        </w:rPr>
        <w:t>Да се измени</w:t>
      </w:r>
      <w:r w:rsidRPr="00184EC2">
        <w:rPr>
          <w:b/>
          <w:color w:val="000000"/>
          <w:u w:val="single"/>
        </w:rPr>
        <w:t xml:space="preserve"> и допълни чл. 5 </w:t>
      </w:r>
      <w:r w:rsidRPr="00184EC2">
        <w:rPr>
          <w:color w:val="000000"/>
        </w:rPr>
        <w:t xml:space="preserve">от </w:t>
      </w:r>
      <w:r w:rsidRPr="00184EC2">
        <w:rPr>
          <w:rFonts w:eastAsia="Calibri"/>
          <w:lang w:eastAsia="en-US"/>
        </w:rPr>
        <w:t>Правилника за устройството и дейността на ОП „Градини и паркове“</w:t>
      </w:r>
      <w:r w:rsidRPr="00184EC2">
        <w:rPr>
          <w:color w:val="000000"/>
          <w:lang w:eastAsia="en-US"/>
        </w:rPr>
        <w:t>,</w:t>
      </w:r>
      <w:r w:rsidRPr="00184EC2">
        <w:rPr>
          <w:color w:val="000000"/>
        </w:rPr>
        <w:t xml:space="preserve"> като същият добива следния вид:</w:t>
      </w:r>
    </w:p>
    <w:p w:rsidR="00775B07" w:rsidRPr="00184EC2" w:rsidRDefault="00775B07" w:rsidP="00775B07">
      <w:pPr>
        <w:spacing w:line="276" w:lineRule="auto"/>
        <w:ind w:right="1"/>
        <w:jc w:val="both"/>
        <w:rPr>
          <w:color w:val="000000"/>
        </w:rPr>
      </w:pPr>
      <w:r w:rsidRPr="00184EC2">
        <w:rPr>
          <w:color w:val="000000"/>
          <w:lang w:eastAsia="en-US"/>
        </w:rPr>
        <w:tab/>
        <w:t>Чл.5</w:t>
      </w:r>
      <w:r w:rsidR="00EA0A38" w:rsidRPr="00184EC2">
        <w:t xml:space="preserve"> </w:t>
      </w:r>
      <w:r w:rsidR="00EA0A38" w:rsidRPr="00184EC2">
        <w:rPr>
          <w:color w:val="000000"/>
          <w:lang w:eastAsia="en-US"/>
        </w:rPr>
        <w:t>Предприятието е създадено с цел предоставяне на услуги п</w:t>
      </w:r>
      <w:r w:rsidR="0075368B" w:rsidRPr="00184EC2">
        <w:rPr>
          <w:color w:val="000000"/>
          <w:lang w:eastAsia="en-US"/>
        </w:rPr>
        <w:t>о благоустройство и поддържане н</w:t>
      </w:r>
      <w:r w:rsidR="00EA0A38" w:rsidRPr="00184EC2">
        <w:rPr>
          <w:color w:val="000000"/>
          <w:lang w:eastAsia="en-US"/>
        </w:rPr>
        <w:t xml:space="preserve">а парковете, зелените площи и уличните насаждения; производство на посадъчни материали. Предприятието е оператор на услуга по </w:t>
      </w:r>
      <w:proofErr w:type="spellStart"/>
      <w:r w:rsidR="0028177D" w:rsidRPr="00184EC2">
        <w:rPr>
          <w:color w:val="000000"/>
        </w:rPr>
        <w:t>компостиране</w:t>
      </w:r>
      <w:proofErr w:type="spellEnd"/>
      <w:r w:rsidR="0028177D" w:rsidRPr="00184EC2">
        <w:rPr>
          <w:color w:val="000000"/>
        </w:rPr>
        <w:t xml:space="preserve"> и опериране на </w:t>
      </w:r>
      <w:proofErr w:type="spellStart"/>
      <w:r w:rsidR="0028177D" w:rsidRPr="00184EC2">
        <w:rPr>
          <w:color w:val="000000"/>
        </w:rPr>
        <w:t>компостираща</w:t>
      </w:r>
      <w:proofErr w:type="spellEnd"/>
      <w:r w:rsidR="0028177D" w:rsidRPr="00184EC2">
        <w:rPr>
          <w:color w:val="000000"/>
        </w:rPr>
        <w:t xml:space="preserve"> инсталация.</w:t>
      </w:r>
    </w:p>
    <w:p w:rsidR="00B8257E" w:rsidRPr="00184EC2" w:rsidRDefault="00B8257E" w:rsidP="00775B07">
      <w:pPr>
        <w:spacing w:line="276" w:lineRule="auto"/>
        <w:ind w:right="1"/>
        <w:jc w:val="both"/>
        <w:rPr>
          <w:color w:val="000000"/>
          <w:lang w:eastAsia="en-US"/>
        </w:rPr>
      </w:pPr>
    </w:p>
    <w:p w:rsidR="00EA0A38" w:rsidRPr="00184EC2" w:rsidRDefault="00EA0A38" w:rsidP="007F5D3A">
      <w:pPr>
        <w:autoSpaceDE w:val="0"/>
        <w:autoSpaceDN w:val="0"/>
        <w:adjustRightInd w:val="0"/>
        <w:spacing w:line="276" w:lineRule="auto"/>
        <w:ind w:right="1" w:firstLine="720"/>
        <w:jc w:val="both"/>
        <w:rPr>
          <w:color w:val="000000"/>
        </w:rPr>
      </w:pPr>
      <w:r w:rsidRPr="00184EC2">
        <w:rPr>
          <w:b/>
          <w:color w:val="000000"/>
          <w:lang w:val="ru-RU"/>
        </w:rPr>
        <w:t xml:space="preserve">§2. </w:t>
      </w:r>
      <w:r w:rsidRPr="00184EC2">
        <w:rPr>
          <w:b/>
          <w:color w:val="000000"/>
          <w:u w:val="single"/>
          <w:lang w:val="ru-RU"/>
        </w:rPr>
        <w:t>Да се измени</w:t>
      </w:r>
      <w:r w:rsidRPr="00184EC2">
        <w:rPr>
          <w:b/>
          <w:color w:val="000000"/>
          <w:u w:val="single"/>
        </w:rPr>
        <w:t xml:space="preserve"> и допълни чл. 6, т.3 </w:t>
      </w:r>
      <w:r w:rsidRPr="00184EC2">
        <w:rPr>
          <w:color w:val="000000"/>
        </w:rPr>
        <w:t xml:space="preserve">от </w:t>
      </w:r>
      <w:r w:rsidRPr="00184EC2">
        <w:rPr>
          <w:rFonts w:eastAsia="Calibri"/>
          <w:lang w:eastAsia="en-US"/>
        </w:rPr>
        <w:t>Правилника за устройството и дейността на ОП „Градини и паркове“</w:t>
      </w:r>
      <w:r w:rsidRPr="00184EC2">
        <w:rPr>
          <w:color w:val="000000"/>
          <w:lang w:eastAsia="en-US"/>
        </w:rPr>
        <w:t>,</w:t>
      </w:r>
      <w:r w:rsidRPr="00184EC2">
        <w:rPr>
          <w:color w:val="000000"/>
        </w:rPr>
        <w:t xml:space="preserve"> като същият добива следния вид:</w:t>
      </w:r>
    </w:p>
    <w:p w:rsidR="007F5D3A" w:rsidRPr="00184EC2" w:rsidRDefault="00EA0A38" w:rsidP="007F5D3A">
      <w:pPr>
        <w:spacing w:line="276" w:lineRule="auto"/>
        <w:ind w:right="1"/>
        <w:jc w:val="both"/>
        <w:rPr>
          <w:lang w:eastAsia="en-US"/>
        </w:rPr>
      </w:pPr>
      <w:r w:rsidRPr="00184EC2">
        <w:rPr>
          <w:color w:val="000000"/>
          <w:lang w:eastAsia="en-US"/>
        </w:rPr>
        <w:tab/>
        <w:t>Чл.</w:t>
      </w:r>
      <w:r w:rsidR="00AC06EF">
        <w:rPr>
          <w:color w:val="000000"/>
          <w:lang w:eastAsia="en-US"/>
        </w:rPr>
        <w:t xml:space="preserve">6, </w:t>
      </w:r>
      <w:r w:rsidRPr="00184EC2">
        <w:rPr>
          <w:color w:val="000000"/>
          <w:lang w:eastAsia="en-US"/>
        </w:rPr>
        <w:t xml:space="preserve">т.3 Дейност „Управление на </w:t>
      </w:r>
      <w:proofErr w:type="spellStart"/>
      <w:r w:rsidRPr="00184EC2">
        <w:rPr>
          <w:color w:val="000000"/>
          <w:lang w:eastAsia="en-US"/>
        </w:rPr>
        <w:t>компостираща</w:t>
      </w:r>
      <w:proofErr w:type="spellEnd"/>
      <w:r w:rsidRPr="00184EC2">
        <w:rPr>
          <w:color w:val="000000"/>
          <w:lang w:eastAsia="en-US"/>
        </w:rPr>
        <w:t xml:space="preserve"> инсталация“, изградена по </w:t>
      </w:r>
      <w:r w:rsidRPr="00184EC2">
        <w:rPr>
          <w:lang w:eastAsia="en-US"/>
        </w:rPr>
        <w:t>проект №</w:t>
      </w:r>
      <w:r w:rsidRPr="00184EC2">
        <w:rPr>
          <w:lang w:val="en-US" w:eastAsia="en-US"/>
        </w:rPr>
        <w:t>BG</w:t>
      </w:r>
      <w:r w:rsidRPr="00184EC2">
        <w:rPr>
          <w:lang w:val="ru-RU" w:eastAsia="en-US"/>
        </w:rPr>
        <w:t>16</w:t>
      </w:r>
      <w:r w:rsidRPr="00184EC2">
        <w:rPr>
          <w:lang w:val="en-US" w:eastAsia="en-US"/>
        </w:rPr>
        <w:t>M</w:t>
      </w:r>
      <w:r w:rsidRPr="00184EC2">
        <w:rPr>
          <w:lang w:val="ru-RU" w:eastAsia="en-US"/>
        </w:rPr>
        <w:t>1</w:t>
      </w:r>
      <w:r w:rsidRPr="00184EC2">
        <w:rPr>
          <w:lang w:val="en-US" w:eastAsia="en-US"/>
        </w:rPr>
        <w:t>OP</w:t>
      </w:r>
      <w:r w:rsidRPr="00184EC2">
        <w:rPr>
          <w:lang w:val="ru-RU" w:eastAsia="en-US"/>
        </w:rPr>
        <w:t>002-2.005-0007</w:t>
      </w:r>
      <w:r w:rsidRPr="00184EC2">
        <w:rPr>
          <w:lang w:eastAsia="en-US"/>
        </w:rPr>
        <w:t xml:space="preserve"> „Изграждане на </w:t>
      </w:r>
      <w:proofErr w:type="spellStart"/>
      <w:r w:rsidRPr="00184EC2">
        <w:rPr>
          <w:lang w:eastAsia="en-US"/>
        </w:rPr>
        <w:t>компостираща</w:t>
      </w:r>
      <w:proofErr w:type="spellEnd"/>
      <w:r w:rsidRPr="00184EC2">
        <w:rPr>
          <w:lang w:eastAsia="en-US"/>
        </w:rPr>
        <w:t xml:space="preserve"> инсталация за разделно събрани зелени и/или </w:t>
      </w:r>
      <w:proofErr w:type="spellStart"/>
      <w:r w:rsidRPr="00184EC2">
        <w:rPr>
          <w:lang w:eastAsia="en-US"/>
        </w:rPr>
        <w:t>биоразградими</w:t>
      </w:r>
      <w:proofErr w:type="spellEnd"/>
      <w:r w:rsidRPr="00184EC2">
        <w:rPr>
          <w:lang w:eastAsia="en-US"/>
        </w:rPr>
        <w:t xml:space="preserve"> отпадъци“.</w:t>
      </w:r>
      <w:r w:rsidR="00BD41F2" w:rsidRPr="00184EC2">
        <w:rPr>
          <w:lang w:eastAsia="en-US"/>
        </w:rPr>
        <w:t xml:space="preserve"> Извършване на обществена услуга по </w:t>
      </w:r>
      <w:proofErr w:type="spellStart"/>
      <w:r w:rsidR="00BD41F2" w:rsidRPr="00184EC2">
        <w:rPr>
          <w:lang w:eastAsia="en-US"/>
        </w:rPr>
        <w:t>компостиране</w:t>
      </w:r>
      <w:proofErr w:type="spellEnd"/>
      <w:r w:rsidR="00BD41F2" w:rsidRPr="00184EC2">
        <w:rPr>
          <w:lang w:eastAsia="en-US"/>
        </w:rPr>
        <w:t xml:space="preserve"> и опериране  на </w:t>
      </w:r>
      <w:proofErr w:type="spellStart"/>
      <w:r w:rsidR="00BD41F2" w:rsidRPr="00184EC2">
        <w:rPr>
          <w:lang w:eastAsia="en-US"/>
        </w:rPr>
        <w:t>компостираща</w:t>
      </w:r>
      <w:proofErr w:type="spellEnd"/>
      <w:r w:rsidR="00BD41F2" w:rsidRPr="00184EC2">
        <w:rPr>
          <w:lang w:eastAsia="en-US"/>
        </w:rPr>
        <w:t xml:space="preserve"> инсталация.</w:t>
      </w:r>
    </w:p>
    <w:p w:rsidR="00B8257E" w:rsidRPr="00184EC2" w:rsidRDefault="00B8257E" w:rsidP="007F5D3A">
      <w:pPr>
        <w:spacing w:line="276" w:lineRule="auto"/>
        <w:ind w:right="1"/>
        <w:jc w:val="both"/>
        <w:rPr>
          <w:lang w:eastAsia="en-US"/>
        </w:rPr>
      </w:pPr>
    </w:p>
    <w:p w:rsidR="00EA0A38" w:rsidRPr="00184EC2" w:rsidRDefault="007F5D3A" w:rsidP="00EA0A38">
      <w:pPr>
        <w:spacing w:line="276" w:lineRule="auto"/>
        <w:ind w:right="1"/>
        <w:jc w:val="both"/>
        <w:rPr>
          <w:color w:val="000000"/>
        </w:rPr>
      </w:pPr>
      <w:r w:rsidRPr="00184EC2">
        <w:rPr>
          <w:lang w:eastAsia="en-US"/>
        </w:rPr>
        <w:tab/>
      </w:r>
      <w:r w:rsidR="00623258" w:rsidRPr="00184EC2">
        <w:rPr>
          <w:b/>
          <w:color w:val="000000"/>
          <w:lang w:val="ru-RU"/>
        </w:rPr>
        <w:t>§</w:t>
      </w:r>
      <w:r w:rsidR="00522A8B" w:rsidRPr="00184EC2">
        <w:rPr>
          <w:b/>
          <w:color w:val="000000"/>
          <w:lang w:val="ru-RU"/>
        </w:rPr>
        <w:t>3</w:t>
      </w:r>
      <w:r w:rsidRPr="00184EC2">
        <w:rPr>
          <w:b/>
          <w:color w:val="000000"/>
          <w:lang w:val="ru-RU"/>
        </w:rPr>
        <w:t xml:space="preserve">. </w:t>
      </w:r>
      <w:r w:rsidRPr="00184EC2">
        <w:rPr>
          <w:b/>
          <w:color w:val="000000"/>
          <w:u w:val="single"/>
        </w:rPr>
        <w:t>Създава се нов</w:t>
      </w:r>
      <w:r w:rsidR="0053573D" w:rsidRPr="00184EC2">
        <w:rPr>
          <w:b/>
          <w:color w:val="000000"/>
          <w:u w:val="single"/>
        </w:rPr>
        <w:t xml:space="preserve"> чл. 14а </w:t>
      </w:r>
      <w:r w:rsidR="0053573D" w:rsidRPr="00184EC2">
        <w:rPr>
          <w:color w:val="000000"/>
        </w:rPr>
        <w:t xml:space="preserve">от </w:t>
      </w:r>
      <w:r w:rsidR="0053573D" w:rsidRPr="00184EC2">
        <w:rPr>
          <w:rFonts w:eastAsia="Calibri"/>
          <w:lang w:eastAsia="en-US"/>
        </w:rPr>
        <w:t>Правилника за устройството и дейността на ОП „Градини и паркове“</w:t>
      </w:r>
      <w:r w:rsidRPr="00184EC2">
        <w:rPr>
          <w:color w:val="000000"/>
        </w:rPr>
        <w:t xml:space="preserve"> със следния текст:</w:t>
      </w:r>
    </w:p>
    <w:p w:rsidR="0053573D" w:rsidRPr="00184EC2" w:rsidRDefault="0053573D" w:rsidP="00EA0A38">
      <w:pPr>
        <w:spacing w:line="276" w:lineRule="auto"/>
        <w:ind w:right="1"/>
        <w:jc w:val="both"/>
        <w:rPr>
          <w:color w:val="000000"/>
          <w:lang w:eastAsia="en-US"/>
        </w:rPr>
      </w:pPr>
      <w:r w:rsidRPr="00184EC2">
        <w:rPr>
          <w:color w:val="000000"/>
        </w:rPr>
        <w:lastRenderedPageBreak/>
        <w:tab/>
        <w:t xml:space="preserve">Чл.14а. Общинско предприятие „Градини и паркове“ </w:t>
      </w:r>
      <w:r w:rsidR="00E51F9F" w:rsidRPr="00184EC2">
        <w:rPr>
          <w:color w:val="000000"/>
        </w:rPr>
        <w:t>изпълнява услуга от общ икономически интерес</w:t>
      </w:r>
      <w:r w:rsidR="00BD41F2" w:rsidRPr="00184EC2">
        <w:rPr>
          <w:color w:val="000000"/>
        </w:rPr>
        <w:t xml:space="preserve"> /УОИИ/</w:t>
      </w:r>
      <w:r w:rsidR="00E51F9F" w:rsidRPr="00184EC2">
        <w:rPr>
          <w:color w:val="000000"/>
        </w:rPr>
        <w:t xml:space="preserve"> по </w:t>
      </w:r>
      <w:proofErr w:type="spellStart"/>
      <w:r w:rsidR="00E51F9F" w:rsidRPr="00184EC2">
        <w:rPr>
          <w:color w:val="000000"/>
        </w:rPr>
        <w:t>компостиране</w:t>
      </w:r>
      <w:proofErr w:type="spellEnd"/>
      <w:r w:rsidR="00E51F9F" w:rsidRPr="00184EC2">
        <w:rPr>
          <w:color w:val="000000"/>
        </w:rPr>
        <w:t xml:space="preserve"> и опериране на </w:t>
      </w:r>
      <w:proofErr w:type="spellStart"/>
      <w:r w:rsidR="00E51F9F" w:rsidRPr="00184EC2">
        <w:rPr>
          <w:color w:val="000000"/>
        </w:rPr>
        <w:t>компостираща</w:t>
      </w:r>
      <w:proofErr w:type="spellEnd"/>
      <w:r w:rsidR="00E51F9F" w:rsidRPr="00184EC2">
        <w:rPr>
          <w:color w:val="000000"/>
        </w:rPr>
        <w:t xml:space="preserve"> инсталация – общинска собственост на територията на </w:t>
      </w:r>
      <w:r w:rsidR="006B0733" w:rsidRPr="00184EC2">
        <w:rPr>
          <w:color w:val="000000"/>
        </w:rPr>
        <w:t xml:space="preserve">община Пловдив и </w:t>
      </w:r>
      <w:r w:rsidRPr="00184EC2">
        <w:rPr>
          <w:color w:val="000000"/>
          <w:lang w:eastAsia="en-US"/>
        </w:rPr>
        <w:t>има следните задължения:</w:t>
      </w:r>
    </w:p>
    <w:p w:rsidR="006B0733" w:rsidRPr="00184EC2" w:rsidRDefault="006B0733" w:rsidP="006B0733">
      <w:pPr>
        <w:pStyle w:val="af"/>
        <w:spacing w:after="0"/>
        <w:ind w:firstLine="720"/>
        <w:jc w:val="both"/>
        <w:rPr>
          <w:rFonts w:eastAsia="Arial"/>
          <w:color w:val="231F20"/>
          <w:lang w:bidi="bg-BG"/>
        </w:rPr>
      </w:pPr>
      <w:r w:rsidRPr="00184EC2">
        <w:rPr>
          <w:color w:val="000000"/>
          <w:lang w:eastAsia="en-US"/>
        </w:rPr>
        <w:t>1.</w:t>
      </w:r>
      <w:r w:rsidRPr="00184EC2">
        <w:rPr>
          <w:rFonts w:eastAsia="Arial"/>
          <w:color w:val="231F20"/>
          <w:lang w:bidi="bg-BG"/>
        </w:rPr>
        <w:t>Управление и експлоатация на съоръженията, пред</w:t>
      </w:r>
      <w:r w:rsidR="00A90D9A" w:rsidRPr="00184EC2">
        <w:rPr>
          <w:rFonts w:eastAsia="Arial"/>
          <w:color w:val="231F20"/>
          <w:lang w:bidi="bg-BG"/>
        </w:rPr>
        <w:t>ставляващи Инсталацията</w:t>
      </w:r>
      <w:r w:rsidRPr="00184EC2">
        <w:rPr>
          <w:rFonts w:eastAsia="Arial"/>
          <w:color w:val="231F20"/>
          <w:lang w:bidi="bg-BG"/>
        </w:rPr>
        <w:t>;</w:t>
      </w:r>
    </w:p>
    <w:p w:rsidR="006B0733" w:rsidRPr="00184EC2" w:rsidRDefault="006B0733" w:rsidP="006B0733">
      <w:pPr>
        <w:pStyle w:val="af"/>
        <w:spacing w:after="0"/>
        <w:ind w:firstLine="720"/>
        <w:jc w:val="both"/>
        <w:rPr>
          <w:rFonts w:eastAsia="Arial"/>
          <w:color w:val="231F20"/>
          <w:lang w:bidi="bg-BG"/>
        </w:rPr>
      </w:pPr>
      <w:r w:rsidRPr="00184EC2">
        <w:rPr>
          <w:rFonts w:eastAsia="Arial"/>
          <w:color w:val="231F20"/>
          <w:lang w:bidi="bg-BG"/>
        </w:rPr>
        <w:t>2.Извършване на дейности, необходими за осигуряване на нормал</w:t>
      </w:r>
      <w:r w:rsidRPr="00184EC2">
        <w:rPr>
          <w:rFonts w:eastAsia="Arial"/>
          <w:color w:val="231F20"/>
          <w:lang w:bidi="bg-BG"/>
        </w:rPr>
        <w:softHyphen/>
        <w:t>ната е</w:t>
      </w:r>
      <w:r w:rsidR="00A90D9A" w:rsidRPr="00184EC2">
        <w:rPr>
          <w:rFonts w:eastAsia="Arial"/>
          <w:color w:val="231F20"/>
          <w:lang w:bidi="bg-BG"/>
        </w:rPr>
        <w:t>ксплоатация на Инсталацията</w:t>
      </w:r>
      <w:r w:rsidRPr="00184EC2">
        <w:rPr>
          <w:rFonts w:eastAsia="Arial"/>
          <w:color w:val="231F20"/>
          <w:lang w:bidi="bg-BG"/>
        </w:rPr>
        <w:t>, вкл. текущ ремонт и ремонтно - възстановителни дейности;</w:t>
      </w:r>
    </w:p>
    <w:p w:rsidR="006B0733" w:rsidRPr="00184EC2" w:rsidRDefault="006B0733" w:rsidP="006B0733">
      <w:pPr>
        <w:pStyle w:val="af"/>
        <w:spacing w:after="0"/>
        <w:ind w:firstLine="720"/>
        <w:jc w:val="both"/>
        <w:rPr>
          <w:rFonts w:eastAsia="Arial"/>
          <w:color w:val="231F20"/>
          <w:lang w:bidi="bg-BG"/>
        </w:rPr>
      </w:pPr>
      <w:r w:rsidRPr="00184EC2">
        <w:rPr>
          <w:rFonts w:eastAsia="Arial"/>
          <w:color w:val="231F20"/>
          <w:lang w:bidi="bg-BG"/>
        </w:rPr>
        <w:t xml:space="preserve">3.Компостиране на зелени и/или </w:t>
      </w:r>
      <w:proofErr w:type="spellStart"/>
      <w:r w:rsidRPr="00184EC2">
        <w:rPr>
          <w:rFonts w:eastAsia="Arial"/>
          <w:color w:val="231F20"/>
          <w:lang w:bidi="bg-BG"/>
        </w:rPr>
        <w:t>биоразградими</w:t>
      </w:r>
      <w:proofErr w:type="spellEnd"/>
      <w:r w:rsidRPr="00184EC2">
        <w:rPr>
          <w:rFonts w:eastAsia="Arial"/>
          <w:color w:val="231F20"/>
          <w:lang w:bidi="bg-BG"/>
        </w:rPr>
        <w:t xml:space="preserve"> битови отпадъ</w:t>
      </w:r>
      <w:r w:rsidR="00630907" w:rsidRPr="00184EC2">
        <w:rPr>
          <w:rFonts w:eastAsia="Arial"/>
          <w:color w:val="231F20"/>
          <w:lang w:bidi="bg-BG"/>
        </w:rPr>
        <w:t xml:space="preserve">ци, разделно събрани от община Пловдив и производство на </w:t>
      </w:r>
      <w:proofErr w:type="spellStart"/>
      <w:r w:rsidR="00630907" w:rsidRPr="00184EC2">
        <w:rPr>
          <w:rFonts w:eastAsia="Arial"/>
          <w:color w:val="231F20"/>
          <w:lang w:bidi="bg-BG"/>
        </w:rPr>
        <w:t>компост</w:t>
      </w:r>
      <w:proofErr w:type="spellEnd"/>
      <w:r w:rsidRPr="00184EC2">
        <w:rPr>
          <w:rFonts w:eastAsia="Arial"/>
          <w:color w:val="231F20"/>
          <w:lang w:bidi="bg-BG"/>
        </w:rPr>
        <w:t>;</w:t>
      </w:r>
    </w:p>
    <w:p w:rsidR="00AC7762" w:rsidRPr="00184EC2" w:rsidRDefault="00C02015" w:rsidP="00C02015">
      <w:pPr>
        <w:widowControl w:val="0"/>
        <w:tabs>
          <w:tab w:val="left" w:pos="217"/>
        </w:tabs>
        <w:spacing w:after="80" w:line="264" w:lineRule="auto"/>
        <w:jc w:val="both"/>
        <w:rPr>
          <w:rFonts w:eastAsia="Arial"/>
          <w:color w:val="231F20"/>
          <w:lang w:bidi="bg-BG"/>
        </w:rPr>
      </w:pPr>
      <w:r w:rsidRPr="00184EC2">
        <w:rPr>
          <w:rFonts w:eastAsia="Arial"/>
          <w:color w:val="231F20"/>
          <w:lang w:bidi="bg-BG"/>
        </w:rPr>
        <w:tab/>
      </w:r>
      <w:r w:rsidRPr="00184EC2">
        <w:rPr>
          <w:rFonts w:eastAsia="Arial"/>
          <w:color w:val="231F20"/>
          <w:lang w:bidi="bg-BG"/>
        </w:rPr>
        <w:tab/>
        <w:t>4. Осъществяване на други дейности, необходими за изпълнението на УОИИ.</w:t>
      </w:r>
    </w:p>
    <w:p w:rsidR="00B8257E" w:rsidRPr="00184EC2" w:rsidRDefault="00B8257E" w:rsidP="00C02015">
      <w:pPr>
        <w:widowControl w:val="0"/>
        <w:tabs>
          <w:tab w:val="left" w:pos="217"/>
        </w:tabs>
        <w:spacing w:after="80" w:line="264" w:lineRule="auto"/>
        <w:jc w:val="both"/>
        <w:rPr>
          <w:rFonts w:eastAsia="Arial"/>
          <w:color w:val="231F20"/>
          <w:lang w:bidi="bg-BG"/>
        </w:rPr>
      </w:pPr>
    </w:p>
    <w:p w:rsidR="00AC7762" w:rsidRPr="00184EC2" w:rsidRDefault="00AC7762" w:rsidP="000157E3">
      <w:pPr>
        <w:widowControl w:val="0"/>
        <w:tabs>
          <w:tab w:val="left" w:pos="217"/>
        </w:tabs>
        <w:spacing w:line="264" w:lineRule="auto"/>
        <w:jc w:val="both"/>
        <w:rPr>
          <w:color w:val="000000"/>
        </w:rPr>
      </w:pPr>
      <w:r w:rsidRPr="00184EC2">
        <w:rPr>
          <w:rFonts w:eastAsia="Arial"/>
          <w:color w:val="231F20"/>
          <w:lang w:bidi="bg-BG"/>
        </w:rPr>
        <w:tab/>
      </w:r>
      <w:r w:rsidRPr="00184EC2">
        <w:rPr>
          <w:rFonts w:eastAsia="Arial"/>
          <w:color w:val="231F20"/>
          <w:lang w:bidi="bg-BG"/>
        </w:rPr>
        <w:tab/>
      </w:r>
      <w:r w:rsidRPr="00184EC2">
        <w:rPr>
          <w:rFonts w:eastAsia="Arial"/>
          <w:b/>
          <w:color w:val="231F20"/>
          <w:u w:val="single"/>
          <w:lang w:bidi="bg-BG"/>
        </w:rPr>
        <w:t xml:space="preserve">§4. Създава се нов чл. </w:t>
      </w:r>
      <w:r w:rsidR="000157E3" w:rsidRPr="00184EC2">
        <w:rPr>
          <w:rFonts w:eastAsia="Arial"/>
          <w:b/>
          <w:color w:val="231F20"/>
          <w:u w:val="single"/>
          <w:lang w:bidi="bg-BG"/>
        </w:rPr>
        <w:t>17</w:t>
      </w:r>
      <w:r w:rsidRPr="00184EC2">
        <w:rPr>
          <w:rFonts w:eastAsia="Arial"/>
          <w:b/>
          <w:color w:val="231F20"/>
          <w:u w:val="single"/>
          <w:lang w:bidi="bg-BG"/>
        </w:rPr>
        <w:t>а</w:t>
      </w:r>
      <w:r w:rsidRPr="00184EC2">
        <w:rPr>
          <w:color w:val="000000"/>
        </w:rPr>
        <w:t xml:space="preserve"> от </w:t>
      </w:r>
      <w:r w:rsidRPr="00184EC2">
        <w:rPr>
          <w:rFonts w:eastAsia="Calibri"/>
          <w:lang w:eastAsia="en-US"/>
        </w:rPr>
        <w:t>Правилника за устройството и дейността на ОП „Градини и паркове“</w:t>
      </w:r>
      <w:r w:rsidRPr="00184EC2">
        <w:rPr>
          <w:color w:val="000000"/>
        </w:rPr>
        <w:t xml:space="preserve"> със следния текст:</w:t>
      </w:r>
    </w:p>
    <w:p w:rsidR="000157E3" w:rsidRPr="00184EC2" w:rsidRDefault="00AC7762" w:rsidP="000157E3">
      <w:pPr>
        <w:widowControl w:val="0"/>
        <w:tabs>
          <w:tab w:val="left" w:pos="217"/>
        </w:tabs>
        <w:spacing w:line="264" w:lineRule="auto"/>
        <w:jc w:val="both"/>
        <w:rPr>
          <w:rFonts w:eastAsia="Arial"/>
          <w:b/>
          <w:color w:val="231F20"/>
          <w:u w:val="single"/>
          <w:lang w:bidi="bg-BG"/>
        </w:rPr>
      </w:pPr>
      <w:r w:rsidRPr="00184EC2">
        <w:rPr>
          <w:color w:val="000000"/>
        </w:rPr>
        <w:tab/>
      </w:r>
      <w:r w:rsidRPr="00184EC2">
        <w:rPr>
          <w:color w:val="000000"/>
        </w:rPr>
        <w:tab/>
        <w:t>Чл.</w:t>
      </w:r>
      <w:r w:rsidR="000157E3" w:rsidRPr="00184EC2">
        <w:rPr>
          <w:color w:val="000000"/>
        </w:rPr>
        <w:t>17а</w:t>
      </w:r>
      <w:r w:rsidR="00AC06EF">
        <w:rPr>
          <w:color w:val="000000"/>
        </w:rPr>
        <w:t>.</w:t>
      </w:r>
      <w:r w:rsidR="000157E3" w:rsidRPr="00184EC2">
        <w:rPr>
          <w:color w:val="000000"/>
        </w:rPr>
        <w:t xml:space="preserve">/1/ </w:t>
      </w:r>
      <w:r w:rsidR="000157E3" w:rsidRPr="00184EC2">
        <w:rPr>
          <w:lang w:eastAsia="en-US"/>
        </w:rPr>
        <w:t xml:space="preserve">Всички активи, съоръжения и инфраструктура, представляващи </w:t>
      </w:r>
      <w:proofErr w:type="spellStart"/>
      <w:r w:rsidR="00411AAD" w:rsidRPr="00184EC2">
        <w:rPr>
          <w:lang w:eastAsia="en-US"/>
        </w:rPr>
        <w:t>Компостиращата</w:t>
      </w:r>
      <w:proofErr w:type="spellEnd"/>
      <w:r w:rsidR="00411AAD" w:rsidRPr="00184EC2">
        <w:rPr>
          <w:lang w:eastAsia="en-US"/>
        </w:rPr>
        <w:t xml:space="preserve"> инсталация</w:t>
      </w:r>
      <w:r w:rsidR="000157E3" w:rsidRPr="00184EC2">
        <w:rPr>
          <w:lang w:eastAsia="en-US"/>
        </w:rPr>
        <w:t>, които се оперират от ОП “Градини и паркове“ при изпълнение на УОИИ, остават в собственост на Община Пловдив. ОП “Градини и паркове“ се задължава да експлоатира предоставените активи и съоръжения само по предназначение.</w:t>
      </w:r>
    </w:p>
    <w:p w:rsidR="000157E3" w:rsidRPr="00184EC2" w:rsidRDefault="000157E3" w:rsidP="000157E3">
      <w:pPr>
        <w:spacing w:line="276" w:lineRule="auto"/>
        <w:ind w:right="1" w:firstLine="720"/>
        <w:jc w:val="both"/>
        <w:rPr>
          <w:lang w:eastAsia="en-US"/>
        </w:rPr>
      </w:pPr>
      <w:r w:rsidRPr="00184EC2">
        <w:rPr>
          <w:lang w:eastAsia="en-US"/>
        </w:rPr>
        <w:t xml:space="preserve">/2/ Всички </w:t>
      </w:r>
      <w:proofErr w:type="spellStart"/>
      <w:r w:rsidRPr="00184EC2">
        <w:rPr>
          <w:lang w:eastAsia="en-US"/>
        </w:rPr>
        <w:t>приращения</w:t>
      </w:r>
      <w:proofErr w:type="spellEnd"/>
      <w:r w:rsidRPr="00184EC2">
        <w:rPr>
          <w:lang w:eastAsia="en-US"/>
        </w:rPr>
        <w:t xml:space="preserve"> и подобрения, направени от ОП “Градини и паркове“, остават собственост на община Пловдив.</w:t>
      </w:r>
    </w:p>
    <w:p w:rsidR="00EA0A38" w:rsidRPr="00184EC2" w:rsidRDefault="000157E3" w:rsidP="000157E3">
      <w:pPr>
        <w:spacing w:line="276" w:lineRule="auto"/>
        <w:ind w:right="1" w:firstLine="720"/>
        <w:jc w:val="both"/>
        <w:rPr>
          <w:lang w:eastAsia="en-US"/>
        </w:rPr>
      </w:pPr>
      <w:r w:rsidRPr="00184EC2">
        <w:rPr>
          <w:lang w:eastAsia="en-US"/>
        </w:rPr>
        <w:t xml:space="preserve">/3/ </w:t>
      </w:r>
      <w:r w:rsidR="009A28CA" w:rsidRPr="00184EC2">
        <w:rPr>
          <w:rFonts w:eastAsia="Courier New"/>
          <w:color w:val="000000"/>
          <w:lang w:eastAsia="en-US" w:bidi="bg-BG"/>
        </w:rPr>
        <w:t xml:space="preserve">ОП “Градини и паркове“ </w:t>
      </w:r>
      <w:r w:rsidR="00101C91" w:rsidRPr="00184EC2">
        <w:rPr>
          <w:rFonts w:eastAsia="Courier New"/>
          <w:color w:val="000000"/>
          <w:lang w:eastAsia="en-US" w:bidi="bg-BG"/>
        </w:rPr>
        <w:t xml:space="preserve">организира продажбата на произведения продукт - </w:t>
      </w:r>
      <w:proofErr w:type="spellStart"/>
      <w:r w:rsidR="00101C91" w:rsidRPr="00184EC2">
        <w:rPr>
          <w:rFonts w:eastAsia="Courier New"/>
          <w:color w:val="000000"/>
          <w:lang w:eastAsia="en-US" w:bidi="bg-BG"/>
        </w:rPr>
        <w:t>компост</w:t>
      </w:r>
      <w:proofErr w:type="spellEnd"/>
      <w:r w:rsidR="00101C91" w:rsidRPr="00184EC2">
        <w:rPr>
          <w:rFonts w:eastAsia="Courier New"/>
          <w:color w:val="000000"/>
          <w:lang w:eastAsia="en-US" w:bidi="bg-BG"/>
        </w:rPr>
        <w:t>.</w:t>
      </w:r>
    </w:p>
    <w:p w:rsidR="001757CD" w:rsidRPr="00184EC2" w:rsidRDefault="001757CD" w:rsidP="000157E3">
      <w:pPr>
        <w:spacing w:line="276" w:lineRule="auto"/>
        <w:ind w:right="1" w:firstLine="720"/>
        <w:jc w:val="both"/>
        <w:rPr>
          <w:lang w:eastAsia="en-US"/>
        </w:rPr>
      </w:pPr>
    </w:p>
    <w:p w:rsidR="00622BD1" w:rsidRPr="00184EC2" w:rsidRDefault="00BF0EC6" w:rsidP="00622BD1">
      <w:pPr>
        <w:spacing w:line="276" w:lineRule="auto"/>
        <w:ind w:right="1" w:firstLine="720"/>
        <w:jc w:val="both"/>
        <w:rPr>
          <w:lang w:eastAsia="en-US"/>
        </w:rPr>
      </w:pPr>
      <w:r w:rsidRPr="00184EC2">
        <w:rPr>
          <w:rFonts w:eastAsia="Arial"/>
          <w:b/>
          <w:color w:val="231F20"/>
          <w:u w:val="single"/>
          <w:lang w:bidi="bg-BG"/>
        </w:rPr>
        <w:t>§5</w:t>
      </w:r>
      <w:r w:rsidR="00622BD1" w:rsidRPr="00184EC2">
        <w:rPr>
          <w:rFonts w:eastAsia="Arial"/>
          <w:b/>
          <w:color w:val="231F20"/>
          <w:u w:val="single"/>
          <w:lang w:bidi="bg-BG"/>
        </w:rPr>
        <w:t xml:space="preserve">. Създава се нов чл. 20а </w:t>
      </w:r>
      <w:r w:rsidR="00622BD1" w:rsidRPr="00184EC2">
        <w:rPr>
          <w:color w:val="000000"/>
        </w:rPr>
        <w:t xml:space="preserve">от </w:t>
      </w:r>
      <w:r w:rsidR="00622BD1" w:rsidRPr="00184EC2">
        <w:rPr>
          <w:rFonts w:eastAsia="Calibri"/>
          <w:lang w:eastAsia="en-US"/>
        </w:rPr>
        <w:t>Правилника за устройството и дейността на ОП „Градини и паркове“</w:t>
      </w:r>
      <w:r w:rsidR="00622BD1" w:rsidRPr="00184EC2">
        <w:rPr>
          <w:color w:val="000000"/>
        </w:rPr>
        <w:t xml:space="preserve"> със следния текст:</w:t>
      </w:r>
    </w:p>
    <w:p w:rsidR="008058D1" w:rsidRPr="00184EC2" w:rsidRDefault="00622BD1" w:rsidP="008058D1">
      <w:pPr>
        <w:spacing w:line="276" w:lineRule="auto"/>
        <w:ind w:right="1"/>
        <w:jc w:val="both"/>
        <w:rPr>
          <w:color w:val="000000"/>
          <w:lang w:eastAsia="en-US"/>
        </w:rPr>
      </w:pPr>
      <w:r w:rsidRPr="00184EC2">
        <w:rPr>
          <w:color w:val="000000"/>
          <w:lang w:eastAsia="en-US"/>
        </w:rPr>
        <w:tab/>
      </w:r>
      <w:r w:rsidR="008058D1" w:rsidRPr="00184EC2">
        <w:rPr>
          <w:color w:val="000000"/>
          <w:lang w:eastAsia="en-US"/>
        </w:rPr>
        <w:t xml:space="preserve">Чл.20а/1/ Предоставянето на услугата по </w:t>
      </w:r>
      <w:proofErr w:type="spellStart"/>
      <w:r w:rsidR="008058D1" w:rsidRPr="00184EC2">
        <w:rPr>
          <w:color w:val="000000"/>
          <w:lang w:eastAsia="en-US"/>
        </w:rPr>
        <w:t>компостиране</w:t>
      </w:r>
      <w:proofErr w:type="spellEnd"/>
      <w:r w:rsidR="008058D1" w:rsidRPr="00184EC2">
        <w:rPr>
          <w:color w:val="000000"/>
          <w:lang w:eastAsia="en-US"/>
        </w:rPr>
        <w:t xml:space="preserve"> и опериране на </w:t>
      </w:r>
      <w:proofErr w:type="spellStart"/>
      <w:r w:rsidR="008058D1" w:rsidRPr="00184EC2">
        <w:rPr>
          <w:color w:val="000000"/>
          <w:lang w:eastAsia="en-US"/>
        </w:rPr>
        <w:t>компостираща</w:t>
      </w:r>
      <w:proofErr w:type="spellEnd"/>
      <w:r w:rsidR="008058D1" w:rsidRPr="00184EC2">
        <w:rPr>
          <w:color w:val="000000"/>
          <w:lang w:eastAsia="en-US"/>
        </w:rPr>
        <w:t xml:space="preserve"> инсталация подлежи на компенсиране под формата на държавна помощ за срок от 10г., или по-дълъг срок, когато са необходими значителни инвестиции, които трябва да бъдат амортизирани през по-дълъг период от време в съответствие с общоприетите счетоводни принципи, по смисъла на Решението на Европейската комисия от 20.12.2011г. </w:t>
      </w:r>
    </w:p>
    <w:p w:rsidR="008058D1" w:rsidRPr="00184EC2" w:rsidRDefault="008058D1" w:rsidP="008058D1">
      <w:pPr>
        <w:spacing w:line="276" w:lineRule="auto"/>
        <w:ind w:right="1"/>
        <w:jc w:val="both"/>
        <w:rPr>
          <w:color w:val="000000"/>
          <w:lang w:eastAsia="en-US"/>
        </w:rPr>
      </w:pPr>
      <w:r w:rsidRPr="00184EC2">
        <w:rPr>
          <w:color w:val="000000"/>
          <w:lang w:eastAsia="en-US"/>
        </w:rPr>
        <w:tab/>
        <w:t xml:space="preserve">/2/ Община Пловдив предоставя на общинското предприятие, натоварено с изпълнение на услугата </w:t>
      </w:r>
      <w:proofErr w:type="spellStart"/>
      <w:r w:rsidRPr="00184EC2">
        <w:rPr>
          <w:color w:val="000000"/>
          <w:lang w:eastAsia="en-US"/>
        </w:rPr>
        <w:t>компостиране</w:t>
      </w:r>
      <w:proofErr w:type="spellEnd"/>
      <w:r w:rsidRPr="00184EC2">
        <w:rPr>
          <w:color w:val="000000"/>
          <w:lang w:eastAsia="en-US"/>
        </w:rPr>
        <w:t xml:space="preserve"> и опериране на </w:t>
      </w:r>
      <w:proofErr w:type="spellStart"/>
      <w:r w:rsidRPr="00184EC2">
        <w:rPr>
          <w:color w:val="000000"/>
          <w:lang w:eastAsia="en-US"/>
        </w:rPr>
        <w:t>компостираща</w:t>
      </w:r>
      <w:proofErr w:type="spellEnd"/>
      <w:r w:rsidRPr="00184EC2">
        <w:rPr>
          <w:color w:val="000000"/>
          <w:lang w:eastAsia="en-US"/>
        </w:rPr>
        <w:t xml:space="preserve"> инсталация,  компенсация. </w:t>
      </w:r>
      <w:r w:rsidR="003C1184" w:rsidRPr="00184EC2">
        <w:rPr>
          <w:color w:val="000000"/>
          <w:lang w:eastAsia="en-US"/>
        </w:rPr>
        <w:t xml:space="preserve">Компенсацията за предоставянето на УОИИ ще се използва от ОП “Градини и паркове“ единствено за покриване на разходите за осъществяване на задълженията за обществената услуга. </w:t>
      </w:r>
      <w:r w:rsidRPr="00184EC2">
        <w:rPr>
          <w:color w:val="000000"/>
          <w:lang w:eastAsia="en-US"/>
        </w:rPr>
        <w:t>Размерът на Компенсацията не може да надвишава нетните разходи за предоставяне на обществената услуга, които представляват разликата между разходите, необходими за извършването на УОИИ, и приходите, генерирани при осъществяване на обществената услуга.</w:t>
      </w:r>
    </w:p>
    <w:p w:rsidR="008058D1" w:rsidRPr="00184EC2" w:rsidRDefault="008058D1" w:rsidP="008058D1">
      <w:pPr>
        <w:spacing w:line="276" w:lineRule="auto"/>
        <w:ind w:right="1"/>
        <w:jc w:val="both"/>
        <w:rPr>
          <w:color w:val="000000"/>
          <w:lang w:eastAsia="en-US"/>
        </w:rPr>
      </w:pPr>
      <w:r w:rsidRPr="00184EC2">
        <w:rPr>
          <w:color w:val="000000"/>
          <w:lang w:eastAsia="en-US"/>
        </w:rPr>
        <w:tab/>
        <w:t>/3/ Разходите, които подлежат на Компенсация, включват всички обосновани разходи, направени при извършването на УОИИ при съблюдаване на следните критерии:</w:t>
      </w:r>
    </w:p>
    <w:p w:rsidR="008058D1" w:rsidRPr="00184EC2" w:rsidRDefault="000F7C45" w:rsidP="000F7C45">
      <w:pPr>
        <w:spacing w:line="276" w:lineRule="auto"/>
        <w:ind w:right="1" w:firstLine="720"/>
        <w:jc w:val="both"/>
        <w:rPr>
          <w:color w:val="000000"/>
          <w:lang w:eastAsia="en-US"/>
        </w:rPr>
      </w:pPr>
      <w:r w:rsidRPr="00184EC2">
        <w:rPr>
          <w:color w:val="000000"/>
          <w:lang w:eastAsia="en-US"/>
        </w:rPr>
        <w:t xml:space="preserve">1. </w:t>
      </w:r>
      <w:r w:rsidR="008058D1" w:rsidRPr="00184EC2">
        <w:rPr>
          <w:color w:val="000000"/>
          <w:lang w:eastAsia="en-US"/>
        </w:rPr>
        <w:t>Разходите са възникнали за изпълнение на УОИИ;</w:t>
      </w:r>
    </w:p>
    <w:p w:rsidR="008058D1" w:rsidRPr="00184EC2" w:rsidRDefault="000F7C45" w:rsidP="008058D1">
      <w:pPr>
        <w:spacing w:line="276" w:lineRule="auto"/>
        <w:ind w:right="1"/>
        <w:jc w:val="both"/>
        <w:rPr>
          <w:color w:val="000000"/>
          <w:lang w:eastAsia="en-US"/>
        </w:rPr>
      </w:pPr>
      <w:r w:rsidRPr="00184EC2">
        <w:rPr>
          <w:color w:val="000000"/>
          <w:lang w:eastAsia="en-US"/>
        </w:rPr>
        <w:tab/>
        <w:t xml:space="preserve">2. </w:t>
      </w:r>
      <w:r w:rsidR="008058D1" w:rsidRPr="00184EC2">
        <w:rPr>
          <w:color w:val="000000"/>
          <w:lang w:eastAsia="en-US"/>
        </w:rPr>
        <w:t>Разходите са извършени от ОП “Градини и паркове“ и са отразени в счетоводството му;</w:t>
      </w:r>
    </w:p>
    <w:p w:rsidR="008058D1" w:rsidRPr="00184EC2" w:rsidRDefault="000F7C45" w:rsidP="000F7C45">
      <w:pPr>
        <w:spacing w:line="276" w:lineRule="auto"/>
        <w:ind w:right="1" w:firstLine="720"/>
        <w:jc w:val="both"/>
        <w:rPr>
          <w:color w:val="000000"/>
          <w:lang w:eastAsia="en-US"/>
        </w:rPr>
      </w:pPr>
      <w:r w:rsidRPr="00184EC2">
        <w:rPr>
          <w:color w:val="000000"/>
          <w:lang w:eastAsia="en-US"/>
        </w:rPr>
        <w:lastRenderedPageBreak/>
        <w:t xml:space="preserve">3. </w:t>
      </w:r>
      <w:r w:rsidR="008058D1" w:rsidRPr="00184EC2">
        <w:rPr>
          <w:color w:val="000000"/>
          <w:lang w:eastAsia="en-US"/>
        </w:rPr>
        <w:t>Осчетоводяването на разходите отговаря на изискванията на действащото счетоводно законодателство и счетоводните политики на ОП “Градини и паркове“;</w:t>
      </w:r>
    </w:p>
    <w:p w:rsidR="008058D1" w:rsidRPr="00184EC2" w:rsidRDefault="000F7C45" w:rsidP="000F7C45">
      <w:pPr>
        <w:spacing w:line="276" w:lineRule="auto"/>
        <w:ind w:right="1" w:firstLine="720"/>
        <w:jc w:val="both"/>
        <w:rPr>
          <w:color w:val="000000"/>
          <w:lang w:eastAsia="en-US"/>
        </w:rPr>
      </w:pPr>
      <w:r w:rsidRPr="00184EC2">
        <w:rPr>
          <w:color w:val="000000"/>
          <w:lang w:eastAsia="en-US"/>
        </w:rPr>
        <w:t xml:space="preserve">4. </w:t>
      </w:r>
      <w:r w:rsidR="008058D1" w:rsidRPr="00184EC2">
        <w:rPr>
          <w:color w:val="000000"/>
          <w:lang w:eastAsia="en-US"/>
        </w:rPr>
        <w:t>Разходи, свързани с инвестиции, могат да бъдат отчетени, когато е необходимо, за извършването на услугата от общ икономически интерес.</w:t>
      </w:r>
    </w:p>
    <w:p w:rsidR="008058D1" w:rsidRPr="00184EC2" w:rsidRDefault="008058D1" w:rsidP="008058D1">
      <w:pPr>
        <w:spacing w:line="276" w:lineRule="auto"/>
        <w:ind w:right="1"/>
        <w:jc w:val="both"/>
        <w:rPr>
          <w:color w:val="000000"/>
          <w:lang w:eastAsia="en-US"/>
        </w:rPr>
      </w:pPr>
    </w:p>
    <w:p w:rsidR="00BF0EC6" w:rsidRPr="00184EC2" w:rsidRDefault="00BF0EC6" w:rsidP="008058D1">
      <w:pPr>
        <w:spacing w:line="276" w:lineRule="auto"/>
        <w:ind w:right="1" w:firstLine="450"/>
        <w:jc w:val="both"/>
        <w:rPr>
          <w:lang w:eastAsia="en-US"/>
        </w:rPr>
      </w:pPr>
      <w:r w:rsidRPr="00184EC2">
        <w:rPr>
          <w:rFonts w:eastAsia="Arial"/>
          <w:b/>
          <w:color w:val="231F20"/>
          <w:u w:val="single"/>
          <w:lang w:bidi="bg-BG"/>
        </w:rPr>
        <w:t xml:space="preserve">§6. Създава се нов чл. 21а </w:t>
      </w:r>
      <w:r w:rsidRPr="00184EC2">
        <w:rPr>
          <w:color w:val="000000"/>
        </w:rPr>
        <w:t xml:space="preserve">от </w:t>
      </w:r>
      <w:r w:rsidRPr="00184EC2">
        <w:rPr>
          <w:rFonts w:eastAsia="Calibri"/>
          <w:lang w:eastAsia="en-US"/>
        </w:rPr>
        <w:t>Правилника за устройството и дейността на ОП „Градини и паркове“</w:t>
      </w:r>
      <w:r w:rsidRPr="00184EC2">
        <w:rPr>
          <w:color w:val="000000"/>
        </w:rPr>
        <w:t xml:space="preserve"> със следния текст:</w:t>
      </w:r>
    </w:p>
    <w:p w:rsidR="00E14BD3" w:rsidRPr="00184EC2" w:rsidRDefault="00E14BD3" w:rsidP="00E14BD3">
      <w:pPr>
        <w:widowControl w:val="0"/>
        <w:spacing w:line="276" w:lineRule="auto"/>
        <w:ind w:firstLine="450"/>
        <w:jc w:val="both"/>
        <w:rPr>
          <w:rFonts w:eastAsia="Courier New"/>
          <w:color w:val="000000"/>
          <w:lang w:bidi="bg-BG"/>
        </w:rPr>
      </w:pPr>
      <w:r w:rsidRPr="00AC06EF">
        <w:rPr>
          <w:rFonts w:eastAsia="Courier New"/>
          <w:color w:val="000000"/>
          <w:lang w:eastAsia="en-US" w:bidi="bg-BG"/>
        </w:rPr>
        <w:t>Ч</w:t>
      </w:r>
      <w:r w:rsidR="00AC06EF" w:rsidRPr="00AC06EF">
        <w:rPr>
          <w:rFonts w:eastAsia="Courier New"/>
          <w:color w:val="000000"/>
          <w:lang w:eastAsia="en-US" w:bidi="bg-BG"/>
        </w:rPr>
        <w:t xml:space="preserve">л.21а. /1/. </w:t>
      </w:r>
      <w:r w:rsidRPr="00AC06EF">
        <w:rPr>
          <w:rFonts w:eastAsia="Courier New"/>
          <w:color w:val="000000"/>
          <w:lang w:eastAsia="en-US" w:bidi="bg-BG"/>
        </w:rPr>
        <w:t>Контролът</w:t>
      </w:r>
      <w:r w:rsidRPr="00184EC2">
        <w:rPr>
          <w:rFonts w:eastAsia="Courier New"/>
          <w:color w:val="000000"/>
          <w:lang w:eastAsia="en-US" w:bidi="bg-BG"/>
        </w:rPr>
        <w:t xml:space="preserve"> върху разходването на средствата за </w:t>
      </w:r>
      <w:r w:rsidR="00BA65DF" w:rsidRPr="00184EC2">
        <w:rPr>
          <w:rFonts w:eastAsia="Courier New"/>
          <w:color w:val="000000"/>
          <w:lang w:eastAsia="en-US" w:bidi="bg-BG"/>
        </w:rPr>
        <w:t>услугата</w:t>
      </w:r>
      <w:r w:rsidRPr="00184EC2">
        <w:rPr>
          <w:rFonts w:eastAsia="Courier New"/>
          <w:color w:val="000000"/>
          <w:lang w:eastAsia="en-US" w:bidi="bg-BG"/>
        </w:rPr>
        <w:t xml:space="preserve"> по </w:t>
      </w:r>
      <w:proofErr w:type="spellStart"/>
      <w:r w:rsidRPr="00184EC2">
        <w:rPr>
          <w:rFonts w:eastAsia="Courier New"/>
          <w:color w:val="000000"/>
          <w:lang w:bidi="bg-BG"/>
        </w:rPr>
        <w:t>компостиране</w:t>
      </w:r>
      <w:proofErr w:type="spellEnd"/>
      <w:r w:rsidRPr="00184EC2">
        <w:rPr>
          <w:rFonts w:eastAsia="Courier New"/>
          <w:color w:val="000000"/>
          <w:lang w:bidi="bg-BG"/>
        </w:rPr>
        <w:t xml:space="preserve"> и опериране на </w:t>
      </w:r>
      <w:proofErr w:type="spellStart"/>
      <w:r w:rsidRPr="00184EC2">
        <w:rPr>
          <w:rFonts w:eastAsia="Courier New"/>
          <w:color w:val="000000"/>
          <w:lang w:bidi="bg-BG"/>
        </w:rPr>
        <w:t>компостираща</w:t>
      </w:r>
      <w:proofErr w:type="spellEnd"/>
      <w:r w:rsidRPr="00184EC2">
        <w:rPr>
          <w:rFonts w:eastAsia="Courier New"/>
          <w:color w:val="000000"/>
          <w:lang w:bidi="bg-BG"/>
        </w:rPr>
        <w:t xml:space="preserve"> инсталация се осъществява от</w:t>
      </w:r>
      <w:r w:rsidRPr="00184EC2">
        <w:rPr>
          <w:rFonts w:eastAsia="Courier New"/>
          <w:color w:val="000000"/>
          <w:lang w:eastAsia="en-US" w:bidi="bg-BG"/>
        </w:rPr>
        <w:t xml:space="preserve"> Кмета на община Плов</w:t>
      </w:r>
      <w:r w:rsidR="008848FA">
        <w:rPr>
          <w:rFonts w:eastAsia="Courier New"/>
          <w:color w:val="000000"/>
          <w:lang w:eastAsia="en-US" w:bidi="bg-BG"/>
        </w:rPr>
        <w:t>див или ресорния заместник-кмет.</w:t>
      </w:r>
    </w:p>
    <w:p w:rsidR="00E14BD3" w:rsidRPr="00184EC2" w:rsidRDefault="00E14BD3" w:rsidP="00E14BD3">
      <w:pPr>
        <w:widowControl w:val="0"/>
        <w:spacing w:line="276" w:lineRule="auto"/>
        <w:ind w:firstLine="900"/>
        <w:jc w:val="both"/>
        <w:rPr>
          <w:rFonts w:eastAsia="Courier New"/>
          <w:color w:val="000000"/>
          <w:lang w:bidi="bg-BG"/>
        </w:rPr>
      </w:pPr>
      <w:r w:rsidRPr="00184EC2">
        <w:rPr>
          <w:rFonts w:eastAsia="Courier New"/>
          <w:b/>
          <w:color w:val="000000"/>
          <w:lang w:bidi="bg-BG"/>
        </w:rPr>
        <w:t>/2/.</w:t>
      </w:r>
      <w:r w:rsidRPr="00184EC2">
        <w:rPr>
          <w:rFonts w:eastAsia="Courier New"/>
          <w:color w:val="000000"/>
          <w:lang w:bidi="bg-BG"/>
        </w:rPr>
        <w:t xml:space="preserve"> Общинското предприятие води разделно</w:t>
      </w:r>
      <w:r w:rsidR="00C4265E" w:rsidRPr="00184EC2">
        <w:rPr>
          <w:rFonts w:eastAsia="Courier New"/>
          <w:color w:val="000000"/>
          <w:lang w:bidi="bg-BG"/>
        </w:rPr>
        <w:t xml:space="preserve"> аналитично</w:t>
      </w:r>
      <w:r w:rsidRPr="00184EC2">
        <w:rPr>
          <w:rFonts w:eastAsia="Courier New"/>
          <w:color w:val="000000"/>
          <w:lang w:bidi="bg-BG"/>
        </w:rPr>
        <w:t xml:space="preserve"> счетоводство при извършване на услугата по </w:t>
      </w:r>
      <w:proofErr w:type="spellStart"/>
      <w:r w:rsidRPr="00184EC2">
        <w:rPr>
          <w:rFonts w:eastAsia="Courier New"/>
          <w:color w:val="000000"/>
          <w:lang w:bidi="bg-BG"/>
        </w:rPr>
        <w:t>компостиране</w:t>
      </w:r>
      <w:proofErr w:type="spellEnd"/>
      <w:r w:rsidRPr="00184EC2">
        <w:rPr>
          <w:rFonts w:eastAsia="Courier New"/>
          <w:color w:val="000000"/>
          <w:lang w:bidi="bg-BG"/>
        </w:rPr>
        <w:t xml:space="preserve"> и опериране на </w:t>
      </w:r>
      <w:proofErr w:type="spellStart"/>
      <w:r w:rsidRPr="00184EC2">
        <w:rPr>
          <w:rFonts w:eastAsia="Courier New"/>
          <w:color w:val="000000"/>
          <w:lang w:bidi="bg-BG"/>
        </w:rPr>
        <w:t>компостиращата</w:t>
      </w:r>
      <w:proofErr w:type="spellEnd"/>
      <w:r w:rsidRPr="00184EC2">
        <w:rPr>
          <w:rFonts w:eastAsia="Courier New"/>
          <w:color w:val="000000"/>
          <w:lang w:bidi="bg-BG"/>
        </w:rPr>
        <w:t xml:space="preserve"> инсталация. Средствата</w:t>
      </w:r>
      <w:r w:rsidR="00F349C0" w:rsidRPr="00184EC2">
        <w:rPr>
          <w:rFonts w:eastAsia="Courier New"/>
          <w:color w:val="000000"/>
          <w:lang w:bidi="bg-BG"/>
        </w:rPr>
        <w:t>,</w:t>
      </w:r>
      <w:r w:rsidRPr="00184EC2">
        <w:rPr>
          <w:rFonts w:eastAsia="Courier New"/>
          <w:color w:val="000000"/>
          <w:lang w:bidi="bg-BG"/>
        </w:rPr>
        <w:t xml:space="preserve"> свързани с предоставяне на услугата по </w:t>
      </w:r>
      <w:proofErr w:type="spellStart"/>
      <w:r w:rsidRPr="00184EC2">
        <w:rPr>
          <w:rFonts w:eastAsia="Courier New"/>
          <w:color w:val="000000"/>
          <w:lang w:bidi="bg-BG"/>
        </w:rPr>
        <w:t>компостиране</w:t>
      </w:r>
      <w:proofErr w:type="spellEnd"/>
      <w:r w:rsidRPr="00184EC2">
        <w:rPr>
          <w:rFonts w:eastAsia="Courier New"/>
          <w:color w:val="000000"/>
          <w:lang w:bidi="bg-BG"/>
        </w:rPr>
        <w:t xml:space="preserve"> и опериране на </w:t>
      </w:r>
      <w:proofErr w:type="spellStart"/>
      <w:r w:rsidRPr="00184EC2">
        <w:rPr>
          <w:rFonts w:eastAsia="Courier New"/>
          <w:color w:val="000000"/>
          <w:lang w:bidi="bg-BG"/>
        </w:rPr>
        <w:t>компостиращата</w:t>
      </w:r>
      <w:proofErr w:type="spellEnd"/>
      <w:r w:rsidRPr="00184EC2">
        <w:rPr>
          <w:rFonts w:eastAsia="Courier New"/>
          <w:color w:val="000000"/>
          <w:lang w:bidi="bg-BG"/>
        </w:rPr>
        <w:t xml:space="preserve"> инсталация се посочват и отчитат отделно от всички останали средства на предприятието.</w:t>
      </w:r>
    </w:p>
    <w:p w:rsidR="00E14BD3" w:rsidRPr="00184EC2" w:rsidRDefault="00E14BD3" w:rsidP="00E14BD3">
      <w:pPr>
        <w:widowControl w:val="0"/>
        <w:spacing w:line="276" w:lineRule="auto"/>
        <w:ind w:firstLine="900"/>
        <w:jc w:val="both"/>
        <w:rPr>
          <w:rFonts w:eastAsia="Courier New"/>
          <w:color w:val="000000"/>
          <w:lang w:bidi="bg-BG"/>
        </w:rPr>
      </w:pPr>
      <w:r w:rsidRPr="00184EC2">
        <w:rPr>
          <w:rFonts w:eastAsia="Courier New"/>
          <w:b/>
          <w:color w:val="000000"/>
          <w:lang w:bidi="bg-BG"/>
        </w:rPr>
        <w:t>/3/.</w:t>
      </w:r>
      <w:r w:rsidRPr="00184EC2">
        <w:rPr>
          <w:rFonts w:eastAsia="Courier New"/>
          <w:color w:val="000000"/>
          <w:lang w:bidi="bg-BG"/>
        </w:rPr>
        <w:t xml:space="preserve"> В края на календарната година директорът на общинското предприятие изготвя доклад за изпълнение на услугата по </w:t>
      </w:r>
      <w:proofErr w:type="spellStart"/>
      <w:r w:rsidRPr="00184EC2">
        <w:rPr>
          <w:rFonts w:eastAsia="Courier New"/>
          <w:color w:val="000000"/>
          <w:lang w:bidi="bg-BG"/>
        </w:rPr>
        <w:t>компостиране</w:t>
      </w:r>
      <w:proofErr w:type="spellEnd"/>
      <w:r w:rsidRPr="00184EC2">
        <w:rPr>
          <w:rFonts w:eastAsia="Courier New"/>
          <w:color w:val="000000"/>
          <w:lang w:bidi="bg-BG"/>
        </w:rPr>
        <w:t xml:space="preserve"> и опериране с </w:t>
      </w:r>
      <w:proofErr w:type="spellStart"/>
      <w:r w:rsidRPr="00184EC2">
        <w:rPr>
          <w:rFonts w:eastAsia="Courier New"/>
          <w:color w:val="000000"/>
          <w:lang w:bidi="bg-BG"/>
        </w:rPr>
        <w:t>компостиращата</w:t>
      </w:r>
      <w:proofErr w:type="spellEnd"/>
      <w:r w:rsidRPr="00184EC2">
        <w:rPr>
          <w:rFonts w:eastAsia="Courier New"/>
          <w:color w:val="000000"/>
          <w:lang w:bidi="bg-BG"/>
        </w:rPr>
        <w:t xml:space="preserve"> инсталация и го представя на Кмета на община Пловдив</w:t>
      </w:r>
      <w:r w:rsidR="00887DAD" w:rsidRPr="00184EC2">
        <w:rPr>
          <w:rFonts w:eastAsia="Courier New"/>
          <w:color w:val="000000"/>
          <w:lang w:bidi="bg-BG"/>
        </w:rPr>
        <w:t>.</w:t>
      </w:r>
    </w:p>
    <w:p w:rsidR="00E5626B" w:rsidRPr="00184EC2" w:rsidRDefault="00E5626B" w:rsidP="00344A22">
      <w:pPr>
        <w:spacing w:after="200" w:line="276" w:lineRule="auto"/>
        <w:ind w:firstLine="900"/>
        <w:jc w:val="both"/>
        <w:rPr>
          <w:b/>
          <w:color w:val="000000"/>
        </w:rPr>
      </w:pPr>
    </w:p>
    <w:p w:rsidR="00A04443" w:rsidRPr="00184EC2" w:rsidRDefault="00A04443" w:rsidP="00F70389">
      <w:pPr>
        <w:spacing w:line="276" w:lineRule="auto"/>
        <w:ind w:firstLine="900"/>
        <w:jc w:val="both"/>
        <w:rPr>
          <w:b/>
          <w:lang w:eastAsia="en-US"/>
        </w:rPr>
      </w:pPr>
      <w:r w:rsidRPr="00184EC2">
        <w:rPr>
          <w:b/>
          <w:color w:val="000000"/>
        </w:rPr>
        <w:t>Заключителни разпоредби</w:t>
      </w:r>
    </w:p>
    <w:p w:rsidR="00A04443" w:rsidRDefault="00F349C0" w:rsidP="00F70389">
      <w:pPr>
        <w:spacing w:line="276" w:lineRule="auto"/>
        <w:ind w:firstLine="900"/>
        <w:jc w:val="both"/>
        <w:rPr>
          <w:rFonts w:eastAsia="Arial"/>
          <w:color w:val="231F20"/>
          <w:lang w:bidi="bg-BG"/>
        </w:rPr>
      </w:pPr>
      <w:r w:rsidRPr="00184EC2">
        <w:rPr>
          <w:rFonts w:eastAsia="Arial"/>
          <w:b/>
          <w:color w:val="231F20"/>
          <w:lang w:bidi="bg-BG"/>
        </w:rPr>
        <w:t>§7</w:t>
      </w:r>
      <w:r w:rsidR="00A04443" w:rsidRPr="00184EC2">
        <w:rPr>
          <w:rFonts w:eastAsia="Arial"/>
          <w:b/>
          <w:color w:val="231F20"/>
          <w:lang w:bidi="bg-BG"/>
        </w:rPr>
        <w:t>.</w:t>
      </w:r>
      <w:r w:rsidR="00A04443" w:rsidRPr="00184EC2">
        <w:rPr>
          <w:rFonts w:eastAsia="Arial"/>
          <w:color w:val="231F20"/>
          <w:lang w:bidi="bg-BG"/>
        </w:rPr>
        <w:t xml:space="preserve"> Правилни</w:t>
      </w:r>
      <w:r w:rsidR="001B3EE3" w:rsidRPr="00184EC2">
        <w:rPr>
          <w:rFonts w:eastAsia="Arial"/>
          <w:color w:val="231F20"/>
          <w:lang w:bidi="bg-BG"/>
        </w:rPr>
        <w:t>к за изменение и допълнение на П</w:t>
      </w:r>
      <w:r w:rsidR="00A04443" w:rsidRPr="00184EC2">
        <w:rPr>
          <w:rFonts w:eastAsia="Arial"/>
          <w:color w:val="231F20"/>
          <w:lang w:bidi="bg-BG"/>
        </w:rPr>
        <w:t xml:space="preserve">равилник за </w:t>
      </w:r>
      <w:r w:rsidR="00883C51" w:rsidRPr="00184EC2">
        <w:rPr>
          <w:rFonts w:eastAsia="Arial"/>
          <w:color w:val="231F20"/>
          <w:lang w:bidi="bg-BG"/>
        </w:rPr>
        <w:t>устройството</w:t>
      </w:r>
      <w:r w:rsidR="00A04443" w:rsidRPr="00184EC2">
        <w:rPr>
          <w:rFonts w:eastAsia="Arial"/>
          <w:color w:val="231F20"/>
          <w:lang w:bidi="bg-BG"/>
        </w:rPr>
        <w:t xml:space="preserve"> и дейността </w:t>
      </w:r>
      <w:r w:rsidR="00B8257E" w:rsidRPr="00184EC2">
        <w:rPr>
          <w:rFonts w:eastAsia="Arial"/>
          <w:color w:val="231F20"/>
          <w:lang w:bidi="bg-BG"/>
        </w:rPr>
        <w:t>на ОП</w:t>
      </w:r>
      <w:r w:rsidR="00A32F46">
        <w:rPr>
          <w:rFonts w:eastAsia="Arial"/>
          <w:color w:val="231F20"/>
          <w:lang w:bidi="bg-BG"/>
        </w:rPr>
        <w:t xml:space="preserve"> </w:t>
      </w:r>
      <w:r w:rsidR="00B8257E" w:rsidRPr="00184EC2">
        <w:rPr>
          <w:rFonts w:eastAsia="Arial"/>
          <w:color w:val="231F20"/>
          <w:lang w:bidi="bg-BG"/>
        </w:rPr>
        <w:t>”Градини и паркове”, пр</w:t>
      </w:r>
      <w:r w:rsidR="00CF56CB" w:rsidRPr="00184EC2">
        <w:rPr>
          <w:rFonts w:eastAsia="Arial"/>
          <w:color w:val="231F20"/>
          <w:lang w:bidi="bg-BG"/>
        </w:rPr>
        <w:t>и</w:t>
      </w:r>
      <w:r w:rsidR="00B8257E" w:rsidRPr="00184EC2">
        <w:rPr>
          <w:rFonts w:eastAsia="Arial"/>
          <w:color w:val="231F20"/>
          <w:lang w:bidi="bg-BG"/>
        </w:rPr>
        <w:t>ет с Р</w:t>
      </w:r>
      <w:r w:rsidR="00CF56CB" w:rsidRPr="00184EC2">
        <w:rPr>
          <w:rFonts w:eastAsia="Arial"/>
          <w:color w:val="231F20"/>
          <w:lang w:bidi="bg-BG"/>
        </w:rPr>
        <w:t>ешение №....., взето с П</w:t>
      </w:r>
      <w:r w:rsidR="00A04443" w:rsidRPr="00184EC2">
        <w:rPr>
          <w:rFonts w:eastAsia="Arial"/>
          <w:color w:val="231F20"/>
          <w:lang w:bidi="bg-BG"/>
        </w:rPr>
        <w:t>ротокол№..../.......</w:t>
      </w:r>
      <w:r w:rsidR="00B8257E" w:rsidRPr="00184EC2">
        <w:rPr>
          <w:rFonts w:eastAsia="Arial"/>
          <w:color w:val="231F20"/>
          <w:lang w:bidi="bg-BG"/>
        </w:rPr>
        <w:t>...........г. на Общински съвет</w:t>
      </w:r>
      <w:r w:rsidR="00CF56CB" w:rsidRPr="00184EC2">
        <w:rPr>
          <w:rFonts w:eastAsia="Arial"/>
          <w:color w:val="231F20"/>
          <w:lang w:bidi="bg-BG"/>
        </w:rPr>
        <w:t xml:space="preserve"> </w:t>
      </w:r>
      <w:r w:rsidR="00A04443" w:rsidRPr="00184EC2">
        <w:rPr>
          <w:rFonts w:eastAsia="Arial"/>
          <w:color w:val="231F20"/>
          <w:lang w:bidi="bg-BG"/>
        </w:rPr>
        <w:t>–</w:t>
      </w:r>
      <w:r w:rsidR="00CF56CB" w:rsidRPr="00184EC2">
        <w:rPr>
          <w:rFonts w:eastAsia="Arial"/>
          <w:color w:val="231F20"/>
          <w:lang w:bidi="bg-BG"/>
        </w:rPr>
        <w:t xml:space="preserve"> </w:t>
      </w:r>
      <w:r w:rsidR="00A04443" w:rsidRPr="00184EC2">
        <w:rPr>
          <w:rFonts w:eastAsia="Arial"/>
          <w:color w:val="231F20"/>
          <w:lang w:bidi="bg-BG"/>
        </w:rPr>
        <w:t>Пловдив и влиза в сила от .....................................</w:t>
      </w:r>
      <w:r w:rsidR="00CF56CB" w:rsidRPr="00184EC2">
        <w:rPr>
          <w:rFonts w:eastAsia="Arial"/>
          <w:color w:val="231F20"/>
          <w:lang w:bidi="bg-BG"/>
        </w:rPr>
        <w:t>г.</w:t>
      </w:r>
    </w:p>
    <w:p w:rsidR="00FA4459" w:rsidRDefault="00FA4459" w:rsidP="00F70389">
      <w:pPr>
        <w:spacing w:line="276" w:lineRule="auto"/>
        <w:ind w:firstLine="900"/>
        <w:jc w:val="both"/>
        <w:rPr>
          <w:rFonts w:eastAsia="Arial"/>
          <w:color w:val="231F20"/>
          <w:lang w:bidi="bg-BG"/>
        </w:rPr>
      </w:pPr>
    </w:p>
    <w:p w:rsidR="00A04443" w:rsidRPr="00EA0752" w:rsidRDefault="00A04443" w:rsidP="00F70389">
      <w:pPr>
        <w:spacing w:line="276" w:lineRule="auto"/>
        <w:ind w:firstLine="900"/>
        <w:jc w:val="both"/>
        <w:rPr>
          <w:rFonts w:eastAsia="Arial"/>
          <w:b/>
          <w:color w:val="231F20"/>
          <w:lang w:bidi="bg-BG"/>
        </w:rPr>
      </w:pPr>
      <w:r w:rsidRPr="00A04443">
        <w:rPr>
          <w:rFonts w:eastAsia="Arial"/>
          <w:b/>
          <w:color w:val="231F20"/>
          <w:lang w:bidi="bg-BG"/>
        </w:rPr>
        <w:t xml:space="preserve"> §</w:t>
      </w:r>
      <w:r w:rsidR="005F04A4">
        <w:rPr>
          <w:rFonts w:eastAsia="Arial"/>
          <w:b/>
          <w:color w:val="231F20"/>
          <w:lang w:bidi="bg-BG"/>
        </w:rPr>
        <w:t>8</w:t>
      </w:r>
      <w:r w:rsidRPr="00A04443">
        <w:rPr>
          <w:rFonts w:eastAsia="Arial"/>
          <w:b/>
          <w:color w:val="231F20"/>
          <w:lang w:bidi="bg-BG"/>
        </w:rPr>
        <w:t>.</w:t>
      </w:r>
      <w:r>
        <w:rPr>
          <w:rFonts w:eastAsia="Arial"/>
          <w:b/>
          <w:color w:val="231F20"/>
          <w:lang w:bidi="bg-BG"/>
        </w:rPr>
        <w:t xml:space="preserve"> </w:t>
      </w:r>
      <w:r w:rsidRPr="00A04443">
        <w:rPr>
          <w:rFonts w:eastAsia="Arial"/>
          <w:color w:val="231F20"/>
          <w:lang w:bidi="bg-BG"/>
        </w:rPr>
        <w:t>Изпълнението на Правилника се възлага на директора на ОП</w:t>
      </w:r>
      <w:r w:rsidR="00184EC2">
        <w:rPr>
          <w:rFonts w:eastAsia="Arial"/>
          <w:color w:val="231F20"/>
          <w:lang w:bidi="bg-BG"/>
        </w:rPr>
        <w:t xml:space="preserve"> </w:t>
      </w:r>
      <w:r w:rsidRPr="00A04443">
        <w:rPr>
          <w:rFonts w:eastAsia="Arial"/>
          <w:color w:val="231F20"/>
          <w:lang w:bidi="bg-BG"/>
        </w:rPr>
        <w:t>”Градини и паркове”.</w:t>
      </w:r>
    </w:p>
    <w:p w:rsidR="00A04443" w:rsidRPr="00A04443" w:rsidRDefault="00A04443" w:rsidP="00344A22">
      <w:pPr>
        <w:spacing w:after="200" w:line="276" w:lineRule="auto"/>
        <w:ind w:firstLine="900"/>
        <w:jc w:val="both"/>
        <w:rPr>
          <w:lang w:eastAsia="en-US"/>
        </w:rPr>
      </w:pPr>
    </w:p>
    <w:p w:rsidR="00663E13" w:rsidRPr="00C00DC8" w:rsidRDefault="00663E13" w:rsidP="00344A22">
      <w:pPr>
        <w:spacing w:after="200" w:line="276" w:lineRule="auto"/>
        <w:ind w:firstLine="900"/>
        <w:jc w:val="both"/>
        <w:rPr>
          <w:lang w:eastAsia="en-US"/>
        </w:rPr>
      </w:pPr>
      <w:r w:rsidRPr="00C00DC8">
        <w:rPr>
          <w:b/>
          <w:lang w:eastAsia="en-US"/>
        </w:rPr>
        <w:t>Приложения:</w:t>
      </w:r>
    </w:p>
    <w:p w:rsidR="00663E13" w:rsidRPr="00EA0752" w:rsidRDefault="00816A8D" w:rsidP="00EA0752">
      <w:pPr>
        <w:spacing w:after="200" w:line="276" w:lineRule="auto"/>
        <w:ind w:firstLine="720"/>
        <w:jc w:val="both"/>
        <w:rPr>
          <w:lang w:eastAsia="en-US"/>
        </w:rPr>
      </w:pPr>
      <w:r>
        <w:rPr>
          <w:b/>
          <w:lang w:eastAsia="en-US"/>
        </w:rPr>
        <w:t xml:space="preserve">1. </w:t>
      </w:r>
      <w:r w:rsidR="00663E13" w:rsidRPr="00C00DC8">
        <w:rPr>
          <w:b/>
          <w:lang w:eastAsia="en-US"/>
        </w:rPr>
        <w:t>Приложение №</w:t>
      </w:r>
      <w:r>
        <w:rPr>
          <w:b/>
          <w:lang w:eastAsia="en-US"/>
        </w:rPr>
        <w:t>1</w:t>
      </w:r>
      <w:r w:rsidR="00663E13" w:rsidRPr="00C00DC8">
        <w:rPr>
          <w:lang w:eastAsia="en-US"/>
        </w:rPr>
        <w:t xml:space="preserve"> – Предва</w:t>
      </w:r>
      <w:r w:rsidR="00EA0752">
        <w:rPr>
          <w:lang w:eastAsia="en-US"/>
        </w:rPr>
        <w:t>рителна оценка на въздействието.</w:t>
      </w:r>
    </w:p>
    <w:sectPr w:rsidR="00663E13" w:rsidRPr="00EA0752" w:rsidSect="00771456">
      <w:footerReference w:type="default" r:id="rId9"/>
      <w:pgSz w:w="11906" w:h="16838"/>
      <w:pgMar w:top="993" w:right="1417" w:bottom="851"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59F4" w:rsidRDefault="00DE59F4" w:rsidP="00DD5DDD">
      <w:r>
        <w:separator/>
      </w:r>
    </w:p>
  </w:endnote>
  <w:endnote w:type="continuationSeparator" w:id="0">
    <w:p w:rsidR="00DE59F4" w:rsidRDefault="00DE59F4" w:rsidP="00DD5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E13" w:rsidRPr="00F8523A" w:rsidRDefault="00192D68">
    <w:pPr>
      <w:pStyle w:val="ac"/>
      <w:jc w:val="right"/>
      <w:rPr>
        <w:b/>
      </w:rPr>
    </w:pPr>
    <w:r w:rsidRPr="00F8523A">
      <w:rPr>
        <w:b/>
      </w:rPr>
      <w:fldChar w:fldCharType="begin"/>
    </w:r>
    <w:r w:rsidR="00663E13" w:rsidRPr="00F8523A">
      <w:rPr>
        <w:b/>
      </w:rPr>
      <w:instrText>PAGE   \* MERGEFORMAT</w:instrText>
    </w:r>
    <w:r w:rsidRPr="00F8523A">
      <w:rPr>
        <w:b/>
      </w:rPr>
      <w:fldChar w:fldCharType="separate"/>
    </w:r>
    <w:r w:rsidR="00CD23B3">
      <w:rPr>
        <w:b/>
        <w:noProof/>
      </w:rPr>
      <w:t>7</w:t>
    </w:r>
    <w:r w:rsidRPr="00F8523A">
      <w:rPr>
        <w:b/>
      </w:rPr>
      <w:fldChar w:fldCharType="end"/>
    </w:r>
  </w:p>
  <w:p w:rsidR="00663E13" w:rsidRDefault="00663E13">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59F4" w:rsidRDefault="00DE59F4" w:rsidP="00DD5DDD">
      <w:r>
        <w:separator/>
      </w:r>
    </w:p>
  </w:footnote>
  <w:footnote w:type="continuationSeparator" w:id="0">
    <w:p w:rsidR="00DE59F4" w:rsidRDefault="00DE59F4" w:rsidP="00DD5DD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780302C"/>
    <w:lvl w:ilvl="0">
      <w:start w:val="1"/>
      <w:numFmt w:val="bullet"/>
      <w:pStyle w:val="a"/>
      <w:lvlText w:val=""/>
      <w:lvlJc w:val="left"/>
      <w:pPr>
        <w:tabs>
          <w:tab w:val="num" w:pos="510"/>
        </w:tabs>
        <w:ind w:left="510" w:hanging="226"/>
      </w:pPr>
      <w:rPr>
        <w:rFonts w:ascii="Symbol" w:hAnsi="Symbol" w:hint="default"/>
      </w:rPr>
    </w:lvl>
  </w:abstractNum>
  <w:abstractNum w:abstractNumId="1" w15:restartNumberingAfterBreak="0">
    <w:nsid w:val="00000001"/>
    <w:multiLevelType w:val="hybridMultilevel"/>
    <w:tmpl w:val="5B44BC2A"/>
    <w:lvl w:ilvl="0" w:tplc="949A4E58">
      <w:start w:val="1"/>
      <w:numFmt w:val="upperRoman"/>
      <w:lvlText w:val="%1."/>
      <w:lvlJc w:val="left"/>
      <w:pPr>
        <w:ind w:left="1080" w:hanging="720"/>
      </w:pPr>
      <w:rPr>
        <w:rFonts w:cs="Times New Roman" w:hint="default"/>
      </w:rPr>
    </w:lvl>
    <w:lvl w:ilvl="1" w:tplc="1D08179C" w:tentative="1">
      <w:start w:val="1"/>
      <w:numFmt w:val="lowerLetter"/>
      <w:lvlText w:val="%2."/>
      <w:lvlJc w:val="left"/>
      <w:pPr>
        <w:ind w:left="1440" w:hanging="360"/>
      </w:pPr>
      <w:rPr>
        <w:rFonts w:cs="Times New Roman"/>
      </w:rPr>
    </w:lvl>
    <w:lvl w:ilvl="2" w:tplc="43683ABE" w:tentative="1">
      <w:start w:val="1"/>
      <w:numFmt w:val="lowerRoman"/>
      <w:lvlText w:val="%3."/>
      <w:lvlJc w:val="right"/>
      <w:pPr>
        <w:ind w:left="2160" w:hanging="180"/>
      </w:pPr>
      <w:rPr>
        <w:rFonts w:cs="Times New Roman"/>
      </w:rPr>
    </w:lvl>
    <w:lvl w:ilvl="3" w:tplc="E97A7150" w:tentative="1">
      <w:start w:val="1"/>
      <w:numFmt w:val="decimal"/>
      <w:lvlText w:val="%4."/>
      <w:lvlJc w:val="left"/>
      <w:pPr>
        <w:ind w:left="2880" w:hanging="360"/>
      </w:pPr>
      <w:rPr>
        <w:rFonts w:cs="Times New Roman"/>
      </w:rPr>
    </w:lvl>
    <w:lvl w:ilvl="4" w:tplc="9DBCE4FA" w:tentative="1">
      <w:start w:val="1"/>
      <w:numFmt w:val="lowerLetter"/>
      <w:lvlText w:val="%5."/>
      <w:lvlJc w:val="left"/>
      <w:pPr>
        <w:ind w:left="3600" w:hanging="360"/>
      </w:pPr>
      <w:rPr>
        <w:rFonts w:cs="Times New Roman"/>
      </w:rPr>
    </w:lvl>
    <w:lvl w:ilvl="5" w:tplc="EAEE6236" w:tentative="1">
      <w:start w:val="1"/>
      <w:numFmt w:val="lowerRoman"/>
      <w:lvlText w:val="%6."/>
      <w:lvlJc w:val="right"/>
      <w:pPr>
        <w:ind w:left="4320" w:hanging="180"/>
      </w:pPr>
      <w:rPr>
        <w:rFonts w:cs="Times New Roman"/>
      </w:rPr>
    </w:lvl>
    <w:lvl w:ilvl="6" w:tplc="44A25632" w:tentative="1">
      <w:start w:val="1"/>
      <w:numFmt w:val="decimal"/>
      <w:lvlText w:val="%7."/>
      <w:lvlJc w:val="left"/>
      <w:pPr>
        <w:ind w:left="5040" w:hanging="360"/>
      </w:pPr>
      <w:rPr>
        <w:rFonts w:cs="Times New Roman"/>
      </w:rPr>
    </w:lvl>
    <w:lvl w:ilvl="7" w:tplc="3FF4038A" w:tentative="1">
      <w:start w:val="1"/>
      <w:numFmt w:val="lowerLetter"/>
      <w:lvlText w:val="%8."/>
      <w:lvlJc w:val="left"/>
      <w:pPr>
        <w:ind w:left="5760" w:hanging="360"/>
      </w:pPr>
      <w:rPr>
        <w:rFonts w:cs="Times New Roman"/>
      </w:rPr>
    </w:lvl>
    <w:lvl w:ilvl="8" w:tplc="2512A304" w:tentative="1">
      <w:start w:val="1"/>
      <w:numFmt w:val="lowerRoman"/>
      <w:lvlText w:val="%9."/>
      <w:lvlJc w:val="right"/>
      <w:pPr>
        <w:ind w:left="6480" w:hanging="180"/>
      </w:pPr>
      <w:rPr>
        <w:rFonts w:cs="Times New Roman"/>
      </w:rPr>
    </w:lvl>
  </w:abstractNum>
  <w:abstractNum w:abstractNumId="2" w15:restartNumberingAfterBreak="0">
    <w:nsid w:val="00000002"/>
    <w:multiLevelType w:val="hybridMultilevel"/>
    <w:tmpl w:val="A56CC2F8"/>
    <w:lvl w:ilvl="0" w:tplc="4CA6EC0A">
      <w:start w:val="1"/>
      <w:numFmt w:val="decimal"/>
      <w:lvlText w:val="%1."/>
      <w:lvlJc w:val="left"/>
      <w:pPr>
        <w:ind w:left="720" w:hanging="360"/>
      </w:pPr>
      <w:rPr>
        <w:rFonts w:cs="Times New Roman" w:hint="default"/>
        <w:b/>
      </w:rPr>
    </w:lvl>
    <w:lvl w:ilvl="1" w:tplc="C4464E38" w:tentative="1">
      <w:start w:val="1"/>
      <w:numFmt w:val="lowerLetter"/>
      <w:lvlText w:val="%2."/>
      <w:lvlJc w:val="left"/>
      <w:pPr>
        <w:ind w:left="1440" w:hanging="360"/>
      </w:pPr>
      <w:rPr>
        <w:rFonts w:cs="Times New Roman"/>
      </w:rPr>
    </w:lvl>
    <w:lvl w:ilvl="2" w:tplc="40067662" w:tentative="1">
      <w:start w:val="1"/>
      <w:numFmt w:val="lowerRoman"/>
      <w:lvlText w:val="%3."/>
      <w:lvlJc w:val="right"/>
      <w:pPr>
        <w:ind w:left="2160" w:hanging="180"/>
      </w:pPr>
      <w:rPr>
        <w:rFonts w:cs="Times New Roman"/>
      </w:rPr>
    </w:lvl>
    <w:lvl w:ilvl="3" w:tplc="F6828F68" w:tentative="1">
      <w:start w:val="1"/>
      <w:numFmt w:val="decimal"/>
      <w:lvlText w:val="%4."/>
      <w:lvlJc w:val="left"/>
      <w:pPr>
        <w:ind w:left="2880" w:hanging="360"/>
      </w:pPr>
      <w:rPr>
        <w:rFonts w:cs="Times New Roman"/>
      </w:rPr>
    </w:lvl>
    <w:lvl w:ilvl="4" w:tplc="0876F29C" w:tentative="1">
      <w:start w:val="1"/>
      <w:numFmt w:val="lowerLetter"/>
      <w:lvlText w:val="%5."/>
      <w:lvlJc w:val="left"/>
      <w:pPr>
        <w:ind w:left="3600" w:hanging="360"/>
      </w:pPr>
      <w:rPr>
        <w:rFonts w:cs="Times New Roman"/>
      </w:rPr>
    </w:lvl>
    <w:lvl w:ilvl="5" w:tplc="E7BC9FF4" w:tentative="1">
      <w:start w:val="1"/>
      <w:numFmt w:val="lowerRoman"/>
      <w:lvlText w:val="%6."/>
      <w:lvlJc w:val="right"/>
      <w:pPr>
        <w:ind w:left="4320" w:hanging="180"/>
      </w:pPr>
      <w:rPr>
        <w:rFonts w:cs="Times New Roman"/>
      </w:rPr>
    </w:lvl>
    <w:lvl w:ilvl="6" w:tplc="058ADA7E" w:tentative="1">
      <w:start w:val="1"/>
      <w:numFmt w:val="decimal"/>
      <w:lvlText w:val="%7."/>
      <w:lvlJc w:val="left"/>
      <w:pPr>
        <w:ind w:left="5040" w:hanging="360"/>
      </w:pPr>
      <w:rPr>
        <w:rFonts w:cs="Times New Roman"/>
      </w:rPr>
    </w:lvl>
    <w:lvl w:ilvl="7" w:tplc="B57E3C3E" w:tentative="1">
      <w:start w:val="1"/>
      <w:numFmt w:val="lowerLetter"/>
      <w:lvlText w:val="%8."/>
      <w:lvlJc w:val="left"/>
      <w:pPr>
        <w:ind w:left="5760" w:hanging="360"/>
      </w:pPr>
      <w:rPr>
        <w:rFonts w:cs="Times New Roman"/>
      </w:rPr>
    </w:lvl>
    <w:lvl w:ilvl="8" w:tplc="69ECF3DA" w:tentative="1">
      <w:start w:val="1"/>
      <w:numFmt w:val="lowerRoman"/>
      <w:lvlText w:val="%9."/>
      <w:lvlJc w:val="right"/>
      <w:pPr>
        <w:ind w:left="6480" w:hanging="180"/>
      </w:pPr>
      <w:rPr>
        <w:rFonts w:cs="Times New Roman"/>
      </w:rPr>
    </w:lvl>
  </w:abstractNum>
  <w:abstractNum w:abstractNumId="3" w15:restartNumberingAfterBreak="0">
    <w:nsid w:val="00000003"/>
    <w:multiLevelType w:val="hybridMultilevel"/>
    <w:tmpl w:val="0FE05B88"/>
    <w:lvl w:ilvl="0" w:tplc="330827BE">
      <w:start w:val="1"/>
      <w:numFmt w:val="decimal"/>
      <w:lvlText w:val="%1."/>
      <w:lvlJc w:val="left"/>
      <w:pPr>
        <w:ind w:left="720" w:hanging="360"/>
      </w:pPr>
      <w:rPr>
        <w:rFonts w:cs="Times New Roman" w:hint="default"/>
        <w:b/>
      </w:rPr>
    </w:lvl>
    <w:lvl w:ilvl="1" w:tplc="F4ECABA0" w:tentative="1">
      <w:start w:val="1"/>
      <w:numFmt w:val="lowerLetter"/>
      <w:lvlText w:val="%2."/>
      <w:lvlJc w:val="left"/>
      <w:pPr>
        <w:ind w:left="1440" w:hanging="360"/>
      </w:pPr>
      <w:rPr>
        <w:rFonts w:cs="Times New Roman"/>
      </w:rPr>
    </w:lvl>
    <w:lvl w:ilvl="2" w:tplc="ACC0C712" w:tentative="1">
      <w:start w:val="1"/>
      <w:numFmt w:val="lowerRoman"/>
      <w:lvlText w:val="%3."/>
      <w:lvlJc w:val="right"/>
      <w:pPr>
        <w:ind w:left="2160" w:hanging="180"/>
      </w:pPr>
      <w:rPr>
        <w:rFonts w:cs="Times New Roman"/>
      </w:rPr>
    </w:lvl>
    <w:lvl w:ilvl="3" w:tplc="7BD05F0C" w:tentative="1">
      <w:start w:val="1"/>
      <w:numFmt w:val="decimal"/>
      <w:lvlText w:val="%4."/>
      <w:lvlJc w:val="left"/>
      <w:pPr>
        <w:ind w:left="2880" w:hanging="360"/>
      </w:pPr>
      <w:rPr>
        <w:rFonts w:cs="Times New Roman"/>
      </w:rPr>
    </w:lvl>
    <w:lvl w:ilvl="4" w:tplc="C7082EE2" w:tentative="1">
      <w:start w:val="1"/>
      <w:numFmt w:val="lowerLetter"/>
      <w:lvlText w:val="%5."/>
      <w:lvlJc w:val="left"/>
      <w:pPr>
        <w:ind w:left="3600" w:hanging="360"/>
      </w:pPr>
      <w:rPr>
        <w:rFonts w:cs="Times New Roman"/>
      </w:rPr>
    </w:lvl>
    <w:lvl w:ilvl="5" w:tplc="1C4A9A80" w:tentative="1">
      <w:start w:val="1"/>
      <w:numFmt w:val="lowerRoman"/>
      <w:lvlText w:val="%6."/>
      <w:lvlJc w:val="right"/>
      <w:pPr>
        <w:ind w:left="4320" w:hanging="180"/>
      </w:pPr>
      <w:rPr>
        <w:rFonts w:cs="Times New Roman"/>
      </w:rPr>
    </w:lvl>
    <w:lvl w:ilvl="6" w:tplc="A926A222" w:tentative="1">
      <w:start w:val="1"/>
      <w:numFmt w:val="decimal"/>
      <w:lvlText w:val="%7."/>
      <w:lvlJc w:val="left"/>
      <w:pPr>
        <w:ind w:left="5040" w:hanging="360"/>
      </w:pPr>
      <w:rPr>
        <w:rFonts w:cs="Times New Roman"/>
      </w:rPr>
    </w:lvl>
    <w:lvl w:ilvl="7" w:tplc="680E5E16" w:tentative="1">
      <w:start w:val="1"/>
      <w:numFmt w:val="lowerLetter"/>
      <w:lvlText w:val="%8."/>
      <w:lvlJc w:val="left"/>
      <w:pPr>
        <w:ind w:left="5760" w:hanging="360"/>
      </w:pPr>
      <w:rPr>
        <w:rFonts w:cs="Times New Roman"/>
      </w:rPr>
    </w:lvl>
    <w:lvl w:ilvl="8" w:tplc="C9DA2546" w:tentative="1">
      <w:start w:val="1"/>
      <w:numFmt w:val="lowerRoman"/>
      <w:lvlText w:val="%9."/>
      <w:lvlJc w:val="right"/>
      <w:pPr>
        <w:ind w:left="6480" w:hanging="180"/>
      </w:pPr>
      <w:rPr>
        <w:rFonts w:cs="Times New Roman"/>
      </w:rPr>
    </w:lvl>
  </w:abstractNum>
  <w:abstractNum w:abstractNumId="4" w15:restartNumberingAfterBreak="0">
    <w:nsid w:val="00000004"/>
    <w:multiLevelType w:val="hybridMultilevel"/>
    <w:tmpl w:val="DF9ACB70"/>
    <w:lvl w:ilvl="0" w:tplc="96167764">
      <w:numFmt w:val="bullet"/>
      <w:lvlText w:val="-"/>
      <w:lvlJc w:val="left"/>
      <w:pPr>
        <w:ind w:left="927" w:hanging="360"/>
      </w:pPr>
      <w:rPr>
        <w:rFonts w:ascii="Times New Roman" w:eastAsia="Times New Roman" w:hAnsi="Times New Roman" w:hint="default"/>
      </w:rPr>
    </w:lvl>
    <w:lvl w:ilvl="1" w:tplc="C5F4BB50" w:tentative="1">
      <w:start w:val="1"/>
      <w:numFmt w:val="bullet"/>
      <w:lvlText w:val="o"/>
      <w:lvlJc w:val="left"/>
      <w:pPr>
        <w:ind w:left="1647" w:hanging="360"/>
      </w:pPr>
      <w:rPr>
        <w:rFonts w:ascii="Courier New" w:hAnsi="Courier New" w:hint="default"/>
      </w:rPr>
    </w:lvl>
    <w:lvl w:ilvl="2" w:tplc="64E88240" w:tentative="1">
      <w:start w:val="1"/>
      <w:numFmt w:val="bullet"/>
      <w:lvlText w:val=""/>
      <w:lvlJc w:val="left"/>
      <w:pPr>
        <w:ind w:left="2367" w:hanging="360"/>
      </w:pPr>
      <w:rPr>
        <w:rFonts w:ascii="Wingdings" w:hAnsi="Wingdings" w:hint="default"/>
      </w:rPr>
    </w:lvl>
    <w:lvl w:ilvl="3" w:tplc="4246D624" w:tentative="1">
      <w:start w:val="1"/>
      <w:numFmt w:val="bullet"/>
      <w:lvlText w:val=""/>
      <w:lvlJc w:val="left"/>
      <w:pPr>
        <w:ind w:left="3087" w:hanging="360"/>
      </w:pPr>
      <w:rPr>
        <w:rFonts w:ascii="Symbol" w:hAnsi="Symbol" w:hint="default"/>
      </w:rPr>
    </w:lvl>
    <w:lvl w:ilvl="4" w:tplc="CBAE637A" w:tentative="1">
      <w:start w:val="1"/>
      <w:numFmt w:val="bullet"/>
      <w:lvlText w:val="o"/>
      <w:lvlJc w:val="left"/>
      <w:pPr>
        <w:ind w:left="3807" w:hanging="360"/>
      </w:pPr>
      <w:rPr>
        <w:rFonts w:ascii="Courier New" w:hAnsi="Courier New" w:hint="default"/>
      </w:rPr>
    </w:lvl>
    <w:lvl w:ilvl="5" w:tplc="DEE6A818" w:tentative="1">
      <w:start w:val="1"/>
      <w:numFmt w:val="bullet"/>
      <w:lvlText w:val=""/>
      <w:lvlJc w:val="left"/>
      <w:pPr>
        <w:ind w:left="4527" w:hanging="360"/>
      </w:pPr>
      <w:rPr>
        <w:rFonts w:ascii="Wingdings" w:hAnsi="Wingdings" w:hint="default"/>
      </w:rPr>
    </w:lvl>
    <w:lvl w:ilvl="6" w:tplc="31026512" w:tentative="1">
      <w:start w:val="1"/>
      <w:numFmt w:val="bullet"/>
      <w:lvlText w:val=""/>
      <w:lvlJc w:val="left"/>
      <w:pPr>
        <w:ind w:left="5247" w:hanging="360"/>
      </w:pPr>
      <w:rPr>
        <w:rFonts w:ascii="Symbol" w:hAnsi="Symbol" w:hint="default"/>
      </w:rPr>
    </w:lvl>
    <w:lvl w:ilvl="7" w:tplc="E5F8F41C" w:tentative="1">
      <w:start w:val="1"/>
      <w:numFmt w:val="bullet"/>
      <w:lvlText w:val="o"/>
      <w:lvlJc w:val="left"/>
      <w:pPr>
        <w:ind w:left="5967" w:hanging="360"/>
      </w:pPr>
      <w:rPr>
        <w:rFonts w:ascii="Courier New" w:hAnsi="Courier New" w:hint="default"/>
      </w:rPr>
    </w:lvl>
    <w:lvl w:ilvl="8" w:tplc="9F0E8DAE" w:tentative="1">
      <w:start w:val="1"/>
      <w:numFmt w:val="bullet"/>
      <w:lvlText w:val=""/>
      <w:lvlJc w:val="left"/>
      <w:pPr>
        <w:ind w:left="6687" w:hanging="360"/>
      </w:pPr>
      <w:rPr>
        <w:rFonts w:ascii="Wingdings" w:hAnsi="Wingdings" w:hint="default"/>
      </w:rPr>
    </w:lvl>
  </w:abstractNum>
  <w:abstractNum w:abstractNumId="5" w15:restartNumberingAfterBreak="0">
    <w:nsid w:val="011D705A"/>
    <w:multiLevelType w:val="hybridMultilevel"/>
    <w:tmpl w:val="F698DCEA"/>
    <w:lvl w:ilvl="0" w:tplc="04020001">
      <w:start w:val="1"/>
      <w:numFmt w:val="bullet"/>
      <w:lvlText w:val=""/>
      <w:lvlJc w:val="left"/>
      <w:pPr>
        <w:ind w:left="1800" w:hanging="360"/>
      </w:pPr>
      <w:rPr>
        <w:rFonts w:ascii="Symbol" w:hAnsi="Symbol" w:hint="default"/>
      </w:rPr>
    </w:lvl>
    <w:lvl w:ilvl="1" w:tplc="04020003" w:tentative="1">
      <w:start w:val="1"/>
      <w:numFmt w:val="bullet"/>
      <w:lvlText w:val="o"/>
      <w:lvlJc w:val="left"/>
      <w:pPr>
        <w:ind w:left="2520" w:hanging="360"/>
      </w:pPr>
      <w:rPr>
        <w:rFonts w:ascii="Courier New" w:hAnsi="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hint="default"/>
      </w:rPr>
    </w:lvl>
    <w:lvl w:ilvl="8" w:tplc="04020005" w:tentative="1">
      <w:start w:val="1"/>
      <w:numFmt w:val="bullet"/>
      <w:lvlText w:val=""/>
      <w:lvlJc w:val="left"/>
      <w:pPr>
        <w:ind w:left="7560" w:hanging="360"/>
      </w:pPr>
      <w:rPr>
        <w:rFonts w:ascii="Wingdings" w:hAnsi="Wingdings" w:hint="default"/>
      </w:rPr>
    </w:lvl>
  </w:abstractNum>
  <w:abstractNum w:abstractNumId="6" w15:restartNumberingAfterBreak="0">
    <w:nsid w:val="035C02DA"/>
    <w:multiLevelType w:val="hybridMultilevel"/>
    <w:tmpl w:val="DC02CDE2"/>
    <w:lvl w:ilvl="0" w:tplc="E5BE6B0E">
      <w:start w:val="1"/>
      <w:numFmt w:val="decimal"/>
      <w:lvlText w:val="%1."/>
      <w:lvlJc w:val="left"/>
      <w:pPr>
        <w:ind w:left="1260" w:hanging="360"/>
      </w:pPr>
      <w:rPr>
        <w:rFonts w:cs="Times New Roman" w:hint="default"/>
        <w:b/>
      </w:rPr>
    </w:lvl>
    <w:lvl w:ilvl="1" w:tplc="04020019" w:tentative="1">
      <w:start w:val="1"/>
      <w:numFmt w:val="lowerLetter"/>
      <w:lvlText w:val="%2."/>
      <w:lvlJc w:val="left"/>
      <w:pPr>
        <w:ind w:left="1980" w:hanging="360"/>
      </w:pPr>
      <w:rPr>
        <w:rFonts w:cs="Times New Roman"/>
      </w:rPr>
    </w:lvl>
    <w:lvl w:ilvl="2" w:tplc="0402001B" w:tentative="1">
      <w:start w:val="1"/>
      <w:numFmt w:val="lowerRoman"/>
      <w:lvlText w:val="%3."/>
      <w:lvlJc w:val="right"/>
      <w:pPr>
        <w:ind w:left="2700" w:hanging="180"/>
      </w:pPr>
      <w:rPr>
        <w:rFonts w:cs="Times New Roman"/>
      </w:rPr>
    </w:lvl>
    <w:lvl w:ilvl="3" w:tplc="0402000F" w:tentative="1">
      <w:start w:val="1"/>
      <w:numFmt w:val="decimal"/>
      <w:lvlText w:val="%4."/>
      <w:lvlJc w:val="left"/>
      <w:pPr>
        <w:ind w:left="3420" w:hanging="360"/>
      </w:pPr>
      <w:rPr>
        <w:rFonts w:cs="Times New Roman"/>
      </w:rPr>
    </w:lvl>
    <w:lvl w:ilvl="4" w:tplc="04020019" w:tentative="1">
      <w:start w:val="1"/>
      <w:numFmt w:val="lowerLetter"/>
      <w:lvlText w:val="%5."/>
      <w:lvlJc w:val="left"/>
      <w:pPr>
        <w:ind w:left="4140" w:hanging="360"/>
      </w:pPr>
      <w:rPr>
        <w:rFonts w:cs="Times New Roman"/>
      </w:rPr>
    </w:lvl>
    <w:lvl w:ilvl="5" w:tplc="0402001B" w:tentative="1">
      <w:start w:val="1"/>
      <w:numFmt w:val="lowerRoman"/>
      <w:lvlText w:val="%6."/>
      <w:lvlJc w:val="right"/>
      <w:pPr>
        <w:ind w:left="4860" w:hanging="180"/>
      </w:pPr>
      <w:rPr>
        <w:rFonts w:cs="Times New Roman"/>
      </w:rPr>
    </w:lvl>
    <w:lvl w:ilvl="6" w:tplc="0402000F" w:tentative="1">
      <w:start w:val="1"/>
      <w:numFmt w:val="decimal"/>
      <w:lvlText w:val="%7."/>
      <w:lvlJc w:val="left"/>
      <w:pPr>
        <w:ind w:left="5580" w:hanging="360"/>
      </w:pPr>
      <w:rPr>
        <w:rFonts w:cs="Times New Roman"/>
      </w:rPr>
    </w:lvl>
    <w:lvl w:ilvl="7" w:tplc="04020019" w:tentative="1">
      <w:start w:val="1"/>
      <w:numFmt w:val="lowerLetter"/>
      <w:lvlText w:val="%8."/>
      <w:lvlJc w:val="left"/>
      <w:pPr>
        <w:ind w:left="6300" w:hanging="360"/>
      </w:pPr>
      <w:rPr>
        <w:rFonts w:cs="Times New Roman"/>
      </w:rPr>
    </w:lvl>
    <w:lvl w:ilvl="8" w:tplc="0402001B" w:tentative="1">
      <w:start w:val="1"/>
      <w:numFmt w:val="lowerRoman"/>
      <w:lvlText w:val="%9."/>
      <w:lvlJc w:val="right"/>
      <w:pPr>
        <w:ind w:left="7020" w:hanging="180"/>
      </w:pPr>
      <w:rPr>
        <w:rFonts w:cs="Times New Roman"/>
      </w:rPr>
    </w:lvl>
  </w:abstractNum>
  <w:abstractNum w:abstractNumId="7" w15:restartNumberingAfterBreak="0">
    <w:nsid w:val="06BA4D44"/>
    <w:multiLevelType w:val="hybridMultilevel"/>
    <w:tmpl w:val="8DCC2D3A"/>
    <w:lvl w:ilvl="0" w:tplc="0402000F">
      <w:start w:val="1"/>
      <w:numFmt w:val="decimal"/>
      <w:lvlText w:val="%1."/>
      <w:lvlJc w:val="left"/>
      <w:pPr>
        <w:ind w:left="720" w:hanging="360"/>
      </w:pPr>
      <w:rPr>
        <w:rFonts w:cs="Times New Roman" w:hint="default"/>
      </w:rPr>
    </w:lvl>
    <w:lvl w:ilvl="1" w:tplc="04020019">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8" w15:restartNumberingAfterBreak="0">
    <w:nsid w:val="07532B1B"/>
    <w:multiLevelType w:val="hybridMultilevel"/>
    <w:tmpl w:val="3B1C1132"/>
    <w:lvl w:ilvl="0" w:tplc="09183564">
      <w:start w:val="1"/>
      <w:numFmt w:val="decimal"/>
      <w:lvlText w:val="%1."/>
      <w:lvlJc w:val="left"/>
      <w:pPr>
        <w:ind w:left="927" w:hanging="360"/>
      </w:pPr>
      <w:rPr>
        <w:rFonts w:cs="Times New Roman" w:hint="default"/>
        <w:b/>
        <w:i w:val="0"/>
        <w:color w:val="auto"/>
      </w:rPr>
    </w:lvl>
    <w:lvl w:ilvl="1" w:tplc="04020019" w:tentative="1">
      <w:start w:val="1"/>
      <w:numFmt w:val="lowerLetter"/>
      <w:lvlText w:val="%2."/>
      <w:lvlJc w:val="left"/>
      <w:pPr>
        <w:ind w:left="1647" w:hanging="360"/>
      </w:pPr>
      <w:rPr>
        <w:rFonts w:cs="Times New Roman"/>
      </w:rPr>
    </w:lvl>
    <w:lvl w:ilvl="2" w:tplc="0402001B" w:tentative="1">
      <w:start w:val="1"/>
      <w:numFmt w:val="lowerRoman"/>
      <w:lvlText w:val="%3."/>
      <w:lvlJc w:val="right"/>
      <w:pPr>
        <w:ind w:left="2367" w:hanging="180"/>
      </w:pPr>
      <w:rPr>
        <w:rFonts w:cs="Times New Roman"/>
      </w:rPr>
    </w:lvl>
    <w:lvl w:ilvl="3" w:tplc="0402000F" w:tentative="1">
      <w:start w:val="1"/>
      <w:numFmt w:val="decimal"/>
      <w:lvlText w:val="%4."/>
      <w:lvlJc w:val="left"/>
      <w:pPr>
        <w:ind w:left="3087" w:hanging="360"/>
      </w:pPr>
      <w:rPr>
        <w:rFonts w:cs="Times New Roman"/>
      </w:rPr>
    </w:lvl>
    <w:lvl w:ilvl="4" w:tplc="04020019" w:tentative="1">
      <w:start w:val="1"/>
      <w:numFmt w:val="lowerLetter"/>
      <w:lvlText w:val="%5."/>
      <w:lvlJc w:val="left"/>
      <w:pPr>
        <w:ind w:left="3807" w:hanging="360"/>
      </w:pPr>
      <w:rPr>
        <w:rFonts w:cs="Times New Roman"/>
      </w:rPr>
    </w:lvl>
    <w:lvl w:ilvl="5" w:tplc="0402001B" w:tentative="1">
      <w:start w:val="1"/>
      <w:numFmt w:val="lowerRoman"/>
      <w:lvlText w:val="%6."/>
      <w:lvlJc w:val="right"/>
      <w:pPr>
        <w:ind w:left="4527" w:hanging="180"/>
      </w:pPr>
      <w:rPr>
        <w:rFonts w:cs="Times New Roman"/>
      </w:rPr>
    </w:lvl>
    <w:lvl w:ilvl="6" w:tplc="0402000F" w:tentative="1">
      <w:start w:val="1"/>
      <w:numFmt w:val="decimal"/>
      <w:lvlText w:val="%7."/>
      <w:lvlJc w:val="left"/>
      <w:pPr>
        <w:ind w:left="5247" w:hanging="360"/>
      </w:pPr>
      <w:rPr>
        <w:rFonts w:cs="Times New Roman"/>
      </w:rPr>
    </w:lvl>
    <w:lvl w:ilvl="7" w:tplc="04020019" w:tentative="1">
      <w:start w:val="1"/>
      <w:numFmt w:val="lowerLetter"/>
      <w:lvlText w:val="%8."/>
      <w:lvlJc w:val="left"/>
      <w:pPr>
        <w:ind w:left="5967" w:hanging="360"/>
      </w:pPr>
      <w:rPr>
        <w:rFonts w:cs="Times New Roman"/>
      </w:rPr>
    </w:lvl>
    <w:lvl w:ilvl="8" w:tplc="0402001B" w:tentative="1">
      <w:start w:val="1"/>
      <w:numFmt w:val="lowerRoman"/>
      <w:lvlText w:val="%9."/>
      <w:lvlJc w:val="right"/>
      <w:pPr>
        <w:ind w:left="6687" w:hanging="180"/>
      </w:pPr>
      <w:rPr>
        <w:rFonts w:cs="Times New Roman"/>
      </w:rPr>
    </w:lvl>
  </w:abstractNum>
  <w:abstractNum w:abstractNumId="9" w15:restartNumberingAfterBreak="0">
    <w:nsid w:val="08752EFC"/>
    <w:multiLevelType w:val="hybridMultilevel"/>
    <w:tmpl w:val="9732EA58"/>
    <w:lvl w:ilvl="0" w:tplc="04020001">
      <w:start w:val="1"/>
      <w:numFmt w:val="bullet"/>
      <w:lvlText w:val=""/>
      <w:lvlJc w:val="left"/>
      <w:pPr>
        <w:ind w:left="1428" w:hanging="360"/>
      </w:pPr>
      <w:rPr>
        <w:rFonts w:ascii="Symbol" w:hAnsi="Symbol" w:hint="default"/>
      </w:rPr>
    </w:lvl>
    <w:lvl w:ilvl="1" w:tplc="04020003">
      <w:start w:val="1"/>
      <w:numFmt w:val="bullet"/>
      <w:lvlText w:val="o"/>
      <w:lvlJc w:val="left"/>
      <w:pPr>
        <w:ind w:left="2148" w:hanging="360"/>
      </w:pPr>
      <w:rPr>
        <w:rFonts w:ascii="Courier New" w:hAnsi="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0" w15:restartNumberingAfterBreak="0">
    <w:nsid w:val="12AE616D"/>
    <w:multiLevelType w:val="hybridMultilevel"/>
    <w:tmpl w:val="2C7CEC50"/>
    <w:lvl w:ilvl="0" w:tplc="53323F36">
      <w:start w:val="1"/>
      <w:numFmt w:val="decimal"/>
      <w:lvlText w:val="%1."/>
      <w:lvlJc w:val="left"/>
      <w:pPr>
        <w:tabs>
          <w:tab w:val="num" w:pos="1740"/>
        </w:tabs>
        <w:ind w:left="1740" w:hanging="1020"/>
      </w:pPr>
      <w:rPr>
        <w:rFonts w:cs="Times New Roman" w:hint="default"/>
        <w:i w:val="0"/>
        <w:color w:val="auto"/>
      </w:rPr>
    </w:lvl>
    <w:lvl w:ilvl="1" w:tplc="04020019" w:tentative="1">
      <w:start w:val="1"/>
      <w:numFmt w:val="lowerLetter"/>
      <w:lvlText w:val="%2."/>
      <w:lvlJc w:val="left"/>
      <w:pPr>
        <w:tabs>
          <w:tab w:val="num" w:pos="1800"/>
        </w:tabs>
        <w:ind w:left="1800" w:hanging="360"/>
      </w:pPr>
      <w:rPr>
        <w:rFonts w:cs="Times New Roman"/>
      </w:rPr>
    </w:lvl>
    <w:lvl w:ilvl="2" w:tplc="0402001B" w:tentative="1">
      <w:start w:val="1"/>
      <w:numFmt w:val="lowerRoman"/>
      <w:lvlText w:val="%3."/>
      <w:lvlJc w:val="right"/>
      <w:pPr>
        <w:tabs>
          <w:tab w:val="num" w:pos="2520"/>
        </w:tabs>
        <w:ind w:left="2520" w:hanging="180"/>
      </w:pPr>
      <w:rPr>
        <w:rFonts w:cs="Times New Roman"/>
      </w:rPr>
    </w:lvl>
    <w:lvl w:ilvl="3" w:tplc="0402000F" w:tentative="1">
      <w:start w:val="1"/>
      <w:numFmt w:val="decimal"/>
      <w:lvlText w:val="%4."/>
      <w:lvlJc w:val="left"/>
      <w:pPr>
        <w:tabs>
          <w:tab w:val="num" w:pos="3240"/>
        </w:tabs>
        <w:ind w:left="3240" w:hanging="360"/>
      </w:pPr>
      <w:rPr>
        <w:rFonts w:cs="Times New Roman"/>
      </w:rPr>
    </w:lvl>
    <w:lvl w:ilvl="4" w:tplc="04020019" w:tentative="1">
      <w:start w:val="1"/>
      <w:numFmt w:val="lowerLetter"/>
      <w:lvlText w:val="%5."/>
      <w:lvlJc w:val="left"/>
      <w:pPr>
        <w:tabs>
          <w:tab w:val="num" w:pos="3960"/>
        </w:tabs>
        <w:ind w:left="3960" w:hanging="360"/>
      </w:pPr>
      <w:rPr>
        <w:rFonts w:cs="Times New Roman"/>
      </w:rPr>
    </w:lvl>
    <w:lvl w:ilvl="5" w:tplc="0402001B" w:tentative="1">
      <w:start w:val="1"/>
      <w:numFmt w:val="lowerRoman"/>
      <w:lvlText w:val="%6."/>
      <w:lvlJc w:val="right"/>
      <w:pPr>
        <w:tabs>
          <w:tab w:val="num" w:pos="4680"/>
        </w:tabs>
        <w:ind w:left="4680" w:hanging="180"/>
      </w:pPr>
      <w:rPr>
        <w:rFonts w:cs="Times New Roman"/>
      </w:rPr>
    </w:lvl>
    <w:lvl w:ilvl="6" w:tplc="0402000F" w:tentative="1">
      <w:start w:val="1"/>
      <w:numFmt w:val="decimal"/>
      <w:lvlText w:val="%7."/>
      <w:lvlJc w:val="left"/>
      <w:pPr>
        <w:tabs>
          <w:tab w:val="num" w:pos="5400"/>
        </w:tabs>
        <w:ind w:left="5400" w:hanging="360"/>
      </w:pPr>
      <w:rPr>
        <w:rFonts w:cs="Times New Roman"/>
      </w:rPr>
    </w:lvl>
    <w:lvl w:ilvl="7" w:tplc="04020019" w:tentative="1">
      <w:start w:val="1"/>
      <w:numFmt w:val="lowerLetter"/>
      <w:lvlText w:val="%8."/>
      <w:lvlJc w:val="left"/>
      <w:pPr>
        <w:tabs>
          <w:tab w:val="num" w:pos="6120"/>
        </w:tabs>
        <w:ind w:left="6120" w:hanging="360"/>
      </w:pPr>
      <w:rPr>
        <w:rFonts w:cs="Times New Roman"/>
      </w:rPr>
    </w:lvl>
    <w:lvl w:ilvl="8" w:tplc="0402001B" w:tentative="1">
      <w:start w:val="1"/>
      <w:numFmt w:val="lowerRoman"/>
      <w:lvlText w:val="%9."/>
      <w:lvlJc w:val="right"/>
      <w:pPr>
        <w:tabs>
          <w:tab w:val="num" w:pos="6840"/>
        </w:tabs>
        <w:ind w:left="6840" w:hanging="180"/>
      </w:pPr>
      <w:rPr>
        <w:rFonts w:cs="Times New Roman"/>
      </w:rPr>
    </w:lvl>
  </w:abstractNum>
  <w:abstractNum w:abstractNumId="11" w15:restartNumberingAfterBreak="0">
    <w:nsid w:val="133C13CC"/>
    <w:multiLevelType w:val="hybridMultilevel"/>
    <w:tmpl w:val="7366B0D8"/>
    <w:lvl w:ilvl="0" w:tplc="0402000F">
      <w:start w:val="1"/>
      <w:numFmt w:val="decimal"/>
      <w:lvlText w:val="%1."/>
      <w:lvlJc w:val="left"/>
      <w:pPr>
        <w:ind w:left="720" w:hanging="360"/>
      </w:pPr>
      <w:rPr>
        <w:rFonts w:cs="Times New Roman"/>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2" w15:restartNumberingAfterBreak="0">
    <w:nsid w:val="1D127F46"/>
    <w:multiLevelType w:val="hybridMultilevel"/>
    <w:tmpl w:val="C6B2403A"/>
    <w:lvl w:ilvl="0" w:tplc="04020001">
      <w:start w:val="1"/>
      <w:numFmt w:val="bullet"/>
      <w:lvlText w:val=""/>
      <w:lvlJc w:val="left"/>
      <w:pPr>
        <w:ind w:left="1980" w:hanging="360"/>
      </w:pPr>
      <w:rPr>
        <w:rFonts w:ascii="Symbol" w:hAnsi="Symbol" w:hint="default"/>
      </w:rPr>
    </w:lvl>
    <w:lvl w:ilvl="1" w:tplc="04020003" w:tentative="1">
      <w:start w:val="1"/>
      <w:numFmt w:val="bullet"/>
      <w:lvlText w:val="o"/>
      <w:lvlJc w:val="left"/>
      <w:pPr>
        <w:ind w:left="2700" w:hanging="360"/>
      </w:pPr>
      <w:rPr>
        <w:rFonts w:ascii="Courier New" w:hAnsi="Courier New" w:hint="default"/>
      </w:rPr>
    </w:lvl>
    <w:lvl w:ilvl="2" w:tplc="04020005" w:tentative="1">
      <w:start w:val="1"/>
      <w:numFmt w:val="bullet"/>
      <w:lvlText w:val=""/>
      <w:lvlJc w:val="left"/>
      <w:pPr>
        <w:ind w:left="3420" w:hanging="360"/>
      </w:pPr>
      <w:rPr>
        <w:rFonts w:ascii="Wingdings" w:hAnsi="Wingdings" w:hint="default"/>
      </w:rPr>
    </w:lvl>
    <w:lvl w:ilvl="3" w:tplc="04020001" w:tentative="1">
      <w:start w:val="1"/>
      <w:numFmt w:val="bullet"/>
      <w:lvlText w:val=""/>
      <w:lvlJc w:val="left"/>
      <w:pPr>
        <w:ind w:left="4140" w:hanging="360"/>
      </w:pPr>
      <w:rPr>
        <w:rFonts w:ascii="Symbol" w:hAnsi="Symbol" w:hint="default"/>
      </w:rPr>
    </w:lvl>
    <w:lvl w:ilvl="4" w:tplc="04020003" w:tentative="1">
      <w:start w:val="1"/>
      <w:numFmt w:val="bullet"/>
      <w:lvlText w:val="o"/>
      <w:lvlJc w:val="left"/>
      <w:pPr>
        <w:ind w:left="4860" w:hanging="360"/>
      </w:pPr>
      <w:rPr>
        <w:rFonts w:ascii="Courier New" w:hAnsi="Courier New" w:hint="default"/>
      </w:rPr>
    </w:lvl>
    <w:lvl w:ilvl="5" w:tplc="04020005" w:tentative="1">
      <w:start w:val="1"/>
      <w:numFmt w:val="bullet"/>
      <w:lvlText w:val=""/>
      <w:lvlJc w:val="left"/>
      <w:pPr>
        <w:ind w:left="5580" w:hanging="360"/>
      </w:pPr>
      <w:rPr>
        <w:rFonts w:ascii="Wingdings" w:hAnsi="Wingdings" w:hint="default"/>
      </w:rPr>
    </w:lvl>
    <w:lvl w:ilvl="6" w:tplc="04020001" w:tentative="1">
      <w:start w:val="1"/>
      <w:numFmt w:val="bullet"/>
      <w:lvlText w:val=""/>
      <w:lvlJc w:val="left"/>
      <w:pPr>
        <w:ind w:left="6300" w:hanging="360"/>
      </w:pPr>
      <w:rPr>
        <w:rFonts w:ascii="Symbol" w:hAnsi="Symbol" w:hint="default"/>
      </w:rPr>
    </w:lvl>
    <w:lvl w:ilvl="7" w:tplc="04020003" w:tentative="1">
      <w:start w:val="1"/>
      <w:numFmt w:val="bullet"/>
      <w:lvlText w:val="o"/>
      <w:lvlJc w:val="left"/>
      <w:pPr>
        <w:ind w:left="7020" w:hanging="360"/>
      </w:pPr>
      <w:rPr>
        <w:rFonts w:ascii="Courier New" w:hAnsi="Courier New" w:hint="default"/>
      </w:rPr>
    </w:lvl>
    <w:lvl w:ilvl="8" w:tplc="04020005" w:tentative="1">
      <w:start w:val="1"/>
      <w:numFmt w:val="bullet"/>
      <w:lvlText w:val=""/>
      <w:lvlJc w:val="left"/>
      <w:pPr>
        <w:ind w:left="7740" w:hanging="360"/>
      </w:pPr>
      <w:rPr>
        <w:rFonts w:ascii="Wingdings" w:hAnsi="Wingdings" w:hint="default"/>
      </w:rPr>
    </w:lvl>
  </w:abstractNum>
  <w:abstractNum w:abstractNumId="13" w15:restartNumberingAfterBreak="0">
    <w:nsid w:val="219A4CD3"/>
    <w:multiLevelType w:val="hybridMultilevel"/>
    <w:tmpl w:val="63EE2D14"/>
    <w:lvl w:ilvl="0" w:tplc="0402000D">
      <w:start w:val="1"/>
      <w:numFmt w:val="bullet"/>
      <w:lvlText w:val=""/>
      <w:lvlJc w:val="left"/>
      <w:pPr>
        <w:ind w:left="2148" w:hanging="360"/>
      </w:pPr>
      <w:rPr>
        <w:rFonts w:ascii="Wingdings" w:hAnsi="Wingdings" w:hint="default"/>
      </w:rPr>
    </w:lvl>
    <w:lvl w:ilvl="1" w:tplc="04020003" w:tentative="1">
      <w:start w:val="1"/>
      <w:numFmt w:val="bullet"/>
      <w:lvlText w:val="o"/>
      <w:lvlJc w:val="left"/>
      <w:pPr>
        <w:ind w:left="2868" w:hanging="360"/>
      </w:pPr>
      <w:rPr>
        <w:rFonts w:ascii="Courier New" w:hAnsi="Courier New" w:hint="default"/>
      </w:rPr>
    </w:lvl>
    <w:lvl w:ilvl="2" w:tplc="04020005" w:tentative="1">
      <w:start w:val="1"/>
      <w:numFmt w:val="bullet"/>
      <w:lvlText w:val=""/>
      <w:lvlJc w:val="left"/>
      <w:pPr>
        <w:ind w:left="3588" w:hanging="360"/>
      </w:pPr>
      <w:rPr>
        <w:rFonts w:ascii="Wingdings" w:hAnsi="Wingdings" w:hint="default"/>
      </w:rPr>
    </w:lvl>
    <w:lvl w:ilvl="3" w:tplc="04020001" w:tentative="1">
      <w:start w:val="1"/>
      <w:numFmt w:val="bullet"/>
      <w:lvlText w:val=""/>
      <w:lvlJc w:val="left"/>
      <w:pPr>
        <w:ind w:left="4308" w:hanging="360"/>
      </w:pPr>
      <w:rPr>
        <w:rFonts w:ascii="Symbol" w:hAnsi="Symbol" w:hint="default"/>
      </w:rPr>
    </w:lvl>
    <w:lvl w:ilvl="4" w:tplc="04020003" w:tentative="1">
      <w:start w:val="1"/>
      <w:numFmt w:val="bullet"/>
      <w:lvlText w:val="o"/>
      <w:lvlJc w:val="left"/>
      <w:pPr>
        <w:ind w:left="5028" w:hanging="360"/>
      </w:pPr>
      <w:rPr>
        <w:rFonts w:ascii="Courier New" w:hAnsi="Courier New" w:hint="default"/>
      </w:rPr>
    </w:lvl>
    <w:lvl w:ilvl="5" w:tplc="04020005" w:tentative="1">
      <w:start w:val="1"/>
      <w:numFmt w:val="bullet"/>
      <w:lvlText w:val=""/>
      <w:lvlJc w:val="left"/>
      <w:pPr>
        <w:ind w:left="5748" w:hanging="360"/>
      </w:pPr>
      <w:rPr>
        <w:rFonts w:ascii="Wingdings" w:hAnsi="Wingdings" w:hint="default"/>
      </w:rPr>
    </w:lvl>
    <w:lvl w:ilvl="6" w:tplc="04020001" w:tentative="1">
      <w:start w:val="1"/>
      <w:numFmt w:val="bullet"/>
      <w:lvlText w:val=""/>
      <w:lvlJc w:val="left"/>
      <w:pPr>
        <w:ind w:left="6468" w:hanging="360"/>
      </w:pPr>
      <w:rPr>
        <w:rFonts w:ascii="Symbol" w:hAnsi="Symbol" w:hint="default"/>
      </w:rPr>
    </w:lvl>
    <w:lvl w:ilvl="7" w:tplc="04020003" w:tentative="1">
      <w:start w:val="1"/>
      <w:numFmt w:val="bullet"/>
      <w:lvlText w:val="o"/>
      <w:lvlJc w:val="left"/>
      <w:pPr>
        <w:ind w:left="7188" w:hanging="360"/>
      </w:pPr>
      <w:rPr>
        <w:rFonts w:ascii="Courier New" w:hAnsi="Courier New" w:hint="default"/>
      </w:rPr>
    </w:lvl>
    <w:lvl w:ilvl="8" w:tplc="04020005" w:tentative="1">
      <w:start w:val="1"/>
      <w:numFmt w:val="bullet"/>
      <w:lvlText w:val=""/>
      <w:lvlJc w:val="left"/>
      <w:pPr>
        <w:ind w:left="7908" w:hanging="360"/>
      </w:pPr>
      <w:rPr>
        <w:rFonts w:ascii="Wingdings" w:hAnsi="Wingdings" w:hint="default"/>
      </w:rPr>
    </w:lvl>
  </w:abstractNum>
  <w:abstractNum w:abstractNumId="14" w15:restartNumberingAfterBreak="0">
    <w:nsid w:val="235F30B7"/>
    <w:multiLevelType w:val="hybridMultilevel"/>
    <w:tmpl w:val="7158CE9E"/>
    <w:lvl w:ilvl="0" w:tplc="187CAA80">
      <w:start w:val="1"/>
      <w:numFmt w:val="upperRoman"/>
      <w:lvlText w:val="%1."/>
      <w:lvlJc w:val="left"/>
      <w:pPr>
        <w:tabs>
          <w:tab w:val="num" w:pos="1080"/>
        </w:tabs>
        <w:ind w:left="1080" w:hanging="720"/>
      </w:pPr>
      <w:rPr>
        <w:rFonts w:cs="Times New Roman" w:hint="default"/>
        <w:b/>
        <w:i w:val="0"/>
        <w:color w:val="000000"/>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7DF4B62"/>
    <w:multiLevelType w:val="hybridMultilevel"/>
    <w:tmpl w:val="7D20BF2E"/>
    <w:lvl w:ilvl="0" w:tplc="04020009">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2DFD7C80"/>
    <w:multiLevelType w:val="hybridMultilevel"/>
    <w:tmpl w:val="F028DBCC"/>
    <w:lvl w:ilvl="0" w:tplc="04020001">
      <w:start w:val="1"/>
      <w:numFmt w:val="bullet"/>
      <w:lvlText w:val=""/>
      <w:lvlJc w:val="left"/>
      <w:pPr>
        <w:ind w:left="1776" w:hanging="360"/>
      </w:pPr>
      <w:rPr>
        <w:rFonts w:ascii="Symbol" w:hAnsi="Symbol" w:hint="default"/>
      </w:rPr>
    </w:lvl>
    <w:lvl w:ilvl="1" w:tplc="04020003" w:tentative="1">
      <w:start w:val="1"/>
      <w:numFmt w:val="bullet"/>
      <w:lvlText w:val="o"/>
      <w:lvlJc w:val="left"/>
      <w:pPr>
        <w:ind w:left="2496" w:hanging="360"/>
      </w:pPr>
      <w:rPr>
        <w:rFonts w:ascii="Courier New" w:hAnsi="Courier New" w:hint="default"/>
      </w:rPr>
    </w:lvl>
    <w:lvl w:ilvl="2" w:tplc="04020005" w:tentative="1">
      <w:start w:val="1"/>
      <w:numFmt w:val="bullet"/>
      <w:lvlText w:val=""/>
      <w:lvlJc w:val="left"/>
      <w:pPr>
        <w:ind w:left="3216" w:hanging="360"/>
      </w:pPr>
      <w:rPr>
        <w:rFonts w:ascii="Wingdings" w:hAnsi="Wingdings" w:hint="default"/>
      </w:rPr>
    </w:lvl>
    <w:lvl w:ilvl="3" w:tplc="04020001" w:tentative="1">
      <w:start w:val="1"/>
      <w:numFmt w:val="bullet"/>
      <w:lvlText w:val=""/>
      <w:lvlJc w:val="left"/>
      <w:pPr>
        <w:ind w:left="3936" w:hanging="360"/>
      </w:pPr>
      <w:rPr>
        <w:rFonts w:ascii="Symbol" w:hAnsi="Symbol" w:hint="default"/>
      </w:rPr>
    </w:lvl>
    <w:lvl w:ilvl="4" w:tplc="04020003" w:tentative="1">
      <w:start w:val="1"/>
      <w:numFmt w:val="bullet"/>
      <w:lvlText w:val="o"/>
      <w:lvlJc w:val="left"/>
      <w:pPr>
        <w:ind w:left="4656" w:hanging="360"/>
      </w:pPr>
      <w:rPr>
        <w:rFonts w:ascii="Courier New" w:hAnsi="Courier New" w:hint="default"/>
      </w:rPr>
    </w:lvl>
    <w:lvl w:ilvl="5" w:tplc="04020005" w:tentative="1">
      <w:start w:val="1"/>
      <w:numFmt w:val="bullet"/>
      <w:lvlText w:val=""/>
      <w:lvlJc w:val="left"/>
      <w:pPr>
        <w:ind w:left="5376" w:hanging="360"/>
      </w:pPr>
      <w:rPr>
        <w:rFonts w:ascii="Wingdings" w:hAnsi="Wingdings" w:hint="default"/>
      </w:rPr>
    </w:lvl>
    <w:lvl w:ilvl="6" w:tplc="04020001" w:tentative="1">
      <w:start w:val="1"/>
      <w:numFmt w:val="bullet"/>
      <w:lvlText w:val=""/>
      <w:lvlJc w:val="left"/>
      <w:pPr>
        <w:ind w:left="6096" w:hanging="360"/>
      </w:pPr>
      <w:rPr>
        <w:rFonts w:ascii="Symbol" w:hAnsi="Symbol" w:hint="default"/>
      </w:rPr>
    </w:lvl>
    <w:lvl w:ilvl="7" w:tplc="04020003" w:tentative="1">
      <w:start w:val="1"/>
      <w:numFmt w:val="bullet"/>
      <w:lvlText w:val="o"/>
      <w:lvlJc w:val="left"/>
      <w:pPr>
        <w:ind w:left="6816" w:hanging="360"/>
      </w:pPr>
      <w:rPr>
        <w:rFonts w:ascii="Courier New" w:hAnsi="Courier New" w:hint="default"/>
      </w:rPr>
    </w:lvl>
    <w:lvl w:ilvl="8" w:tplc="04020005" w:tentative="1">
      <w:start w:val="1"/>
      <w:numFmt w:val="bullet"/>
      <w:lvlText w:val=""/>
      <w:lvlJc w:val="left"/>
      <w:pPr>
        <w:ind w:left="7536" w:hanging="360"/>
      </w:pPr>
      <w:rPr>
        <w:rFonts w:ascii="Wingdings" w:hAnsi="Wingdings" w:hint="default"/>
      </w:rPr>
    </w:lvl>
  </w:abstractNum>
  <w:abstractNum w:abstractNumId="17" w15:restartNumberingAfterBreak="0">
    <w:nsid w:val="2F620D8F"/>
    <w:multiLevelType w:val="multilevel"/>
    <w:tmpl w:val="B532C3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E5622B3"/>
    <w:multiLevelType w:val="hybridMultilevel"/>
    <w:tmpl w:val="1632DFDA"/>
    <w:lvl w:ilvl="0" w:tplc="0402000D">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9" w15:restartNumberingAfterBreak="0">
    <w:nsid w:val="5117254A"/>
    <w:multiLevelType w:val="hybridMultilevel"/>
    <w:tmpl w:val="3542A9A2"/>
    <w:lvl w:ilvl="0" w:tplc="FFFFFFFF">
      <w:start w:val="1"/>
      <w:numFmt w:val="decimal"/>
      <w:lvlText w:val="%1."/>
      <w:lvlJc w:val="left"/>
      <w:pPr>
        <w:tabs>
          <w:tab w:val="num" w:pos="1080"/>
        </w:tabs>
        <w:ind w:left="1080" w:hanging="360"/>
      </w:pPr>
      <w:rPr>
        <w:rFonts w:cs="Times New Roman"/>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20" w15:restartNumberingAfterBreak="0">
    <w:nsid w:val="51987D84"/>
    <w:multiLevelType w:val="hybridMultilevel"/>
    <w:tmpl w:val="EF06436C"/>
    <w:lvl w:ilvl="0" w:tplc="04020001">
      <w:start w:val="1"/>
      <w:numFmt w:val="bullet"/>
      <w:lvlText w:val=""/>
      <w:lvlJc w:val="left"/>
      <w:pPr>
        <w:ind w:left="1920" w:hanging="360"/>
      </w:pPr>
      <w:rPr>
        <w:rFonts w:ascii="Symbol" w:hAnsi="Symbol" w:hint="default"/>
      </w:rPr>
    </w:lvl>
    <w:lvl w:ilvl="1" w:tplc="04020003" w:tentative="1">
      <w:start w:val="1"/>
      <w:numFmt w:val="bullet"/>
      <w:lvlText w:val="o"/>
      <w:lvlJc w:val="left"/>
      <w:pPr>
        <w:ind w:left="2640" w:hanging="360"/>
      </w:pPr>
      <w:rPr>
        <w:rFonts w:ascii="Courier New" w:hAnsi="Courier New" w:hint="default"/>
      </w:rPr>
    </w:lvl>
    <w:lvl w:ilvl="2" w:tplc="04020005" w:tentative="1">
      <w:start w:val="1"/>
      <w:numFmt w:val="bullet"/>
      <w:lvlText w:val=""/>
      <w:lvlJc w:val="left"/>
      <w:pPr>
        <w:ind w:left="3360" w:hanging="360"/>
      </w:pPr>
      <w:rPr>
        <w:rFonts w:ascii="Wingdings" w:hAnsi="Wingdings" w:hint="default"/>
      </w:rPr>
    </w:lvl>
    <w:lvl w:ilvl="3" w:tplc="04020001" w:tentative="1">
      <w:start w:val="1"/>
      <w:numFmt w:val="bullet"/>
      <w:lvlText w:val=""/>
      <w:lvlJc w:val="left"/>
      <w:pPr>
        <w:ind w:left="4080" w:hanging="360"/>
      </w:pPr>
      <w:rPr>
        <w:rFonts w:ascii="Symbol" w:hAnsi="Symbol" w:hint="default"/>
      </w:rPr>
    </w:lvl>
    <w:lvl w:ilvl="4" w:tplc="04020003" w:tentative="1">
      <w:start w:val="1"/>
      <w:numFmt w:val="bullet"/>
      <w:lvlText w:val="o"/>
      <w:lvlJc w:val="left"/>
      <w:pPr>
        <w:ind w:left="4800" w:hanging="360"/>
      </w:pPr>
      <w:rPr>
        <w:rFonts w:ascii="Courier New" w:hAnsi="Courier New" w:hint="default"/>
      </w:rPr>
    </w:lvl>
    <w:lvl w:ilvl="5" w:tplc="04020005" w:tentative="1">
      <w:start w:val="1"/>
      <w:numFmt w:val="bullet"/>
      <w:lvlText w:val=""/>
      <w:lvlJc w:val="left"/>
      <w:pPr>
        <w:ind w:left="5520" w:hanging="360"/>
      </w:pPr>
      <w:rPr>
        <w:rFonts w:ascii="Wingdings" w:hAnsi="Wingdings" w:hint="default"/>
      </w:rPr>
    </w:lvl>
    <w:lvl w:ilvl="6" w:tplc="04020001" w:tentative="1">
      <w:start w:val="1"/>
      <w:numFmt w:val="bullet"/>
      <w:lvlText w:val=""/>
      <w:lvlJc w:val="left"/>
      <w:pPr>
        <w:ind w:left="6240" w:hanging="360"/>
      </w:pPr>
      <w:rPr>
        <w:rFonts w:ascii="Symbol" w:hAnsi="Symbol" w:hint="default"/>
      </w:rPr>
    </w:lvl>
    <w:lvl w:ilvl="7" w:tplc="04020003" w:tentative="1">
      <w:start w:val="1"/>
      <w:numFmt w:val="bullet"/>
      <w:lvlText w:val="o"/>
      <w:lvlJc w:val="left"/>
      <w:pPr>
        <w:ind w:left="6960" w:hanging="360"/>
      </w:pPr>
      <w:rPr>
        <w:rFonts w:ascii="Courier New" w:hAnsi="Courier New" w:hint="default"/>
      </w:rPr>
    </w:lvl>
    <w:lvl w:ilvl="8" w:tplc="04020005" w:tentative="1">
      <w:start w:val="1"/>
      <w:numFmt w:val="bullet"/>
      <w:lvlText w:val=""/>
      <w:lvlJc w:val="left"/>
      <w:pPr>
        <w:ind w:left="7680" w:hanging="360"/>
      </w:pPr>
      <w:rPr>
        <w:rFonts w:ascii="Wingdings" w:hAnsi="Wingdings" w:hint="default"/>
      </w:rPr>
    </w:lvl>
  </w:abstractNum>
  <w:abstractNum w:abstractNumId="21" w15:restartNumberingAfterBreak="0">
    <w:nsid w:val="54494D7C"/>
    <w:multiLevelType w:val="hybridMultilevel"/>
    <w:tmpl w:val="BBD43D6A"/>
    <w:lvl w:ilvl="0" w:tplc="04020005">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2" w15:restartNumberingAfterBreak="0">
    <w:nsid w:val="57366970"/>
    <w:multiLevelType w:val="multilevel"/>
    <w:tmpl w:val="6694A94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614A230A"/>
    <w:multiLevelType w:val="hybridMultilevel"/>
    <w:tmpl w:val="C958E46C"/>
    <w:lvl w:ilvl="0" w:tplc="04020001">
      <w:start w:val="1"/>
      <w:numFmt w:val="bullet"/>
      <w:lvlText w:val=""/>
      <w:lvlJc w:val="left"/>
      <w:pPr>
        <w:ind w:left="1776" w:hanging="360"/>
      </w:pPr>
      <w:rPr>
        <w:rFonts w:ascii="Symbol" w:hAnsi="Symbol" w:hint="default"/>
      </w:rPr>
    </w:lvl>
    <w:lvl w:ilvl="1" w:tplc="04020003" w:tentative="1">
      <w:start w:val="1"/>
      <w:numFmt w:val="bullet"/>
      <w:lvlText w:val="o"/>
      <w:lvlJc w:val="left"/>
      <w:pPr>
        <w:ind w:left="2496" w:hanging="360"/>
      </w:pPr>
      <w:rPr>
        <w:rFonts w:ascii="Courier New" w:hAnsi="Courier New" w:hint="default"/>
      </w:rPr>
    </w:lvl>
    <w:lvl w:ilvl="2" w:tplc="04020005" w:tentative="1">
      <w:start w:val="1"/>
      <w:numFmt w:val="bullet"/>
      <w:lvlText w:val=""/>
      <w:lvlJc w:val="left"/>
      <w:pPr>
        <w:ind w:left="3216" w:hanging="360"/>
      </w:pPr>
      <w:rPr>
        <w:rFonts w:ascii="Wingdings" w:hAnsi="Wingdings" w:hint="default"/>
      </w:rPr>
    </w:lvl>
    <w:lvl w:ilvl="3" w:tplc="04020001" w:tentative="1">
      <w:start w:val="1"/>
      <w:numFmt w:val="bullet"/>
      <w:lvlText w:val=""/>
      <w:lvlJc w:val="left"/>
      <w:pPr>
        <w:ind w:left="3936" w:hanging="360"/>
      </w:pPr>
      <w:rPr>
        <w:rFonts w:ascii="Symbol" w:hAnsi="Symbol" w:hint="default"/>
      </w:rPr>
    </w:lvl>
    <w:lvl w:ilvl="4" w:tplc="04020003" w:tentative="1">
      <w:start w:val="1"/>
      <w:numFmt w:val="bullet"/>
      <w:lvlText w:val="o"/>
      <w:lvlJc w:val="left"/>
      <w:pPr>
        <w:ind w:left="4656" w:hanging="360"/>
      </w:pPr>
      <w:rPr>
        <w:rFonts w:ascii="Courier New" w:hAnsi="Courier New" w:hint="default"/>
      </w:rPr>
    </w:lvl>
    <w:lvl w:ilvl="5" w:tplc="04020005" w:tentative="1">
      <w:start w:val="1"/>
      <w:numFmt w:val="bullet"/>
      <w:lvlText w:val=""/>
      <w:lvlJc w:val="left"/>
      <w:pPr>
        <w:ind w:left="5376" w:hanging="360"/>
      </w:pPr>
      <w:rPr>
        <w:rFonts w:ascii="Wingdings" w:hAnsi="Wingdings" w:hint="default"/>
      </w:rPr>
    </w:lvl>
    <w:lvl w:ilvl="6" w:tplc="04020001" w:tentative="1">
      <w:start w:val="1"/>
      <w:numFmt w:val="bullet"/>
      <w:lvlText w:val=""/>
      <w:lvlJc w:val="left"/>
      <w:pPr>
        <w:ind w:left="6096" w:hanging="360"/>
      </w:pPr>
      <w:rPr>
        <w:rFonts w:ascii="Symbol" w:hAnsi="Symbol" w:hint="default"/>
      </w:rPr>
    </w:lvl>
    <w:lvl w:ilvl="7" w:tplc="04020003" w:tentative="1">
      <w:start w:val="1"/>
      <w:numFmt w:val="bullet"/>
      <w:lvlText w:val="o"/>
      <w:lvlJc w:val="left"/>
      <w:pPr>
        <w:ind w:left="6816" w:hanging="360"/>
      </w:pPr>
      <w:rPr>
        <w:rFonts w:ascii="Courier New" w:hAnsi="Courier New" w:hint="default"/>
      </w:rPr>
    </w:lvl>
    <w:lvl w:ilvl="8" w:tplc="04020005" w:tentative="1">
      <w:start w:val="1"/>
      <w:numFmt w:val="bullet"/>
      <w:lvlText w:val=""/>
      <w:lvlJc w:val="left"/>
      <w:pPr>
        <w:ind w:left="7536" w:hanging="360"/>
      </w:pPr>
      <w:rPr>
        <w:rFonts w:ascii="Wingdings" w:hAnsi="Wingdings" w:hint="default"/>
      </w:rPr>
    </w:lvl>
  </w:abstractNum>
  <w:abstractNum w:abstractNumId="24" w15:restartNumberingAfterBreak="0">
    <w:nsid w:val="62813D6D"/>
    <w:multiLevelType w:val="multilevel"/>
    <w:tmpl w:val="9B8E14F8"/>
    <w:lvl w:ilvl="0">
      <w:start w:val="1"/>
      <w:numFmt w:val="bullet"/>
      <w:lvlText w:val="•"/>
      <w:lvlJc w:val="left"/>
      <w:rPr>
        <w:rFonts w:ascii="Arial" w:eastAsia="Arial" w:hAnsi="Arial" w:cs="Arial"/>
        <w:b w:val="0"/>
        <w:bCs w:val="0"/>
        <w:i w:val="0"/>
        <w:iCs w:val="0"/>
        <w:smallCaps w:val="0"/>
        <w:strike w:val="0"/>
        <w:color w:val="231F20"/>
        <w:spacing w:val="0"/>
        <w:w w:val="100"/>
        <w:position w:val="0"/>
        <w:sz w:val="19"/>
        <w:szCs w:val="19"/>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F101A13"/>
    <w:multiLevelType w:val="hybridMultilevel"/>
    <w:tmpl w:val="134EE268"/>
    <w:lvl w:ilvl="0" w:tplc="D0F4D41E">
      <w:start w:val="1"/>
      <w:numFmt w:val="bullet"/>
      <w:lvlText w:val="-"/>
      <w:lvlJc w:val="left"/>
      <w:pPr>
        <w:ind w:left="1770" w:hanging="360"/>
      </w:pPr>
      <w:rPr>
        <w:rFonts w:ascii="Times New Roman" w:eastAsia="Times New Roman" w:hAnsi="Times New Roman" w:hint="default"/>
        <w:b/>
      </w:rPr>
    </w:lvl>
    <w:lvl w:ilvl="1" w:tplc="04020003" w:tentative="1">
      <w:start w:val="1"/>
      <w:numFmt w:val="bullet"/>
      <w:lvlText w:val="o"/>
      <w:lvlJc w:val="left"/>
      <w:pPr>
        <w:ind w:left="2490" w:hanging="360"/>
      </w:pPr>
      <w:rPr>
        <w:rFonts w:ascii="Courier New" w:hAnsi="Courier New" w:hint="default"/>
      </w:rPr>
    </w:lvl>
    <w:lvl w:ilvl="2" w:tplc="04020005" w:tentative="1">
      <w:start w:val="1"/>
      <w:numFmt w:val="bullet"/>
      <w:lvlText w:val=""/>
      <w:lvlJc w:val="left"/>
      <w:pPr>
        <w:ind w:left="3210" w:hanging="360"/>
      </w:pPr>
      <w:rPr>
        <w:rFonts w:ascii="Wingdings" w:hAnsi="Wingdings" w:hint="default"/>
      </w:rPr>
    </w:lvl>
    <w:lvl w:ilvl="3" w:tplc="04020001" w:tentative="1">
      <w:start w:val="1"/>
      <w:numFmt w:val="bullet"/>
      <w:lvlText w:val=""/>
      <w:lvlJc w:val="left"/>
      <w:pPr>
        <w:ind w:left="3930" w:hanging="360"/>
      </w:pPr>
      <w:rPr>
        <w:rFonts w:ascii="Symbol" w:hAnsi="Symbol" w:hint="default"/>
      </w:rPr>
    </w:lvl>
    <w:lvl w:ilvl="4" w:tplc="04020003" w:tentative="1">
      <w:start w:val="1"/>
      <w:numFmt w:val="bullet"/>
      <w:lvlText w:val="o"/>
      <w:lvlJc w:val="left"/>
      <w:pPr>
        <w:ind w:left="4650" w:hanging="360"/>
      </w:pPr>
      <w:rPr>
        <w:rFonts w:ascii="Courier New" w:hAnsi="Courier New" w:hint="default"/>
      </w:rPr>
    </w:lvl>
    <w:lvl w:ilvl="5" w:tplc="04020005" w:tentative="1">
      <w:start w:val="1"/>
      <w:numFmt w:val="bullet"/>
      <w:lvlText w:val=""/>
      <w:lvlJc w:val="left"/>
      <w:pPr>
        <w:ind w:left="5370" w:hanging="360"/>
      </w:pPr>
      <w:rPr>
        <w:rFonts w:ascii="Wingdings" w:hAnsi="Wingdings" w:hint="default"/>
      </w:rPr>
    </w:lvl>
    <w:lvl w:ilvl="6" w:tplc="04020001" w:tentative="1">
      <w:start w:val="1"/>
      <w:numFmt w:val="bullet"/>
      <w:lvlText w:val=""/>
      <w:lvlJc w:val="left"/>
      <w:pPr>
        <w:ind w:left="6090" w:hanging="360"/>
      </w:pPr>
      <w:rPr>
        <w:rFonts w:ascii="Symbol" w:hAnsi="Symbol" w:hint="default"/>
      </w:rPr>
    </w:lvl>
    <w:lvl w:ilvl="7" w:tplc="04020003" w:tentative="1">
      <w:start w:val="1"/>
      <w:numFmt w:val="bullet"/>
      <w:lvlText w:val="o"/>
      <w:lvlJc w:val="left"/>
      <w:pPr>
        <w:ind w:left="6810" w:hanging="360"/>
      </w:pPr>
      <w:rPr>
        <w:rFonts w:ascii="Courier New" w:hAnsi="Courier New" w:hint="default"/>
      </w:rPr>
    </w:lvl>
    <w:lvl w:ilvl="8" w:tplc="04020005" w:tentative="1">
      <w:start w:val="1"/>
      <w:numFmt w:val="bullet"/>
      <w:lvlText w:val=""/>
      <w:lvlJc w:val="left"/>
      <w:pPr>
        <w:ind w:left="7530" w:hanging="360"/>
      </w:pPr>
      <w:rPr>
        <w:rFonts w:ascii="Wingdings" w:hAnsi="Wingdings" w:hint="default"/>
      </w:rPr>
    </w:lvl>
  </w:abstractNum>
  <w:abstractNum w:abstractNumId="26" w15:restartNumberingAfterBreak="0">
    <w:nsid w:val="71D1316C"/>
    <w:multiLevelType w:val="hybridMultilevel"/>
    <w:tmpl w:val="0494E782"/>
    <w:lvl w:ilvl="0" w:tplc="29FAC09E">
      <w:start w:val="1"/>
      <w:numFmt w:val="decimal"/>
      <w:lvlText w:val="%1."/>
      <w:lvlJc w:val="left"/>
      <w:pPr>
        <w:ind w:left="720" w:hanging="360"/>
      </w:pPr>
      <w:rPr>
        <w:rFonts w:cs="Times New Roman"/>
        <w:b/>
        <w:i w:val="0"/>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27" w15:restartNumberingAfterBreak="0">
    <w:nsid w:val="747B59DE"/>
    <w:multiLevelType w:val="hybridMultilevel"/>
    <w:tmpl w:val="D75C780C"/>
    <w:lvl w:ilvl="0" w:tplc="04020001">
      <w:start w:val="1"/>
      <w:numFmt w:val="bullet"/>
      <w:lvlText w:val=""/>
      <w:lvlJc w:val="left"/>
      <w:pPr>
        <w:ind w:left="1776" w:hanging="360"/>
      </w:pPr>
      <w:rPr>
        <w:rFonts w:ascii="Symbol" w:hAnsi="Symbol" w:hint="default"/>
      </w:rPr>
    </w:lvl>
    <w:lvl w:ilvl="1" w:tplc="04020003" w:tentative="1">
      <w:start w:val="1"/>
      <w:numFmt w:val="bullet"/>
      <w:lvlText w:val="o"/>
      <w:lvlJc w:val="left"/>
      <w:pPr>
        <w:ind w:left="2496" w:hanging="360"/>
      </w:pPr>
      <w:rPr>
        <w:rFonts w:ascii="Courier New" w:hAnsi="Courier New" w:hint="default"/>
      </w:rPr>
    </w:lvl>
    <w:lvl w:ilvl="2" w:tplc="04020005" w:tentative="1">
      <w:start w:val="1"/>
      <w:numFmt w:val="bullet"/>
      <w:lvlText w:val=""/>
      <w:lvlJc w:val="left"/>
      <w:pPr>
        <w:ind w:left="3216" w:hanging="360"/>
      </w:pPr>
      <w:rPr>
        <w:rFonts w:ascii="Wingdings" w:hAnsi="Wingdings" w:hint="default"/>
      </w:rPr>
    </w:lvl>
    <w:lvl w:ilvl="3" w:tplc="04020001" w:tentative="1">
      <w:start w:val="1"/>
      <w:numFmt w:val="bullet"/>
      <w:lvlText w:val=""/>
      <w:lvlJc w:val="left"/>
      <w:pPr>
        <w:ind w:left="3936" w:hanging="360"/>
      </w:pPr>
      <w:rPr>
        <w:rFonts w:ascii="Symbol" w:hAnsi="Symbol" w:hint="default"/>
      </w:rPr>
    </w:lvl>
    <w:lvl w:ilvl="4" w:tplc="04020003" w:tentative="1">
      <w:start w:val="1"/>
      <w:numFmt w:val="bullet"/>
      <w:lvlText w:val="o"/>
      <w:lvlJc w:val="left"/>
      <w:pPr>
        <w:ind w:left="4656" w:hanging="360"/>
      </w:pPr>
      <w:rPr>
        <w:rFonts w:ascii="Courier New" w:hAnsi="Courier New" w:hint="default"/>
      </w:rPr>
    </w:lvl>
    <w:lvl w:ilvl="5" w:tplc="04020005" w:tentative="1">
      <w:start w:val="1"/>
      <w:numFmt w:val="bullet"/>
      <w:lvlText w:val=""/>
      <w:lvlJc w:val="left"/>
      <w:pPr>
        <w:ind w:left="5376" w:hanging="360"/>
      </w:pPr>
      <w:rPr>
        <w:rFonts w:ascii="Wingdings" w:hAnsi="Wingdings" w:hint="default"/>
      </w:rPr>
    </w:lvl>
    <w:lvl w:ilvl="6" w:tplc="04020001" w:tentative="1">
      <w:start w:val="1"/>
      <w:numFmt w:val="bullet"/>
      <w:lvlText w:val=""/>
      <w:lvlJc w:val="left"/>
      <w:pPr>
        <w:ind w:left="6096" w:hanging="360"/>
      </w:pPr>
      <w:rPr>
        <w:rFonts w:ascii="Symbol" w:hAnsi="Symbol" w:hint="default"/>
      </w:rPr>
    </w:lvl>
    <w:lvl w:ilvl="7" w:tplc="04020003" w:tentative="1">
      <w:start w:val="1"/>
      <w:numFmt w:val="bullet"/>
      <w:lvlText w:val="o"/>
      <w:lvlJc w:val="left"/>
      <w:pPr>
        <w:ind w:left="6816" w:hanging="360"/>
      </w:pPr>
      <w:rPr>
        <w:rFonts w:ascii="Courier New" w:hAnsi="Courier New" w:hint="default"/>
      </w:rPr>
    </w:lvl>
    <w:lvl w:ilvl="8" w:tplc="04020005" w:tentative="1">
      <w:start w:val="1"/>
      <w:numFmt w:val="bullet"/>
      <w:lvlText w:val=""/>
      <w:lvlJc w:val="left"/>
      <w:pPr>
        <w:ind w:left="7536" w:hanging="360"/>
      </w:pPr>
      <w:rPr>
        <w:rFonts w:ascii="Wingdings" w:hAnsi="Wingdings" w:hint="default"/>
      </w:rPr>
    </w:lvl>
  </w:abstractNum>
  <w:abstractNum w:abstractNumId="28" w15:restartNumberingAfterBreak="0">
    <w:nsid w:val="77A00EBE"/>
    <w:multiLevelType w:val="multilevel"/>
    <w:tmpl w:val="96581C34"/>
    <w:lvl w:ilvl="0">
      <w:start w:val="2"/>
      <w:numFmt w:val="decimal"/>
      <w:lvlText w:val="(%1)"/>
      <w:lvlJc w:val="left"/>
      <w:rPr>
        <w:rFonts w:ascii="Arial" w:eastAsia="Arial" w:hAnsi="Arial" w:cs="Arial"/>
        <w:b w:val="0"/>
        <w:bCs w:val="0"/>
        <w:i w:val="0"/>
        <w:iCs w:val="0"/>
        <w:smallCaps w:val="0"/>
        <w:strike w:val="0"/>
        <w:color w:val="231F20"/>
        <w:spacing w:val="0"/>
        <w:w w:val="100"/>
        <w:position w:val="0"/>
        <w:sz w:val="19"/>
        <w:szCs w:val="19"/>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3"/>
  </w:num>
  <w:num w:numId="4">
    <w:abstractNumId w:val="4"/>
  </w:num>
  <w:num w:numId="5">
    <w:abstractNumId w:val="8"/>
  </w:num>
  <w:num w:numId="6">
    <w:abstractNumId w:val="21"/>
  </w:num>
  <w:num w:numId="7">
    <w:abstractNumId w:val="19"/>
  </w:num>
  <w:num w:numId="8">
    <w:abstractNumId w:val="11"/>
  </w:num>
  <w:num w:numId="9">
    <w:abstractNumId w:val="15"/>
  </w:num>
  <w:num w:numId="10">
    <w:abstractNumId w:val="14"/>
  </w:num>
  <w:num w:numId="11">
    <w:abstractNumId w:val="26"/>
  </w:num>
  <w:num w:numId="12">
    <w:abstractNumId w:val="7"/>
  </w:num>
  <w:num w:numId="13">
    <w:abstractNumId w:val="6"/>
  </w:num>
  <w:num w:numId="14">
    <w:abstractNumId w:val="10"/>
  </w:num>
  <w:num w:numId="15">
    <w:abstractNumId w:val="5"/>
  </w:num>
  <w:num w:numId="16">
    <w:abstractNumId w:val="16"/>
  </w:num>
  <w:num w:numId="17">
    <w:abstractNumId w:val="23"/>
  </w:num>
  <w:num w:numId="18">
    <w:abstractNumId w:val="27"/>
  </w:num>
  <w:num w:numId="19">
    <w:abstractNumId w:val="12"/>
  </w:num>
  <w:num w:numId="20">
    <w:abstractNumId w:val="20"/>
  </w:num>
  <w:num w:numId="21">
    <w:abstractNumId w:val="25"/>
  </w:num>
  <w:num w:numId="22">
    <w:abstractNumId w:val="18"/>
  </w:num>
  <w:num w:numId="23">
    <w:abstractNumId w:val="9"/>
  </w:num>
  <w:num w:numId="24">
    <w:abstractNumId w:val="13"/>
  </w:num>
  <w:num w:numId="25">
    <w:abstractNumId w:val="22"/>
    <w:lvlOverride w:ilvl="0">
      <w:startOverride w:val="1"/>
    </w:lvlOverride>
    <w:lvlOverride w:ilvl="1"/>
    <w:lvlOverride w:ilvl="2"/>
    <w:lvlOverride w:ilvl="3"/>
    <w:lvlOverride w:ilvl="4"/>
    <w:lvlOverride w:ilvl="5"/>
    <w:lvlOverride w:ilvl="6"/>
    <w:lvlOverride w:ilvl="7"/>
    <w:lvlOverride w:ilvl="8"/>
  </w:num>
  <w:num w:numId="26">
    <w:abstractNumId w:val="24"/>
  </w:num>
  <w:num w:numId="27">
    <w:abstractNumId w:val="17"/>
  </w:num>
  <w:num w:numId="28">
    <w:abstractNumId w:val="0"/>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229B"/>
    <w:rsid w:val="000157E3"/>
    <w:rsid w:val="00026163"/>
    <w:rsid w:val="00050061"/>
    <w:rsid w:val="00071E28"/>
    <w:rsid w:val="00085DA6"/>
    <w:rsid w:val="000A0BEB"/>
    <w:rsid w:val="000A162D"/>
    <w:rsid w:val="000A4DEC"/>
    <w:rsid w:val="000B2BA2"/>
    <w:rsid w:val="000C7C8D"/>
    <w:rsid w:val="000E184D"/>
    <w:rsid w:val="000E45FE"/>
    <w:rsid w:val="000E5855"/>
    <w:rsid w:val="000F2BC0"/>
    <w:rsid w:val="000F7C45"/>
    <w:rsid w:val="0010111E"/>
    <w:rsid w:val="00101C91"/>
    <w:rsid w:val="00105D0E"/>
    <w:rsid w:val="0011794E"/>
    <w:rsid w:val="00136B71"/>
    <w:rsid w:val="0014566F"/>
    <w:rsid w:val="00150463"/>
    <w:rsid w:val="0015111C"/>
    <w:rsid w:val="0016310C"/>
    <w:rsid w:val="00165E7E"/>
    <w:rsid w:val="00167E18"/>
    <w:rsid w:val="00172721"/>
    <w:rsid w:val="001757CD"/>
    <w:rsid w:val="00176683"/>
    <w:rsid w:val="00184EC2"/>
    <w:rsid w:val="00187CC0"/>
    <w:rsid w:val="001901A1"/>
    <w:rsid w:val="00192D68"/>
    <w:rsid w:val="0019556D"/>
    <w:rsid w:val="001A7869"/>
    <w:rsid w:val="001B161E"/>
    <w:rsid w:val="001B3EE3"/>
    <w:rsid w:val="001B5333"/>
    <w:rsid w:val="001C0B96"/>
    <w:rsid w:val="001C3BB6"/>
    <w:rsid w:val="001C460E"/>
    <w:rsid w:val="001F04BC"/>
    <w:rsid w:val="001F5302"/>
    <w:rsid w:val="00201254"/>
    <w:rsid w:val="00201E00"/>
    <w:rsid w:val="00205461"/>
    <w:rsid w:val="00213E80"/>
    <w:rsid w:val="00220BB0"/>
    <w:rsid w:val="00247597"/>
    <w:rsid w:val="002527BB"/>
    <w:rsid w:val="00256B14"/>
    <w:rsid w:val="0026735F"/>
    <w:rsid w:val="00272152"/>
    <w:rsid w:val="00274C6A"/>
    <w:rsid w:val="0028177D"/>
    <w:rsid w:val="002821FB"/>
    <w:rsid w:val="00291DF8"/>
    <w:rsid w:val="0029285A"/>
    <w:rsid w:val="002B2D3C"/>
    <w:rsid w:val="002C3476"/>
    <w:rsid w:val="002C4D4E"/>
    <w:rsid w:val="002F5120"/>
    <w:rsid w:val="002F62A4"/>
    <w:rsid w:val="002F70E8"/>
    <w:rsid w:val="003024D1"/>
    <w:rsid w:val="00302A9E"/>
    <w:rsid w:val="00304537"/>
    <w:rsid w:val="0034100E"/>
    <w:rsid w:val="0034171D"/>
    <w:rsid w:val="003423B2"/>
    <w:rsid w:val="00344A22"/>
    <w:rsid w:val="00351C11"/>
    <w:rsid w:val="00354B0B"/>
    <w:rsid w:val="003664A0"/>
    <w:rsid w:val="00375526"/>
    <w:rsid w:val="00377607"/>
    <w:rsid w:val="00387E77"/>
    <w:rsid w:val="003907FA"/>
    <w:rsid w:val="003929D8"/>
    <w:rsid w:val="00393474"/>
    <w:rsid w:val="0039454E"/>
    <w:rsid w:val="003A1E45"/>
    <w:rsid w:val="003B2919"/>
    <w:rsid w:val="003B7B6C"/>
    <w:rsid w:val="003C1184"/>
    <w:rsid w:val="003C33B6"/>
    <w:rsid w:val="003C51FB"/>
    <w:rsid w:val="003D7DDE"/>
    <w:rsid w:val="003E0567"/>
    <w:rsid w:val="003E25C1"/>
    <w:rsid w:val="003E4635"/>
    <w:rsid w:val="003E6881"/>
    <w:rsid w:val="003F2FF1"/>
    <w:rsid w:val="003F6303"/>
    <w:rsid w:val="003F678D"/>
    <w:rsid w:val="00411AAD"/>
    <w:rsid w:val="00412FCB"/>
    <w:rsid w:val="00433238"/>
    <w:rsid w:val="0045181E"/>
    <w:rsid w:val="0045445D"/>
    <w:rsid w:val="004628B1"/>
    <w:rsid w:val="00463719"/>
    <w:rsid w:val="0046435D"/>
    <w:rsid w:val="004710AA"/>
    <w:rsid w:val="0047252A"/>
    <w:rsid w:val="004771E4"/>
    <w:rsid w:val="00487B9A"/>
    <w:rsid w:val="00487C97"/>
    <w:rsid w:val="004B5FD6"/>
    <w:rsid w:val="004C4017"/>
    <w:rsid w:val="004C4079"/>
    <w:rsid w:val="004C6F24"/>
    <w:rsid w:val="004D6FCD"/>
    <w:rsid w:val="004F7647"/>
    <w:rsid w:val="004F775A"/>
    <w:rsid w:val="00501D1E"/>
    <w:rsid w:val="00522A8B"/>
    <w:rsid w:val="00525019"/>
    <w:rsid w:val="00530B11"/>
    <w:rsid w:val="00531969"/>
    <w:rsid w:val="0053573D"/>
    <w:rsid w:val="00553406"/>
    <w:rsid w:val="0055420E"/>
    <w:rsid w:val="00557CD8"/>
    <w:rsid w:val="00571106"/>
    <w:rsid w:val="0057171B"/>
    <w:rsid w:val="00572947"/>
    <w:rsid w:val="00574DF0"/>
    <w:rsid w:val="00576D72"/>
    <w:rsid w:val="00584676"/>
    <w:rsid w:val="0058661C"/>
    <w:rsid w:val="00592236"/>
    <w:rsid w:val="0059655A"/>
    <w:rsid w:val="005B47ED"/>
    <w:rsid w:val="005C00F4"/>
    <w:rsid w:val="005D0433"/>
    <w:rsid w:val="005D25FF"/>
    <w:rsid w:val="005D5A86"/>
    <w:rsid w:val="005E3182"/>
    <w:rsid w:val="005F04A4"/>
    <w:rsid w:val="005F0AF6"/>
    <w:rsid w:val="005F20F3"/>
    <w:rsid w:val="00610DF7"/>
    <w:rsid w:val="00622BD1"/>
    <w:rsid w:val="00623258"/>
    <w:rsid w:val="00630907"/>
    <w:rsid w:val="00635458"/>
    <w:rsid w:val="00635E8F"/>
    <w:rsid w:val="006366F2"/>
    <w:rsid w:val="00643983"/>
    <w:rsid w:val="00650406"/>
    <w:rsid w:val="00663E13"/>
    <w:rsid w:val="00677146"/>
    <w:rsid w:val="00677245"/>
    <w:rsid w:val="00684C1F"/>
    <w:rsid w:val="0069177B"/>
    <w:rsid w:val="006A1C36"/>
    <w:rsid w:val="006A7A37"/>
    <w:rsid w:val="006B0733"/>
    <w:rsid w:val="006B1B11"/>
    <w:rsid w:val="006D2885"/>
    <w:rsid w:val="006F5758"/>
    <w:rsid w:val="006F6324"/>
    <w:rsid w:val="006F67B0"/>
    <w:rsid w:val="00700D26"/>
    <w:rsid w:val="007151F0"/>
    <w:rsid w:val="00720965"/>
    <w:rsid w:val="007228A0"/>
    <w:rsid w:val="00723B81"/>
    <w:rsid w:val="00724444"/>
    <w:rsid w:val="007362F6"/>
    <w:rsid w:val="00737A04"/>
    <w:rsid w:val="0075368B"/>
    <w:rsid w:val="00754BDF"/>
    <w:rsid w:val="0075514F"/>
    <w:rsid w:val="00760CB8"/>
    <w:rsid w:val="00771456"/>
    <w:rsid w:val="007737B4"/>
    <w:rsid w:val="00775B07"/>
    <w:rsid w:val="007A2300"/>
    <w:rsid w:val="007D54E4"/>
    <w:rsid w:val="007E0114"/>
    <w:rsid w:val="007F5D3A"/>
    <w:rsid w:val="008006E4"/>
    <w:rsid w:val="008058D1"/>
    <w:rsid w:val="00812012"/>
    <w:rsid w:val="00816A8D"/>
    <w:rsid w:val="00823F02"/>
    <w:rsid w:val="0084269A"/>
    <w:rsid w:val="00842F72"/>
    <w:rsid w:val="008534E5"/>
    <w:rsid w:val="00854C1B"/>
    <w:rsid w:val="00856DF7"/>
    <w:rsid w:val="0086137B"/>
    <w:rsid w:val="00861E91"/>
    <w:rsid w:val="00870BDD"/>
    <w:rsid w:val="00870ED4"/>
    <w:rsid w:val="00871D58"/>
    <w:rsid w:val="00883C51"/>
    <w:rsid w:val="008848FA"/>
    <w:rsid w:val="00887DAD"/>
    <w:rsid w:val="00892301"/>
    <w:rsid w:val="008B0803"/>
    <w:rsid w:val="008B22A4"/>
    <w:rsid w:val="008C3478"/>
    <w:rsid w:val="008C6BE0"/>
    <w:rsid w:val="008D0AFB"/>
    <w:rsid w:val="008D1FA0"/>
    <w:rsid w:val="008D56F2"/>
    <w:rsid w:val="008F0101"/>
    <w:rsid w:val="00903FD9"/>
    <w:rsid w:val="0090741D"/>
    <w:rsid w:val="00926591"/>
    <w:rsid w:val="00927AB8"/>
    <w:rsid w:val="00937C84"/>
    <w:rsid w:val="00943D61"/>
    <w:rsid w:val="009513CE"/>
    <w:rsid w:val="00956C45"/>
    <w:rsid w:val="00956F10"/>
    <w:rsid w:val="0096348E"/>
    <w:rsid w:val="00970DC3"/>
    <w:rsid w:val="00990227"/>
    <w:rsid w:val="00995EB1"/>
    <w:rsid w:val="009A28CA"/>
    <w:rsid w:val="009B0E96"/>
    <w:rsid w:val="009B3F39"/>
    <w:rsid w:val="009B550E"/>
    <w:rsid w:val="009C26F4"/>
    <w:rsid w:val="009F001B"/>
    <w:rsid w:val="00A04443"/>
    <w:rsid w:val="00A10C27"/>
    <w:rsid w:val="00A14517"/>
    <w:rsid w:val="00A275AA"/>
    <w:rsid w:val="00A27637"/>
    <w:rsid w:val="00A32F46"/>
    <w:rsid w:val="00A41B40"/>
    <w:rsid w:val="00A43E53"/>
    <w:rsid w:val="00A45562"/>
    <w:rsid w:val="00A474E2"/>
    <w:rsid w:val="00A51449"/>
    <w:rsid w:val="00A60361"/>
    <w:rsid w:val="00A67A11"/>
    <w:rsid w:val="00A77B3E"/>
    <w:rsid w:val="00A836BD"/>
    <w:rsid w:val="00A84222"/>
    <w:rsid w:val="00A90D9A"/>
    <w:rsid w:val="00AA6424"/>
    <w:rsid w:val="00AA6890"/>
    <w:rsid w:val="00AA7712"/>
    <w:rsid w:val="00AB1E82"/>
    <w:rsid w:val="00AB699C"/>
    <w:rsid w:val="00AB6B2D"/>
    <w:rsid w:val="00AC06EF"/>
    <w:rsid w:val="00AC22DA"/>
    <w:rsid w:val="00AC6373"/>
    <w:rsid w:val="00AC7762"/>
    <w:rsid w:val="00AE10FC"/>
    <w:rsid w:val="00AE1D97"/>
    <w:rsid w:val="00AE5B04"/>
    <w:rsid w:val="00B13508"/>
    <w:rsid w:val="00B1611A"/>
    <w:rsid w:val="00B17A4E"/>
    <w:rsid w:val="00B34BA4"/>
    <w:rsid w:val="00B36AF2"/>
    <w:rsid w:val="00B40C5F"/>
    <w:rsid w:val="00B5043D"/>
    <w:rsid w:val="00B60EBA"/>
    <w:rsid w:val="00B739F0"/>
    <w:rsid w:val="00B73D78"/>
    <w:rsid w:val="00B74014"/>
    <w:rsid w:val="00B75891"/>
    <w:rsid w:val="00B81A0D"/>
    <w:rsid w:val="00B8257E"/>
    <w:rsid w:val="00B832C4"/>
    <w:rsid w:val="00B92A2E"/>
    <w:rsid w:val="00BA26F0"/>
    <w:rsid w:val="00BA65DF"/>
    <w:rsid w:val="00BB2D44"/>
    <w:rsid w:val="00BB343E"/>
    <w:rsid w:val="00BB3A15"/>
    <w:rsid w:val="00BC19E1"/>
    <w:rsid w:val="00BC1A58"/>
    <w:rsid w:val="00BC20D1"/>
    <w:rsid w:val="00BC2A85"/>
    <w:rsid w:val="00BC6799"/>
    <w:rsid w:val="00BD2CCF"/>
    <w:rsid w:val="00BD32A4"/>
    <w:rsid w:val="00BD4001"/>
    <w:rsid w:val="00BD41F2"/>
    <w:rsid w:val="00BE74DF"/>
    <w:rsid w:val="00BF0EC6"/>
    <w:rsid w:val="00BF7B7C"/>
    <w:rsid w:val="00C00DC8"/>
    <w:rsid w:val="00C02015"/>
    <w:rsid w:val="00C05647"/>
    <w:rsid w:val="00C10C4A"/>
    <w:rsid w:val="00C11B57"/>
    <w:rsid w:val="00C13FE6"/>
    <w:rsid w:val="00C15692"/>
    <w:rsid w:val="00C211BA"/>
    <w:rsid w:val="00C32B6B"/>
    <w:rsid w:val="00C4265E"/>
    <w:rsid w:val="00C45057"/>
    <w:rsid w:val="00C56FEC"/>
    <w:rsid w:val="00C8698F"/>
    <w:rsid w:val="00C87749"/>
    <w:rsid w:val="00CA0A73"/>
    <w:rsid w:val="00CA15DF"/>
    <w:rsid w:val="00CC3534"/>
    <w:rsid w:val="00CC7404"/>
    <w:rsid w:val="00CD23B3"/>
    <w:rsid w:val="00CD481E"/>
    <w:rsid w:val="00CE602C"/>
    <w:rsid w:val="00CF1BD1"/>
    <w:rsid w:val="00CF3C02"/>
    <w:rsid w:val="00CF56CB"/>
    <w:rsid w:val="00D00ACF"/>
    <w:rsid w:val="00D140FF"/>
    <w:rsid w:val="00D159DB"/>
    <w:rsid w:val="00D31FF2"/>
    <w:rsid w:val="00D3480D"/>
    <w:rsid w:val="00D414EC"/>
    <w:rsid w:val="00D454D9"/>
    <w:rsid w:val="00D52222"/>
    <w:rsid w:val="00D5581F"/>
    <w:rsid w:val="00D57033"/>
    <w:rsid w:val="00D606BC"/>
    <w:rsid w:val="00D6609A"/>
    <w:rsid w:val="00D738DA"/>
    <w:rsid w:val="00D86A2E"/>
    <w:rsid w:val="00DA3016"/>
    <w:rsid w:val="00DA676E"/>
    <w:rsid w:val="00DB4EFE"/>
    <w:rsid w:val="00DB5EA9"/>
    <w:rsid w:val="00DC1C76"/>
    <w:rsid w:val="00DD5DDD"/>
    <w:rsid w:val="00DE59F4"/>
    <w:rsid w:val="00E02516"/>
    <w:rsid w:val="00E04174"/>
    <w:rsid w:val="00E04527"/>
    <w:rsid w:val="00E0455A"/>
    <w:rsid w:val="00E045F6"/>
    <w:rsid w:val="00E10435"/>
    <w:rsid w:val="00E14BD3"/>
    <w:rsid w:val="00E242B1"/>
    <w:rsid w:val="00E25862"/>
    <w:rsid w:val="00E4312F"/>
    <w:rsid w:val="00E51F9F"/>
    <w:rsid w:val="00E5626B"/>
    <w:rsid w:val="00E60DCE"/>
    <w:rsid w:val="00E678F5"/>
    <w:rsid w:val="00E90237"/>
    <w:rsid w:val="00E9306F"/>
    <w:rsid w:val="00EA0752"/>
    <w:rsid w:val="00EA0A38"/>
    <w:rsid w:val="00EA2AF9"/>
    <w:rsid w:val="00EB23CD"/>
    <w:rsid w:val="00EE1098"/>
    <w:rsid w:val="00EE6092"/>
    <w:rsid w:val="00EE6F17"/>
    <w:rsid w:val="00EF3141"/>
    <w:rsid w:val="00EF440E"/>
    <w:rsid w:val="00F1389B"/>
    <w:rsid w:val="00F167A0"/>
    <w:rsid w:val="00F24B9D"/>
    <w:rsid w:val="00F277F8"/>
    <w:rsid w:val="00F30B7A"/>
    <w:rsid w:val="00F30F03"/>
    <w:rsid w:val="00F349C0"/>
    <w:rsid w:val="00F349DD"/>
    <w:rsid w:val="00F42608"/>
    <w:rsid w:val="00F4493A"/>
    <w:rsid w:val="00F46B0E"/>
    <w:rsid w:val="00F47F2C"/>
    <w:rsid w:val="00F56BB5"/>
    <w:rsid w:val="00F70389"/>
    <w:rsid w:val="00F82F5D"/>
    <w:rsid w:val="00F8523A"/>
    <w:rsid w:val="00F97DF8"/>
    <w:rsid w:val="00FA4459"/>
    <w:rsid w:val="00FA7D64"/>
    <w:rsid w:val="00FB44A0"/>
    <w:rsid w:val="00FC110D"/>
    <w:rsid w:val="00FF0FDC"/>
    <w:rsid w:val="00FF7365"/>
    <w:rsid w:val="00FF7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14:docId w14:val="3820319E"/>
  <w15:docId w15:val="{4591D29F-4FD6-4C63-8BA1-EEC7EFF02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72152"/>
    <w:rPr>
      <w:sz w:val="24"/>
      <w:szCs w:val="24"/>
    </w:rPr>
  </w:style>
  <w:style w:type="paragraph" w:styleId="2">
    <w:name w:val="heading 2"/>
    <w:basedOn w:val="a0"/>
    <w:next w:val="a0"/>
    <w:link w:val="20"/>
    <w:uiPriority w:val="9"/>
    <w:unhideWhenUsed/>
    <w:qFormat/>
    <w:locked/>
    <w:rsid w:val="00DB5EA9"/>
    <w:pPr>
      <w:keepNext/>
      <w:keepLines/>
      <w:spacing w:before="200" w:line="320" w:lineRule="atLeast"/>
      <w:jc w:val="both"/>
      <w:outlineLvl w:val="1"/>
    </w:pPr>
    <w:rPr>
      <w:rFonts w:asciiTheme="majorHAnsi" w:eastAsiaTheme="majorEastAsia" w:hAnsiTheme="majorHAnsi" w:cstheme="majorBidi"/>
      <w:b/>
      <w:bCs/>
      <w:color w:val="4F81BD" w:themeColor="accent1"/>
      <w:sz w:val="26"/>
      <w:szCs w:val="26"/>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efault">
    <w:name w:val="Default"/>
    <w:uiPriority w:val="99"/>
    <w:rsid w:val="00D86A2E"/>
    <w:pPr>
      <w:autoSpaceDE w:val="0"/>
      <w:autoSpaceDN w:val="0"/>
      <w:adjustRightInd w:val="0"/>
    </w:pPr>
    <w:rPr>
      <w:color w:val="000000"/>
      <w:sz w:val="24"/>
      <w:szCs w:val="24"/>
      <w:lang w:val="en-US" w:eastAsia="en-US"/>
    </w:rPr>
  </w:style>
  <w:style w:type="character" w:customStyle="1" w:styleId="ala">
    <w:name w:val="al_a"/>
    <w:basedOn w:val="a1"/>
    <w:uiPriority w:val="99"/>
    <w:rsid w:val="00D86A2E"/>
    <w:rPr>
      <w:rFonts w:cs="Times New Roman"/>
    </w:rPr>
  </w:style>
  <w:style w:type="paragraph" w:styleId="a4">
    <w:name w:val="Normal (Web)"/>
    <w:basedOn w:val="a0"/>
    <w:uiPriority w:val="99"/>
    <w:rsid w:val="00D86A2E"/>
    <w:pPr>
      <w:spacing w:before="100" w:beforeAutospacing="1" w:after="100" w:afterAutospacing="1"/>
    </w:pPr>
  </w:style>
  <w:style w:type="character" w:customStyle="1" w:styleId="apple-converted-space">
    <w:name w:val="apple-converted-space"/>
    <w:basedOn w:val="a1"/>
    <w:uiPriority w:val="99"/>
    <w:rsid w:val="00D86A2E"/>
    <w:rPr>
      <w:rFonts w:cs="Times New Roman"/>
    </w:rPr>
  </w:style>
  <w:style w:type="character" w:customStyle="1" w:styleId="hps">
    <w:name w:val="hps"/>
    <w:basedOn w:val="a1"/>
    <w:uiPriority w:val="99"/>
    <w:rsid w:val="00D86A2E"/>
    <w:rPr>
      <w:rFonts w:cs="Times New Roman"/>
    </w:rPr>
  </w:style>
  <w:style w:type="character" w:styleId="a5">
    <w:name w:val="Hyperlink"/>
    <w:basedOn w:val="a1"/>
    <w:uiPriority w:val="99"/>
    <w:rsid w:val="00D86A2E"/>
    <w:rPr>
      <w:rFonts w:cs="Times New Roman"/>
      <w:color w:val="0000FF"/>
      <w:u w:val="single"/>
    </w:rPr>
  </w:style>
  <w:style w:type="paragraph" w:styleId="a6">
    <w:name w:val="Balloon Text"/>
    <w:basedOn w:val="a0"/>
    <w:link w:val="a7"/>
    <w:uiPriority w:val="99"/>
    <w:semiHidden/>
    <w:rsid w:val="00E25862"/>
    <w:rPr>
      <w:rFonts w:ascii="Segoe UI" w:hAnsi="Segoe UI" w:cs="Segoe UI"/>
      <w:sz w:val="18"/>
      <w:szCs w:val="18"/>
    </w:rPr>
  </w:style>
  <w:style w:type="character" w:customStyle="1" w:styleId="a7">
    <w:name w:val="Изнесен текст Знак"/>
    <w:basedOn w:val="a1"/>
    <w:link w:val="a6"/>
    <w:uiPriority w:val="99"/>
    <w:semiHidden/>
    <w:locked/>
    <w:rsid w:val="00E25862"/>
    <w:rPr>
      <w:rFonts w:ascii="Segoe UI" w:hAnsi="Segoe UI" w:cs="Segoe UI"/>
      <w:sz w:val="18"/>
      <w:szCs w:val="18"/>
    </w:rPr>
  </w:style>
  <w:style w:type="paragraph" w:styleId="a8">
    <w:name w:val="List Paragraph"/>
    <w:basedOn w:val="a0"/>
    <w:uiPriority w:val="99"/>
    <w:qFormat/>
    <w:rsid w:val="004F775A"/>
    <w:pPr>
      <w:ind w:left="720"/>
      <w:contextualSpacing/>
    </w:pPr>
  </w:style>
  <w:style w:type="paragraph" w:styleId="3">
    <w:name w:val="Body Text 3"/>
    <w:basedOn w:val="a0"/>
    <w:link w:val="30"/>
    <w:uiPriority w:val="99"/>
    <w:rsid w:val="00487C97"/>
    <w:pPr>
      <w:spacing w:after="120"/>
    </w:pPr>
    <w:rPr>
      <w:sz w:val="16"/>
      <w:szCs w:val="16"/>
      <w:lang w:val="en-GB"/>
    </w:rPr>
  </w:style>
  <w:style w:type="character" w:customStyle="1" w:styleId="30">
    <w:name w:val="Основен текст 3 Знак"/>
    <w:basedOn w:val="a1"/>
    <w:link w:val="3"/>
    <w:uiPriority w:val="99"/>
    <w:locked/>
    <w:rsid w:val="00487C97"/>
    <w:rPr>
      <w:rFonts w:cs="Times New Roman"/>
      <w:sz w:val="16"/>
      <w:szCs w:val="16"/>
      <w:lang w:val="en-GB"/>
    </w:rPr>
  </w:style>
  <w:style w:type="character" w:styleId="a9">
    <w:name w:val="Emphasis"/>
    <w:basedOn w:val="a1"/>
    <w:uiPriority w:val="99"/>
    <w:qFormat/>
    <w:rsid w:val="00487C97"/>
    <w:rPr>
      <w:rFonts w:cs="Times New Roman"/>
      <w:i/>
    </w:rPr>
  </w:style>
  <w:style w:type="paragraph" w:styleId="aa">
    <w:name w:val="header"/>
    <w:basedOn w:val="a0"/>
    <w:link w:val="ab"/>
    <w:uiPriority w:val="99"/>
    <w:rsid w:val="00DD5DDD"/>
    <w:pPr>
      <w:tabs>
        <w:tab w:val="center" w:pos="4536"/>
        <w:tab w:val="right" w:pos="9072"/>
      </w:tabs>
    </w:pPr>
  </w:style>
  <w:style w:type="character" w:customStyle="1" w:styleId="ab">
    <w:name w:val="Горен колонтитул Знак"/>
    <w:basedOn w:val="a1"/>
    <w:link w:val="aa"/>
    <w:uiPriority w:val="99"/>
    <w:locked/>
    <w:rsid w:val="00DD5DDD"/>
    <w:rPr>
      <w:rFonts w:cs="Times New Roman"/>
      <w:sz w:val="24"/>
      <w:szCs w:val="24"/>
    </w:rPr>
  </w:style>
  <w:style w:type="paragraph" w:styleId="ac">
    <w:name w:val="footer"/>
    <w:basedOn w:val="a0"/>
    <w:link w:val="ad"/>
    <w:uiPriority w:val="99"/>
    <w:rsid w:val="00DD5DDD"/>
    <w:pPr>
      <w:tabs>
        <w:tab w:val="center" w:pos="4536"/>
        <w:tab w:val="right" w:pos="9072"/>
      </w:tabs>
    </w:pPr>
  </w:style>
  <w:style w:type="character" w:customStyle="1" w:styleId="ad">
    <w:name w:val="Долен колонтитул Знак"/>
    <w:basedOn w:val="a1"/>
    <w:link w:val="ac"/>
    <w:uiPriority w:val="99"/>
    <w:locked/>
    <w:rsid w:val="00DD5DDD"/>
    <w:rPr>
      <w:rFonts w:cs="Times New Roman"/>
      <w:sz w:val="24"/>
      <w:szCs w:val="24"/>
    </w:rPr>
  </w:style>
  <w:style w:type="character" w:styleId="ae">
    <w:name w:val="Strong"/>
    <w:basedOn w:val="a1"/>
    <w:uiPriority w:val="22"/>
    <w:qFormat/>
    <w:locked/>
    <w:rsid w:val="00F30F03"/>
    <w:rPr>
      <w:b/>
      <w:bCs/>
    </w:rPr>
  </w:style>
  <w:style w:type="paragraph" w:styleId="af">
    <w:name w:val="Body Text"/>
    <w:basedOn w:val="a0"/>
    <w:link w:val="af0"/>
    <w:uiPriority w:val="99"/>
    <w:unhideWhenUsed/>
    <w:rsid w:val="006B0733"/>
    <w:pPr>
      <w:spacing w:after="120"/>
    </w:pPr>
  </w:style>
  <w:style w:type="character" w:customStyle="1" w:styleId="af0">
    <w:name w:val="Основен текст Знак"/>
    <w:basedOn w:val="a1"/>
    <w:link w:val="af"/>
    <w:uiPriority w:val="99"/>
    <w:rsid w:val="006B0733"/>
    <w:rPr>
      <w:sz w:val="24"/>
      <w:szCs w:val="24"/>
    </w:rPr>
  </w:style>
  <w:style w:type="character" w:customStyle="1" w:styleId="af1">
    <w:name w:val="Основной текст_"/>
    <w:basedOn w:val="a1"/>
    <w:link w:val="af2"/>
    <w:rsid w:val="00623258"/>
    <w:rPr>
      <w:spacing w:val="-10"/>
      <w:sz w:val="23"/>
      <w:szCs w:val="23"/>
      <w:shd w:val="clear" w:color="auto" w:fill="FFFFFF"/>
    </w:rPr>
  </w:style>
  <w:style w:type="paragraph" w:customStyle="1" w:styleId="af2">
    <w:name w:val="Основной текст"/>
    <w:basedOn w:val="a0"/>
    <w:link w:val="af1"/>
    <w:rsid w:val="00623258"/>
    <w:pPr>
      <w:widowControl w:val="0"/>
      <w:shd w:val="clear" w:color="auto" w:fill="FFFFFF"/>
      <w:spacing w:line="382" w:lineRule="exact"/>
      <w:ind w:hanging="480"/>
      <w:jc w:val="center"/>
    </w:pPr>
    <w:rPr>
      <w:spacing w:val="-10"/>
      <w:sz w:val="23"/>
      <w:szCs w:val="23"/>
    </w:rPr>
  </w:style>
  <w:style w:type="character" w:customStyle="1" w:styleId="20">
    <w:name w:val="Заглавие 2 Знак"/>
    <w:basedOn w:val="a1"/>
    <w:link w:val="2"/>
    <w:uiPriority w:val="9"/>
    <w:rsid w:val="00DB5EA9"/>
    <w:rPr>
      <w:rFonts w:asciiTheme="majorHAnsi" w:eastAsiaTheme="majorEastAsia" w:hAnsiTheme="majorHAnsi" w:cstheme="majorBidi"/>
      <w:b/>
      <w:bCs/>
      <w:color w:val="4F81BD" w:themeColor="accent1"/>
      <w:sz w:val="26"/>
      <w:szCs w:val="26"/>
      <w:lang w:val="en-US" w:eastAsia="en-US"/>
    </w:rPr>
  </w:style>
  <w:style w:type="paragraph" w:styleId="a">
    <w:name w:val="List Bullet"/>
    <w:basedOn w:val="a0"/>
    <w:link w:val="af3"/>
    <w:qFormat/>
    <w:rsid w:val="00DB5EA9"/>
    <w:pPr>
      <w:numPr>
        <w:numId w:val="28"/>
      </w:numPr>
      <w:spacing w:before="60" w:after="60" w:line="264" w:lineRule="auto"/>
      <w:jc w:val="both"/>
    </w:pPr>
    <w:rPr>
      <w:rFonts w:ascii="Tahoma" w:hAnsi="Tahoma"/>
      <w:sz w:val="20"/>
      <w:lang w:eastAsia="en-US"/>
    </w:rPr>
  </w:style>
  <w:style w:type="character" w:customStyle="1" w:styleId="af3">
    <w:name w:val="Списък с водещи символи Знак"/>
    <w:link w:val="a"/>
    <w:rsid w:val="00DB5EA9"/>
    <w:rPr>
      <w:rFonts w:ascii="Tahoma" w:hAnsi="Tahoma"/>
      <w:sz w:val="2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35727">
      <w:bodyDiv w:val="1"/>
      <w:marLeft w:val="0"/>
      <w:marRight w:val="0"/>
      <w:marTop w:val="0"/>
      <w:marBottom w:val="0"/>
      <w:divBdr>
        <w:top w:val="none" w:sz="0" w:space="0" w:color="auto"/>
        <w:left w:val="none" w:sz="0" w:space="0" w:color="auto"/>
        <w:bottom w:val="none" w:sz="0" w:space="0" w:color="auto"/>
        <w:right w:val="none" w:sz="0" w:space="0" w:color="auto"/>
      </w:divBdr>
    </w:div>
    <w:div w:id="71784350">
      <w:marLeft w:val="0"/>
      <w:marRight w:val="0"/>
      <w:marTop w:val="0"/>
      <w:marBottom w:val="0"/>
      <w:divBdr>
        <w:top w:val="none" w:sz="0" w:space="0" w:color="auto"/>
        <w:left w:val="none" w:sz="0" w:space="0" w:color="auto"/>
        <w:bottom w:val="none" w:sz="0" w:space="0" w:color="auto"/>
        <w:right w:val="none" w:sz="0" w:space="0" w:color="auto"/>
      </w:divBdr>
    </w:div>
    <w:div w:id="305819245">
      <w:bodyDiv w:val="1"/>
      <w:marLeft w:val="0"/>
      <w:marRight w:val="0"/>
      <w:marTop w:val="0"/>
      <w:marBottom w:val="0"/>
      <w:divBdr>
        <w:top w:val="none" w:sz="0" w:space="0" w:color="auto"/>
        <w:left w:val="none" w:sz="0" w:space="0" w:color="auto"/>
        <w:bottom w:val="none" w:sz="0" w:space="0" w:color="auto"/>
        <w:right w:val="none" w:sz="0" w:space="0" w:color="auto"/>
      </w:divBdr>
    </w:div>
    <w:div w:id="396707760">
      <w:bodyDiv w:val="1"/>
      <w:marLeft w:val="0"/>
      <w:marRight w:val="0"/>
      <w:marTop w:val="0"/>
      <w:marBottom w:val="0"/>
      <w:divBdr>
        <w:top w:val="none" w:sz="0" w:space="0" w:color="auto"/>
        <w:left w:val="none" w:sz="0" w:space="0" w:color="auto"/>
        <w:bottom w:val="none" w:sz="0" w:space="0" w:color="auto"/>
        <w:right w:val="none" w:sz="0" w:space="0" w:color="auto"/>
      </w:divBdr>
    </w:div>
    <w:div w:id="997463900">
      <w:bodyDiv w:val="1"/>
      <w:marLeft w:val="0"/>
      <w:marRight w:val="0"/>
      <w:marTop w:val="0"/>
      <w:marBottom w:val="0"/>
      <w:divBdr>
        <w:top w:val="none" w:sz="0" w:space="0" w:color="auto"/>
        <w:left w:val="none" w:sz="0" w:space="0" w:color="auto"/>
        <w:bottom w:val="none" w:sz="0" w:space="0" w:color="auto"/>
        <w:right w:val="none" w:sz="0" w:space="0" w:color="auto"/>
      </w:divBdr>
    </w:div>
    <w:div w:id="1872843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_yurieva@plovdiv.b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9CD566-91AF-4DFC-9993-BA101B95E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2699</Words>
  <Characters>15390</Characters>
  <Application>Microsoft Office Word</Application>
  <DocSecurity>0</DocSecurity>
  <Lines>128</Lines>
  <Paragraphs>36</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ПРОЕКТ НА НОВ ПРАВИЛНИК ЗА УСТРОЙСТВОТО И ДЕЙНОСТТА НА</vt:lpstr>
      <vt:lpstr>ПРОЕКТ НА НОВ ПРАВИЛНИК ЗА УСТРОЙСТВОТО И ДЕЙНОСТТА НА</vt:lpstr>
    </vt:vector>
  </TitlesOfParts>
  <Company>Hewlett-Packard</Company>
  <LinksUpToDate>false</LinksUpToDate>
  <CharactersWithSpaces>18053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НА НОВ ПРАВИЛНИК ЗА УСТРОЙСТВОТО И ДЕЙНОСТТА НА</dc:title>
  <dc:creator>TYurieva</dc:creator>
  <cp:lastModifiedBy>Mun</cp:lastModifiedBy>
  <cp:revision>4</cp:revision>
  <cp:lastPrinted>2020-12-03T11:43:00Z</cp:lastPrinted>
  <dcterms:created xsi:type="dcterms:W3CDTF">2020-12-10T09:01:00Z</dcterms:created>
  <dcterms:modified xsi:type="dcterms:W3CDTF">2020-12-10T09:23:00Z</dcterms:modified>
</cp:coreProperties>
</file>