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9F1" w:rsidRPr="008925E0" w:rsidRDefault="002D09F1" w:rsidP="002D09F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w:drawing>
          <wp:inline distT="0" distB="0" distL="0" distR="0">
            <wp:extent cx="1390650" cy="857250"/>
            <wp:effectExtent l="19050" t="0" r="0" b="0"/>
            <wp:docPr id="10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9F1" w:rsidRPr="008925E0" w:rsidRDefault="002D09F1" w:rsidP="002D09F1">
      <w:pPr>
        <w:tabs>
          <w:tab w:val="left" w:pos="0"/>
        </w:tabs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 xml:space="preserve">О Б Щ И Н А    П Л О </w:t>
      </w:r>
      <w:r w:rsidRPr="00C62B5D">
        <w:rPr>
          <w:rFonts w:ascii="Times New Roman" w:eastAsia="Batang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Batang" w:hAnsi="Times New Roman" w:cs="Times New Roman"/>
          <w:b/>
          <w:sz w:val="28"/>
          <w:szCs w:val="28"/>
        </w:rPr>
        <w:t>Д И В</w:t>
      </w:r>
    </w:p>
    <w:p w:rsidR="002D09F1" w:rsidRDefault="002D09F1" w:rsidP="002D09F1">
      <w:pPr>
        <w:pBdr>
          <w:top w:val="single" w:sz="4" w:space="3" w:color="auto"/>
        </w:pBdr>
        <w:tabs>
          <w:tab w:val="left" w:pos="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  <w:lang w:val="ru-RU"/>
        </w:rPr>
        <w:t xml:space="preserve">гр. Пловдив, 4000, пл. «Стефан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ru-RU"/>
        </w:rPr>
        <w:t>Стамболов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ru-RU"/>
        </w:rPr>
        <w:t xml:space="preserve">» № 1, </w:t>
      </w:r>
      <w:r>
        <w:rPr>
          <w:rFonts w:ascii="Times New Roman" w:hAnsi="Times New Roman" w:cs="Times New Roman"/>
          <w:b/>
          <w:sz w:val="16"/>
          <w:szCs w:val="16"/>
        </w:rPr>
        <w:t xml:space="preserve"> тел: (032) 656 701, факс: (032) 656 703</w:t>
      </w:r>
    </w:p>
    <w:p w:rsidR="002D09F1" w:rsidRDefault="002D09F1" w:rsidP="002D09F1">
      <w:pPr>
        <w:pStyle w:val="a5"/>
        <w:rPr>
          <w:lang w:val="ru-RU"/>
        </w:rPr>
      </w:pPr>
      <w:r>
        <w:t xml:space="preserve">                                                             </w:t>
      </w:r>
      <w:hyperlink r:id="rId7" w:history="1">
        <w:r>
          <w:rPr>
            <w:rStyle w:val="a4"/>
            <w:rFonts w:ascii="Times New Roman" w:hAnsi="Times New Roman" w:cs="Times New Roman"/>
            <w:b/>
            <w:sz w:val="16"/>
            <w:szCs w:val="16"/>
            <w:lang w:val="de-DE"/>
          </w:rPr>
          <w:t>www</w:t>
        </w:r>
        <w:r w:rsidRPr="008925E0">
          <w:rPr>
            <w:rStyle w:val="a4"/>
            <w:rFonts w:ascii="Times New Roman" w:hAnsi="Times New Roman" w:cs="Times New Roman"/>
            <w:b/>
            <w:sz w:val="16"/>
            <w:szCs w:val="16"/>
            <w:lang w:val="ru-RU"/>
          </w:rPr>
          <w:t>.</w:t>
        </w:r>
        <w:r>
          <w:rPr>
            <w:rStyle w:val="a4"/>
            <w:rFonts w:ascii="Times New Roman" w:hAnsi="Times New Roman" w:cs="Times New Roman"/>
            <w:b/>
            <w:sz w:val="16"/>
            <w:szCs w:val="16"/>
            <w:lang w:val="de-DE"/>
          </w:rPr>
          <w:t>plovdiv</w:t>
        </w:r>
        <w:r w:rsidRPr="008925E0">
          <w:rPr>
            <w:rStyle w:val="a4"/>
            <w:rFonts w:ascii="Times New Roman" w:hAnsi="Times New Roman" w:cs="Times New Roman"/>
            <w:b/>
            <w:sz w:val="16"/>
            <w:szCs w:val="16"/>
            <w:lang w:val="ru-RU"/>
          </w:rPr>
          <w:t>.</w:t>
        </w:r>
        <w:r>
          <w:rPr>
            <w:rStyle w:val="a4"/>
            <w:rFonts w:ascii="Times New Roman" w:hAnsi="Times New Roman" w:cs="Times New Roman"/>
            <w:b/>
            <w:sz w:val="16"/>
            <w:szCs w:val="16"/>
            <w:lang w:val="de-DE"/>
          </w:rPr>
          <w:t>bg</w:t>
        </w:r>
      </w:hyperlink>
      <w:r w:rsidRPr="008925E0">
        <w:rPr>
          <w:rFonts w:ascii="Times New Roman" w:hAnsi="Times New Roman" w:cs="Times New Roman"/>
          <w:b/>
          <w:sz w:val="16"/>
          <w:szCs w:val="16"/>
          <w:lang w:val="ru-RU"/>
        </w:rPr>
        <w:t xml:space="preserve">, </w:t>
      </w:r>
      <w:r>
        <w:rPr>
          <w:rFonts w:ascii="Times New Roman" w:hAnsi="Times New Roman" w:cs="Times New Roman"/>
          <w:b/>
          <w:sz w:val="16"/>
          <w:szCs w:val="16"/>
          <w:lang w:val="de-DE"/>
        </w:rPr>
        <w:t>e</w:t>
      </w:r>
      <w:r w:rsidRPr="008925E0">
        <w:rPr>
          <w:rFonts w:ascii="Times New Roman" w:hAnsi="Times New Roman" w:cs="Times New Roman"/>
          <w:b/>
          <w:sz w:val="16"/>
          <w:szCs w:val="16"/>
          <w:lang w:val="ru-RU"/>
        </w:rPr>
        <w:t>-</w:t>
      </w:r>
      <w:r>
        <w:rPr>
          <w:rFonts w:ascii="Times New Roman" w:hAnsi="Times New Roman" w:cs="Times New Roman"/>
          <w:b/>
          <w:sz w:val="16"/>
          <w:szCs w:val="16"/>
          <w:lang w:val="de-DE"/>
        </w:rPr>
        <w:t>mail</w:t>
      </w:r>
      <w:r>
        <w:rPr>
          <w:rFonts w:ascii="Times New Roman" w:hAnsi="Times New Roman" w:cs="Times New Roman"/>
          <w:b/>
          <w:sz w:val="16"/>
          <w:szCs w:val="16"/>
        </w:rPr>
        <w:t>:</w:t>
      </w:r>
      <w:r w:rsidRPr="008925E0">
        <w:rPr>
          <w:rFonts w:ascii="Times New Roman" w:hAnsi="Times New Roman" w:cs="Times New Roman"/>
          <w:b/>
          <w:sz w:val="16"/>
          <w:szCs w:val="16"/>
          <w:lang w:val="ru-RU"/>
        </w:rPr>
        <w:t xml:space="preserve"> </w:t>
      </w:r>
      <w:hyperlink r:id="rId8" w:history="1">
        <w:r>
          <w:rPr>
            <w:rStyle w:val="a4"/>
            <w:rFonts w:ascii="Times New Roman" w:hAnsi="Times New Roman" w:cs="Times New Roman"/>
            <w:b/>
            <w:sz w:val="16"/>
            <w:szCs w:val="16"/>
            <w:lang w:val="de-DE"/>
          </w:rPr>
          <w:t>info</w:t>
        </w:r>
        <w:r>
          <w:rPr>
            <w:rStyle w:val="a4"/>
            <w:rFonts w:ascii="Times New Roman" w:hAnsi="Times New Roman" w:cs="Times New Roman"/>
            <w:b/>
            <w:sz w:val="16"/>
            <w:szCs w:val="16"/>
          </w:rPr>
          <w:t>@plovdiv.b</w:t>
        </w:r>
        <w:r>
          <w:rPr>
            <w:rStyle w:val="a4"/>
            <w:rFonts w:ascii="Times New Roman" w:hAnsi="Times New Roman" w:cs="Times New Roman"/>
            <w:b/>
            <w:sz w:val="16"/>
            <w:szCs w:val="16"/>
            <w:lang w:val="de-DE"/>
          </w:rPr>
          <w:t>g</w:t>
        </w:r>
      </w:hyperlink>
      <w:r w:rsidRPr="008925E0">
        <w:rPr>
          <w:lang w:val="ru-RU"/>
        </w:rPr>
        <w:tab/>
      </w:r>
    </w:p>
    <w:p w:rsidR="002D09F1" w:rsidRDefault="002D09F1" w:rsidP="002D09F1">
      <w:pPr>
        <w:pStyle w:val="a5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D09F1" w:rsidRDefault="002D09F1" w:rsidP="002D09F1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:rsidR="002D09F1" w:rsidRPr="009B0EBE" w:rsidRDefault="002D09F1" w:rsidP="002D09F1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472B72">
        <w:rPr>
          <w:rFonts w:ascii="Times New Roman" w:hAnsi="Times New Roman" w:cs="Times New Roman"/>
          <w:b/>
          <w:sz w:val="20"/>
          <w:szCs w:val="20"/>
        </w:rPr>
        <w:t>Изх. №</w:t>
      </w:r>
      <w:r w:rsidR="0081502C" w:rsidRPr="00472B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2B72" w:rsidRPr="00472B72">
        <w:rPr>
          <w:rFonts w:ascii="Times New Roman" w:hAnsi="Times New Roman" w:cs="Times New Roman"/>
          <w:b/>
          <w:sz w:val="20"/>
          <w:szCs w:val="20"/>
        </w:rPr>
        <w:t>21ОУ-168(28)/28.05</w:t>
      </w:r>
      <w:r w:rsidR="00A81B17" w:rsidRPr="00472B72">
        <w:rPr>
          <w:rFonts w:ascii="Times New Roman" w:hAnsi="Times New Roman" w:cs="Times New Roman"/>
          <w:b/>
          <w:sz w:val="20"/>
          <w:szCs w:val="20"/>
        </w:rPr>
        <w:t>.2021г.</w:t>
      </w:r>
    </w:p>
    <w:p w:rsidR="002D09F1" w:rsidRDefault="002D09F1" w:rsidP="002D09F1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0328E" w:rsidRPr="00B03E81" w:rsidRDefault="0090328E" w:rsidP="0090328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E81">
        <w:rPr>
          <w:rFonts w:ascii="Times New Roman" w:hAnsi="Times New Roman" w:cs="Times New Roman"/>
          <w:b/>
          <w:sz w:val="24"/>
          <w:szCs w:val="24"/>
        </w:rPr>
        <w:t>ДО</w:t>
      </w:r>
    </w:p>
    <w:p w:rsidR="0090328E" w:rsidRPr="00B03E81" w:rsidRDefault="0090328E" w:rsidP="0090328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E81">
        <w:rPr>
          <w:rFonts w:ascii="Times New Roman" w:hAnsi="Times New Roman" w:cs="Times New Roman"/>
          <w:b/>
          <w:sz w:val="24"/>
          <w:szCs w:val="24"/>
        </w:rPr>
        <w:t xml:space="preserve">РЪКОВОДСТВАТА НА ПАРЛАМЕНТАРНО ПРЕДСТАВЕНИТЕ ПАРТИИ </w:t>
      </w:r>
      <w:r w:rsidR="00C46FB3">
        <w:rPr>
          <w:rFonts w:ascii="Times New Roman" w:hAnsi="Times New Roman" w:cs="Times New Roman"/>
          <w:b/>
          <w:sz w:val="24"/>
          <w:szCs w:val="24"/>
        </w:rPr>
        <w:t>И КОАЛИЦИИ ОТ ПАРТИИ В 45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C46FB3">
        <w:rPr>
          <w:rFonts w:ascii="Times New Roman" w:hAnsi="Times New Roman" w:cs="Times New Roman"/>
          <w:b/>
          <w:sz w:val="24"/>
          <w:szCs w:val="24"/>
        </w:rPr>
        <w:t>о</w:t>
      </w:r>
      <w:r w:rsidRPr="00B03E81">
        <w:rPr>
          <w:rFonts w:ascii="Times New Roman" w:hAnsi="Times New Roman" w:cs="Times New Roman"/>
          <w:b/>
          <w:sz w:val="24"/>
          <w:szCs w:val="24"/>
        </w:rPr>
        <w:t>то НАРОДНО СЪБРАНИЕ</w:t>
      </w:r>
    </w:p>
    <w:p w:rsidR="0090328E" w:rsidRDefault="0090328E" w:rsidP="0090328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9F1" w:rsidRPr="00B03E81" w:rsidRDefault="002D09F1" w:rsidP="002D09F1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2D09F1" w:rsidRPr="00B03E81" w:rsidRDefault="002D09F1" w:rsidP="002D09F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E81">
        <w:rPr>
          <w:rFonts w:ascii="Times New Roman" w:hAnsi="Times New Roman" w:cs="Times New Roman"/>
          <w:b/>
          <w:i/>
          <w:sz w:val="24"/>
          <w:szCs w:val="24"/>
        </w:rPr>
        <w:t>Относно:</w:t>
      </w:r>
      <w:r w:rsidRPr="00B03E8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B03E81">
        <w:rPr>
          <w:rFonts w:ascii="Times New Roman" w:hAnsi="Times New Roman" w:cs="Times New Roman"/>
          <w:i/>
          <w:sz w:val="24"/>
          <w:szCs w:val="24"/>
        </w:rPr>
        <w:t>ровежда</w:t>
      </w:r>
      <w:r>
        <w:rPr>
          <w:rFonts w:ascii="Times New Roman" w:hAnsi="Times New Roman" w:cs="Times New Roman"/>
          <w:i/>
          <w:sz w:val="24"/>
          <w:szCs w:val="24"/>
        </w:rPr>
        <w:t xml:space="preserve">не на консултации за </w:t>
      </w:r>
      <w:r w:rsidR="00E45D1A">
        <w:rPr>
          <w:rFonts w:ascii="Times New Roman" w:hAnsi="Times New Roman" w:cs="Times New Roman"/>
          <w:i/>
          <w:sz w:val="24"/>
          <w:szCs w:val="24"/>
        </w:rPr>
        <w:t xml:space="preserve">сформиране </w:t>
      </w:r>
      <w:r>
        <w:rPr>
          <w:rFonts w:ascii="Times New Roman" w:hAnsi="Times New Roman" w:cs="Times New Roman"/>
          <w:i/>
          <w:sz w:val="24"/>
          <w:szCs w:val="24"/>
        </w:rPr>
        <w:t xml:space="preserve">състава на </w:t>
      </w:r>
      <w:r w:rsidR="00056951">
        <w:rPr>
          <w:rFonts w:ascii="Times New Roman" w:hAnsi="Times New Roman" w:cs="Times New Roman"/>
          <w:i/>
          <w:sz w:val="24"/>
          <w:szCs w:val="24"/>
        </w:rPr>
        <w:t>секционните избирателни комисии (С</w:t>
      </w:r>
      <w:r w:rsidRPr="00B03E81">
        <w:rPr>
          <w:rFonts w:ascii="Times New Roman" w:hAnsi="Times New Roman" w:cs="Times New Roman"/>
          <w:i/>
          <w:sz w:val="24"/>
          <w:szCs w:val="24"/>
        </w:rPr>
        <w:t>ИК</w:t>
      </w:r>
      <w:r>
        <w:rPr>
          <w:rFonts w:ascii="Times New Roman" w:hAnsi="Times New Roman" w:cs="Times New Roman"/>
          <w:i/>
          <w:sz w:val="24"/>
          <w:szCs w:val="24"/>
        </w:rPr>
        <w:t xml:space="preserve">) на </w:t>
      </w:r>
      <w:r w:rsidR="00553D82">
        <w:rPr>
          <w:rFonts w:ascii="Times New Roman" w:hAnsi="Times New Roman" w:cs="Times New Roman"/>
          <w:i/>
          <w:sz w:val="24"/>
          <w:szCs w:val="24"/>
        </w:rPr>
        <w:t>територията на О</w:t>
      </w:r>
      <w:r>
        <w:rPr>
          <w:rFonts w:ascii="Times New Roman" w:hAnsi="Times New Roman" w:cs="Times New Roman"/>
          <w:i/>
          <w:sz w:val="24"/>
          <w:szCs w:val="24"/>
        </w:rPr>
        <w:t>бщина Пловдив</w:t>
      </w:r>
      <w:r w:rsidRPr="00B03E8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за произвеждане на изборите за </w:t>
      </w:r>
      <w:r w:rsidR="00871094">
        <w:rPr>
          <w:rFonts w:ascii="Times New Roman" w:hAnsi="Times New Roman" w:cs="Times New Roman"/>
          <w:i/>
          <w:sz w:val="24"/>
          <w:szCs w:val="24"/>
        </w:rPr>
        <w:t>народни представители за Н</w:t>
      </w:r>
      <w:r w:rsidR="00C46FB3">
        <w:rPr>
          <w:rFonts w:ascii="Times New Roman" w:hAnsi="Times New Roman" w:cs="Times New Roman"/>
          <w:i/>
          <w:sz w:val="24"/>
          <w:szCs w:val="24"/>
        </w:rPr>
        <w:t>ародно събрание, насрочени за 11 юли</w:t>
      </w:r>
      <w:r w:rsidR="00871094">
        <w:rPr>
          <w:rFonts w:ascii="Times New Roman" w:hAnsi="Times New Roman" w:cs="Times New Roman"/>
          <w:i/>
          <w:sz w:val="24"/>
          <w:szCs w:val="24"/>
        </w:rPr>
        <w:t xml:space="preserve"> 2021</w:t>
      </w:r>
      <w:r w:rsidR="00DA11A7">
        <w:rPr>
          <w:rFonts w:ascii="Times New Roman" w:hAnsi="Times New Roman" w:cs="Times New Roman"/>
          <w:i/>
          <w:sz w:val="24"/>
          <w:szCs w:val="24"/>
        </w:rPr>
        <w:t>г. (без съставите на ПСИК)</w:t>
      </w:r>
    </w:p>
    <w:p w:rsidR="002D09F1" w:rsidRPr="00B03E81" w:rsidRDefault="002D09F1" w:rsidP="002D09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09F1" w:rsidRPr="00B03E81" w:rsidRDefault="002D09F1" w:rsidP="002D09F1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E81">
        <w:rPr>
          <w:rFonts w:ascii="Times New Roman" w:hAnsi="Times New Roman" w:cs="Times New Roman"/>
          <w:b/>
          <w:sz w:val="24"/>
          <w:szCs w:val="24"/>
        </w:rPr>
        <w:t>УВАЖАЕМИ ГОСПОЖИ И ГОСПОДА,</w:t>
      </w:r>
      <w:r w:rsidRPr="00B03E81">
        <w:rPr>
          <w:rFonts w:ascii="Times New Roman" w:hAnsi="Times New Roman" w:cs="Times New Roman"/>
          <w:b/>
          <w:sz w:val="24"/>
          <w:szCs w:val="24"/>
        </w:rPr>
        <w:tab/>
      </w:r>
    </w:p>
    <w:p w:rsidR="002D09F1" w:rsidRPr="00B03E81" w:rsidRDefault="002D09F1" w:rsidP="002D09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C74C5" w:rsidRPr="00EC74C5" w:rsidRDefault="007D23E0" w:rsidP="00EC74C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A4F">
        <w:rPr>
          <w:rFonts w:ascii="Times New Roman" w:hAnsi="Times New Roman" w:cs="Times New Roman"/>
          <w:sz w:val="24"/>
          <w:szCs w:val="24"/>
        </w:rPr>
        <w:t>Във връзка с чл. 91</w:t>
      </w:r>
      <w:r w:rsidR="002D09F1" w:rsidRPr="00B71A4F">
        <w:rPr>
          <w:rFonts w:ascii="Times New Roman" w:hAnsi="Times New Roman" w:cs="Times New Roman"/>
          <w:sz w:val="24"/>
          <w:szCs w:val="24"/>
        </w:rPr>
        <w:t xml:space="preserve"> от </w:t>
      </w:r>
      <w:r w:rsidRPr="00B71A4F">
        <w:rPr>
          <w:rFonts w:ascii="Times New Roman" w:hAnsi="Times New Roman" w:cs="Times New Roman"/>
          <w:sz w:val="24"/>
          <w:szCs w:val="24"/>
        </w:rPr>
        <w:t xml:space="preserve">Изборния кодекс и </w:t>
      </w:r>
      <w:r w:rsidR="00C46FB3">
        <w:rPr>
          <w:rFonts w:ascii="Times New Roman" w:hAnsi="Times New Roman" w:cs="Times New Roman"/>
          <w:sz w:val="24"/>
          <w:szCs w:val="24"/>
        </w:rPr>
        <w:t>Решение № 124</w:t>
      </w:r>
      <w:r w:rsidR="00236135">
        <w:rPr>
          <w:rFonts w:ascii="Times New Roman" w:hAnsi="Times New Roman" w:cs="Times New Roman"/>
          <w:sz w:val="24"/>
          <w:szCs w:val="24"/>
        </w:rPr>
        <w:t>-НС</w:t>
      </w:r>
      <w:r w:rsidR="00C46FB3">
        <w:rPr>
          <w:rFonts w:ascii="Times New Roman" w:hAnsi="Times New Roman" w:cs="Times New Roman"/>
          <w:sz w:val="24"/>
          <w:szCs w:val="24"/>
        </w:rPr>
        <w:t xml:space="preserve"> от 26.05</w:t>
      </w:r>
      <w:r w:rsidR="009E3197">
        <w:rPr>
          <w:rFonts w:ascii="Times New Roman" w:hAnsi="Times New Roman" w:cs="Times New Roman"/>
          <w:sz w:val="24"/>
          <w:szCs w:val="24"/>
        </w:rPr>
        <w:t>.2021</w:t>
      </w:r>
      <w:r w:rsidR="00D176C0" w:rsidRPr="00B71A4F">
        <w:rPr>
          <w:rFonts w:ascii="Times New Roman" w:hAnsi="Times New Roman" w:cs="Times New Roman"/>
          <w:sz w:val="24"/>
          <w:szCs w:val="24"/>
        </w:rPr>
        <w:t xml:space="preserve"> г.</w:t>
      </w:r>
      <w:r w:rsidR="00B71A4F" w:rsidRPr="00B71A4F">
        <w:rPr>
          <w:rFonts w:ascii="Times New Roman" w:hAnsi="Times New Roman" w:cs="Times New Roman"/>
          <w:sz w:val="24"/>
          <w:szCs w:val="24"/>
        </w:rPr>
        <w:t xml:space="preserve"> на ЦИК</w:t>
      </w:r>
      <w:r w:rsidR="00EC74C5">
        <w:rPr>
          <w:rFonts w:ascii="Times New Roman" w:hAnsi="Times New Roman" w:cs="Times New Roman"/>
          <w:sz w:val="24"/>
          <w:szCs w:val="24"/>
        </w:rPr>
        <w:t xml:space="preserve"> </w:t>
      </w:r>
      <w:r w:rsidR="002D09F1" w:rsidRPr="00D176C0">
        <w:rPr>
          <w:rFonts w:ascii="Times New Roman" w:hAnsi="Times New Roman" w:cs="Times New Roman"/>
          <w:b/>
          <w:sz w:val="24"/>
          <w:szCs w:val="24"/>
          <w:u w:val="single"/>
        </w:rPr>
        <w:t>отправям към Вас покана</w:t>
      </w:r>
      <w:r w:rsidR="002D09F1" w:rsidRPr="00B03E81">
        <w:rPr>
          <w:rFonts w:ascii="Times New Roman" w:hAnsi="Times New Roman" w:cs="Times New Roman"/>
          <w:sz w:val="24"/>
          <w:szCs w:val="24"/>
        </w:rPr>
        <w:t xml:space="preserve"> за участие в консултации</w:t>
      </w:r>
      <w:r w:rsidR="002D09F1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сформиране състава на секционните избирателни комисии (СИК)</w:t>
      </w:r>
      <w:r w:rsidR="00553D82">
        <w:rPr>
          <w:rFonts w:ascii="Times New Roman" w:hAnsi="Times New Roman" w:cs="Times New Roman"/>
          <w:sz w:val="24"/>
          <w:szCs w:val="24"/>
        </w:rPr>
        <w:t xml:space="preserve"> на територията на О</w:t>
      </w:r>
      <w:r w:rsidR="002D09F1">
        <w:rPr>
          <w:rFonts w:ascii="Times New Roman" w:hAnsi="Times New Roman" w:cs="Times New Roman"/>
          <w:sz w:val="24"/>
          <w:szCs w:val="24"/>
        </w:rPr>
        <w:t xml:space="preserve">бщина Пловдив за </w:t>
      </w:r>
      <w:r w:rsidR="002D09F1" w:rsidRPr="001F7AEB">
        <w:rPr>
          <w:rFonts w:ascii="Times New Roman" w:hAnsi="Times New Roman" w:cs="Times New Roman"/>
          <w:sz w:val="24"/>
          <w:szCs w:val="24"/>
        </w:rPr>
        <w:t xml:space="preserve">произвеждане на изборите </w:t>
      </w:r>
      <w:r w:rsidR="00EC74C5" w:rsidRPr="00EC74C5">
        <w:rPr>
          <w:rFonts w:ascii="Times New Roman" w:hAnsi="Times New Roman" w:cs="Times New Roman"/>
          <w:sz w:val="24"/>
          <w:szCs w:val="24"/>
        </w:rPr>
        <w:t xml:space="preserve">за </w:t>
      </w:r>
      <w:r w:rsidR="009E3197">
        <w:rPr>
          <w:rFonts w:ascii="Times New Roman" w:hAnsi="Times New Roman" w:cs="Times New Roman"/>
          <w:sz w:val="24"/>
          <w:szCs w:val="24"/>
        </w:rPr>
        <w:t>народни представители за Народно събрание</w:t>
      </w:r>
      <w:r w:rsidR="00C46FB3">
        <w:rPr>
          <w:rFonts w:ascii="Times New Roman" w:hAnsi="Times New Roman" w:cs="Times New Roman"/>
          <w:sz w:val="24"/>
          <w:szCs w:val="24"/>
        </w:rPr>
        <w:t xml:space="preserve"> на 11 юли 2021г. </w:t>
      </w:r>
      <w:r w:rsidR="00EC74C5" w:rsidRPr="00EC74C5">
        <w:rPr>
          <w:rFonts w:ascii="Times New Roman" w:hAnsi="Times New Roman" w:cs="Times New Roman"/>
          <w:sz w:val="24"/>
          <w:szCs w:val="24"/>
        </w:rPr>
        <w:t xml:space="preserve"> (без съставите на ПСИК)</w:t>
      </w:r>
      <w:r w:rsidR="00EC74C5">
        <w:rPr>
          <w:rFonts w:ascii="Times New Roman" w:hAnsi="Times New Roman" w:cs="Times New Roman"/>
          <w:sz w:val="24"/>
          <w:szCs w:val="24"/>
        </w:rPr>
        <w:t>.</w:t>
      </w:r>
    </w:p>
    <w:p w:rsidR="00A9336D" w:rsidRPr="001F7AEB" w:rsidRDefault="00A9336D" w:rsidP="002D09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D23E0" w:rsidRPr="001F7AEB" w:rsidRDefault="007D23E0" w:rsidP="007D23E0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3E81">
        <w:rPr>
          <w:rFonts w:ascii="Times New Roman" w:hAnsi="Times New Roman" w:cs="Times New Roman"/>
          <w:sz w:val="24"/>
          <w:szCs w:val="24"/>
        </w:rPr>
        <w:t xml:space="preserve">Консултациите ще се проведат </w:t>
      </w:r>
      <w:r w:rsidR="00EC74C5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r w:rsidR="00C46FB3">
        <w:rPr>
          <w:rFonts w:ascii="Times New Roman" w:hAnsi="Times New Roman" w:cs="Times New Roman"/>
          <w:b/>
          <w:sz w:val="24"/>
          <w:szCs w:val="24"/>
          <w:u w:val="single"/>
        </w:rPr>
        <w:t>02.06.2021 г. (сряда</w:t>
      </w:r>
      <w:r w:rsidR="009E3197">
        <w:rPr>
          <w:rFonts w:ascii="Times New Roman" w:hAnsi="Times New Roman" w:cs="Times New Roman"/>
          <w:b/>
          <w:sz w:val="24"/>
          <w:szCs w:val="24"/>
          <w:u w:val="single"/>
        </w:rPr>
        <w:t>) от 16</w:t>
      </w:r>
      <w:r w:rsidR="00C46FB3">
        <w:rPr>
          <w:rFonts w:ascii="Times New Roman" w:hAnsi="Times New Roman" w:cs="Times New Roman"/>
          <w:b/>
          <w:sz w:val="24"/>
          <w:szCs w:val="24"/>
          <w:u w:val="single"/>
        </w:rPr>
        <w:t>.3</w:t>
      </w:r>
      <w:r w:rsidR="00553D82">
        <w:rPr>
          <w:rFonts w:ascii="Times New Roman" w:hAnsi="Times New Roman" w:cs="Times New Roman"/>
          <w:b/>
          <w:sz w:val="24"/>
          <w:szCs w:val="24"/>
          <w:u w:val="single"/>
        </w:rPr>
        <w:t>0 часа в сградата на О</w:t>
      </w:r>
      <w:r w:rsidRPr="001F7AEB">
        <w:rPr>
          <w:rFonts w:ascii="Times New Roman" w:hAnsi="Times New Roman" w:cs="Times New Roman"/>
          <w:b/>
          <w:sz w:val="24"/>
          <w:szCs w:val="24"/>
          <w:u w:val="single"/>
        </w:rPr>
        <w:t>бщина Пловдив, пл. „Стефан Стамболов” № 1, Заседателна зала – 2 етаж.</w:t>
      </w:r>
    </w:p>
    <w:p w:rsidR="007D23E0" w:rsidRPr="00B03E81" w:rsidRDefault="007D23E0" w:rsidP="007D23E0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D23E0" w:rsidRPr="001F7AEB" w:rsidRDefault="007D23E0" w:rsidP="007D23E0">
      <w:pPr>
        <w:pStyle w:val="a5"/>
        <w:ind w:firstLine="708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1F7AEB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На консултациите партиите и коалициите следва да представят: </w:t>
      </w:r>
    </w:p>
    <w:p w:rsidR="007D23E0" w:rsidRPr="001F7AEB" w:rsidRDefault="007D23E0" w:rsidP="007D23E0">
      <w:pPr>
        <w:pStyle w:val="a5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472B72" w:rsidRDefault="00472B72" w:rsidP="00472B72">
      <w:pPr>
        <w:pStyle w:val="a5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1F7AEB">
        <w:rPr>
          <w:rStyle w:val="a3"/>
          <w:rFonts w:ascii="Times New Roman" w:hAnsi="Times New Roman" w:cs="Times New Roman"/>
          <w:i w:val="0"/>
          <w:sz w:val="24"/>
          <w:szCs w:val="24"/>
        </w:rPr>
        <w:t>Заверено от партията копие на удостоверение за актуално правно състояние на па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ртията, издадено 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не по-рано от 10 май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2021</w:t>
      </w:r>
      <w:r w:rsidRPr="00B71A4F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г.,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или </w:t>
      </w:r>
      <w:r w:rsidRPr="001F7AEB">
        <w:rPr>
          <w:rStyle w:val="a3"/>
          <w:rFonts w:ascii="Times New Roman" w:hAnsi="Times New Roman" w:cs="Times New Roman"/>
          <w:i w:val="0"/>
          <w:sz w:val="24"/>
          <w:szCs w:val="24"/>
        </w:rPr>
        <w:t>копие от решение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то </w:t>
      </w:r>
      <w:r w:rsidRPr="001F7AEB">
        <w:rPr>
          <w:rStyle w:val="a3"/>
          <w:rFonts w:ascii="Times New Roman" w:hAnsi="Times New Roman" w:cs="Times New Roman"/>
          <w:i w:val="0"/>
          <w:sz w:val="24"/>
          <w:szCs w:val="24"/>
        </w:rPr>
        <w:t>за об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разуване на коалиц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ията за участие в изборите за 45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-то Народно събрание</w:t>
      </w:r>
      <w:r w:rsidRPr="001F7AEB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, с което се удостоверяват пълномощията на 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лицата, представляващи</w:t>
      </w:r>
      <w:r w:rsidRPr="001F7AEB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съответнат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а партия или коалиция;</w:t>
      </w:r>
    </w:p>
    <w:p w:rsidR="00472B72" w:rsidRPr="00472B72" w:rsidRDefault="00472B72" w:rsidP="00472B72">
      <w:pPr>
        <w:pStyle w:val="a5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>Пълномощно от лицата, представляващи съответната партия или коалиция, в случаите, когато в консултациите ще участват упълномощени лица (оригинал или заверено копие);</w:t>
      </w:r>
    </w:p>
    <w:p w:rsidR="00D176C0" w:rsidRDefault="007D23E0" w:rsidP="007D23E0">
      <w:pPr>
        <w:pStyle w:val="a5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1F7AEB">
        <w:rPr>
          <w:rStyle w:val="a3"/>
          <w:rFonts w:ascii="Times New Roman" w:hAnsi="Times New Roman" w:cs="Times New Roman"/>
          <w:i w:val="0"/>
          <w:sz w:val="24"/>
          <w:szCs w:val="24"/>
        </w:rPr>
        <w:t>Пи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смено предложение за състав на СИК</w:t>
      </w:r>
      <w:r w:rsidR="00C42882">
        <w:rPr>
          <w:rStyle w:val="a3"/>
          <w:rFonts w:ascii="Times New Roman" w:hAnsi="Times New Roman" w:cs="Times New Roman"/>
          <w:i w:val="0"/>
          <w:sz w:val="24"/>
          <w:szCs w:val="24"/>
        </w:rPr>
        <w:t>, което</w:t>
      </w:r>
      <w:r w:rsidRPr="001F7AEB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да съдържа</w:t>
      </w:r>
      <w:r w:rsidR="00D176C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: </w:t>
      </w:r>
    </w:p>
    <w:p w:rsidR="00D176C0" w:rsidRDefault="00D176C0" w:rsidP="00D176C0">
      <w:pPr>
        <w:pStyle w:val="a5"/>
        <w:numPr>
          <w:ilvl w:val="0"/>
          <w:numId w:val="5"/>
        </w:numPr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>наименованието на партията или коалицията, която прави предложението;</w:t>
      </w:r>
    </w:p>
    <w:p w:rsidR="00D176C0" w:rsidRDefault="007D23E0" w:rsidP="00D176C0">
      <w:pPr>
        <w:pStyle w:val="a5"/>
        <w:numPr>
          <w:ilvl w:val="0"/>
          <w:numId w:val="5"/>
        </w:numPr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1F7AEB">
        <w:rPr>
          <w:rStyle w:val="a3"/>
          <w:rFonts w:ascii="Times New Roman" w:hAnsi="Times New Roman" w:cs="Times New Roman"/>
          <w:i w:val="0"/>
          <w:sz w:val="24"/>
          <w:szCs w:val="24"/>
        </w:rPr>
        <w:t>имената</w:t>
      </w:r>
      <w:r w:rsidR="00EC74C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и ЕГН</w:t>
      </w:r>
      <w:r w:rsidRPr="001F7AEB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на предложени</w:t>
      </w:r>
      <w:r w:rsidR="00EC74C5">
        <w:rPr>
          <w:rStyle w:val="a3"/>
          <w:rFonts w:ascii="Times New Roman" w:hAnsi="Times New Roman" w:cs="Times New Roman"/>
          <w:i w:val="0"/>
          <w:sz w:val="24"/>
          <w:szCs w:val="24"/>
        </w:rPr>
        <w:t>те лица</w:t>
      </w:r>
      <w:r w:rsidR="00D176C0">
        <w:rPr>
          <w:rStyle w:val="a3"/>
          <w:rFonts w:ascii="Times New Roman" w:hAnsi="Times New Roman" w:cs="Times New Roman"/>
          <w:i w:val="0"/>
          <w:sz w:val="24"/>
          <w:szCs w:val="24"/>
        </w:rPr>
        <w:t>;</w:t>
      </w:r>
    </w:p>
    <w:p w:rsidR="00D176C0" w:rsidRDefault="007D23E0" w:rsidP="00D176C0">
      <w:pPr>
        <w:pStyle w:val="a5"/>
        <w:numPr>
          <w:ilvl w:val="0"/>
          <w:numId w:val="5"/>
        </w:numPr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1F7AEB">
        <w:rPr>
          <w:rStyle w:val="a3"/>
          <w:rFonts w:ascii="Times New Roman" w:hAnsi="Times New Roman" w:cs="Times New Roman"/>
          <w:i w:val="0"/>
          <w:sz w:val="24"/>
          <w:szCs w:val="24"/>
        </w:rPr>
        <w:t>длъжност</w:t>
      </w:r>
      <w:r w:rsidR="00EC74C5">
        <w:rPr>
          <w:rStyle w:val="a3"/>
          <w:rFonts w:ascii="Times New Roman" w:hAnsi="Times New Roman" w:cs="Times New Roman"/>
          <w:i w:val="0"/>
          <w:sz w:val="24"/>
          <w:szCs w:val="24"/>
        </w:rPr>
        <w:t>та</w:t>
      </w:r>
      <w:r w:rsidRPr="001F7AEB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в комисията,</w:t>
      </w:r>
      <w:r w:rsidR="00D176C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за която се предлагат;</w:t>
      </w:r>
    </w:p>
    <w:p w:rsidR="00D176C0" w:rsidRDefault="007D23E0" w:rsidP="00D176C0">
      <w:pPr>
        <w:pStyle w:val="a5"/>
        <w:numPr>
          <w:ilvl w:val="0"/>
          <w:numId w:val="5"/>
        </w:numPr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1F7AEB">
        <w:rPr>
          <w:rStyle w:val="a3"/>
          <w:rFonts w:ascii="Times New Roman" w:hAnsi="Times New Roman" w:cs="Times New Roman"/>
          <w:i w:val="0"/>
          <w:sz w:val="24"/>
          <w:szCs w:val="24"/>
        </w:rPr>
        <w:t>образование, специалност</w:t>
      </w:r>
      <w:r w:rsidR="00B71A4F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на предложеното лице</w:t>
      </w:r>
      <w:r w:rsidR="00D176C0">
        <w:rPr>
          <w:rStyle w:val="a3"/>
          <w:rFonts w:ascii="Times New Roman" w:hAnsi="Times New Roman" w:cs="Times New Roman"/>
          <w:i w:val="0"/>
          <w:sz w:val="24"/>
          <w:szCs w:val="24"/>
        </w:rPr>
        <w:t>;</w:t>
      </w:r>
    </w:p>
    <w:p w:rsidR="007D23E0" w:rsidRDefault="007D23E0" w:rsidP="00D176C0">
      <w:pPr>
        <w:pStyle w:val="a5"/>
        <w:numPr>
          <w:ilvl w:val="0"/>
          <w:numId w:val="5"/>
        </w:numPr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>телефон за връзка с предложеното за член на СИК лице.</w:t>
      </w:r>
    </w:p>
    <w:p w:rsidR="00C42882" w:rsidRDefault="00C42882" w:rsidP="007D23E0">
      <w:pPr>
        <w:pStyle w:val="a5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lastRenderedPageBreak/>
        <w:t xml:space="preserve">Писмено предложение за резервни членове на СИК, което да </w:t>
      </w:r>
      <w:r w:rsidR="00553D82">
        <w:rPr>
          <w:rStyle w:val="a3"/>
          <w:rFonts w:ascii="Times New Roman" w:hAnsi="Times New Roman" w:cs="Times New Roman"/>
          <w:i w:val="0"/>
          <w:sz w:val="24"/>
          <w:szCs w:val="24"/>
        </w:rPr>
        <w:t>съдържа данните, посочени в т. 3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.</w:t>
      </w:r>
    </w:p>
    <w:p w:rsidR="00553D82" w:rsidRDefault="00553D82" w:rsidP="00553D82">
      <w:pPr>
        <w:pStyle w:val="a5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C46FB3" w:rsidRDefault="00C46FB3" w:rsidP="00C46FB3">
      <w:pPr>
        <w:pStyle w:val="a5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7D23E0" w:rsidRDefault="007D23E0" w:rsidP="007D23E0">
      <w:pPr>
        <w:pStyle w:val="a5"/>
        <w:ind w:left="720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C42882" w:rsidRDefault="00C42882" w:rsidP="007D23E0">
      <w:pPr>
        <w:pStyle w:val="a5"/>
        <w:ind w:left="720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C42882" w:rsidRPr="00C42882" w:rsidRDefault="00C42882" w:rsidP="007D23E0">
      <w:pPr>
        <w:pStyle w:val="a5"/>
        <w:ind w:left="720"/>
        <w:jc w:val="both"/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C42882"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</w:rPr>
        <w:t>Приложение:</w:t>
      </w:r>
    </w:p>
    <w:p w:rsidR="00C42882" w:rsidRDefault="00C46FB3" w:rsidP="00C42882">
      <w:pPr>
        <w:pStyle w:val="a5"/>
        <w:numPr>
          <w:ilvl w:val="0"/>
          <w:numId w:val="6"/>
        </w:numPr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>Проект за</w:t>
      </w:r>
      <w:r w:rsidR="00C42882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разпределение на представителството на партиите и коалициите в СИК </w:t>
      </w:r>
      <w:r w:rsidR="0090328E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42882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по райони </w:t>
      </w:r>
      <w:r w:rsidR="00C42882" w:rsidRPr="00C42882">
        <w:rPr>
          <w:rStyle w:val="a3"/>
          <w:rFonts w:ascii="Times New Roman" w:hAnsi="Times New Roman" w:cs="Times New Roman"/>
          <w:sz w:val="24"/>
          <w:szCs w:val="24"/>
        </w:rPr>
        <w:t>(Приложение № 1)</w:t>
      </w:r>
    </w:p>
    <w:p w:rsidR="00C46FB3" w:rsidRPr="00553D82" w:rsidRDefault="00C46FB3" w:rsidP="00553D82">
      <w:pPr>
        <w:pStyle w:val="a5"/>
        <w:numPr>
          <w:ilvl w:val="0"/>
          <w:numId w:val="6"/>
        </w:numPr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553D82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Проект за разпределение на </w:t>
      </w:r>
      <w:r w:rsidR="00553D82">
        <w:rPr>
          <w:rStyle w:val="a3"/>
          <w:rFonts w:ascii="Times New Roman" w:hAnsi="Times New Roman" w:cs="Times New Roman"/>
          <w:i w:val="0"/>
          <w:sz w:val="24"/>
          <w:szCs w:val="24"/>
        </w:rPr>
        <w:t>представителството на партиите и коалициите в СИК</w:t>
      </w:r>
      <w:r w:rsidR="00553D82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във всеки район </w:t>
      </w:r>
      <w:r w:rsidR="00553D82" w:rsidRPr="00553D82">
        <w:rPr>
          <w:rStyle w:val="a3"/>
          <w:rFonts w:ascii="Times New Roman" w:hAnsi="Times New Roman" w:cs="Times New Roman"/>
          <w:sz w:val="24"/>
          <w:szCs w:val="24"/>
        </w:rPr>
        <w:t>(Приложение №2)</w:t>
      </w:r>
    </w:p>
    <w:p w:rsidR="007D23E0" w:rsidRDefault="007D23E0" w:rsidP="007D23E0">
      <w:pPr>
        <w:pStyle w:val="a5"/>
        <w:ind w:left="1080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7D23E0" w:rsidRPr="00B03E81" w:rsidRDefault="007D23E0" w:rsidP="007D23E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D23E0" w:rsidRPr="00B03E81" w:rsidRDefault="007D23E0" w:rsidP="007D23E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09F1" w:rsidRDefault="002D09F1" w:rsidP="002D09F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9F1" w:rsidRDefault="002D09F1" w:rsidP="002D09F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28E" w:rsidRDefault="002D09F1" w:rsidP="002D09F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4B0">
        <w:rPr>
          <w:rFonts w:ascii="Times New Roman" w:hAnsi="Times New Roman" w:cs="Times New Roman"/>
          <w:b/>
          <w:sz w:val="24"/>
          <w:szCs w:val="24"/>
        </w:rPr>
        <w:t xml:space="preserve">С уважение, </w:t>
      </w:r>
    </w:p>
    <w:p w:rsidR="002D09F1" w:rsidRPr="00B844B0" w:rsidRDefault="002D09F1" w:rsidP="002D09F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4B0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90328E" w:rsidRDefault="00C46FB3" w:rsidP="0090328E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ВЕЛИЧКО РОДОПСКИ</w:t>
      </w:r>
    </w:p>
    <w:p w:rsidR="00C46FB3" w:rsidRDefault="00C46FB3" w:rsidP="0090328E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ЗАМ.-КМЕТ „ФИНАНСИ И СТОПАНСКИ ДЕЙНОСТИ“</w:t>
      </w:r>
    </w:p>
    <w:p w:rsidR="00C46FB3" w:rsidRDefault="00C46FB3" w:rsidP="0090328E">
      <w:pPr>
        <w:pStyle w:val="a5"/>
        <w:rPr>
          <w:rFonts w:ascii="Times New Roman" w:hAnsi="Times New Roman"/>
          <w:b/>
          <w:sz w:val="24"/>
          <w:szCs w:val="24"/>
        </w:rPr>
      </w:pPr>
    </w:p>
    <w:p w:rsidR="009E3197" w:rsidRDefault="00C46FB3" w:rsidP="0090328E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r w:rsidR="009E3197">
        <w:rPr>
          <w:rFonts w:ascii="Times New Roman" w:hAnsi="Times New Roman"/>
          <w:b/>
          <w:sz w:val="24"/>
          <w:szCs w:val="24"/>
        </w:rPr>
        <w:t>КМЕТ НА ОБЩИНА ПЛОВДИВ</w:t>
      </w:r>
    </w:p>
    <w:p w:rsidR="00C46FB3" w:rsidRDefault="00553D82" w:rsidP="0090328E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C46FB3">
        <w:rPr>
          <w:rFonts w:ascii="Times New Roman" w:hAnsi="Times New Roman"/>
          <w:b/>
          <w:sz w:val="24"/>
          <w:szCs w:val="24"/>
        </w:rPr>
        <w:t xml:space="preserve">СЪГЛАСНО ЗАПОВЕД ЗА ЗАМЕСТВАНЕ № </w:t>
      </w:r>
      <w:r>
        <w:rPr>
          <w:rFonts w:ascii="Times New Roman" w:hAnsi="Times New Roman"/>
          <w:b/>
          <w:sz w:val="24"/>
          <w:szCs w:val="24"/>
        </w:rPr>
        <w:t>21ОА-1247/25.05.2021г.)</w:t>
      </w:r>
    </w:p>
    <w:p w:rsidR="00553D82" w:rsidRDefault="00553D82" w:rsidP="0090328E">
      <w:pPr>
        <w:pStyle w:val="a5"/>
        <w:rPr>
          <w:rFonts w:ascii="Times New Roman" w:hAnsi="Times New Roman"/>
          <w:b/>
          <w:sz w:val="24"/>
          <w:szCs w:val="24"/>
        </w:rPr>
      </w:pPr>
    </w:p>
    <w:p w:rsidR="00553D82" w:rsidRDefault="00553D82" w:rsidP="0090328E">
      <w:pPr>
        <w:pStyle w:val="a5"/>
        <w:rPr>
          <w:rFonts w:ascii="Times New Roman" w:hAnsi="Times New Roman"/>
          <w:b/>
          <w:sz w:val="24"/>
          <w:szCs w:val="24"/>
        </w:rPr>
      </w:pPr>
    </w:p>
    <w:p w:rsidR="00553D82" w:rsidRDefault="00553D82" w:rsidP="0090328E">
      <w:pPr>
        <w:pStyle w:val="a5"/>
        <w:rPr>
          <w:rFonts w:ascii="Times New Roman" w:hAnsi="Times New Roman"/>
          <w:b/>
          <w:sz w:val="24"/>
          <w:szCs w:val="24"/>
        </w:rPr>
      </w:pPr>
    </w:p>
    <w:p w:rsidR="00553D82" w:rsidRDefault="00553D82" w:rsidP="0090328E">
      <w:pPr>
        <w:pStyle w:val="a5"/>
        <w:rPr>
          <w:rFonts w:ascii="Times New Roman" w:hAnsi="Times New Roman"/>
          <w:b/>
          <w:sz w:val="24"/>
          <w:szCs w:val="24"/>
        </w:rPr>
      </w:pPr>
    </w:p>
    <w:p w:rsidR="00553D82" w:rsidRDefault="00553D82" w:rsidP="0090328E">
      <w:pPr>
        <w:pStyle w:val="a5"/>
        <w:rPr>
          <w:rFonts w:ascii="Times New Roman" w:hAnsi="Times New Roman"/>
          <w:b/>
          <w:sz w:val="24"/>
          <w:szCs w:val="24"/>
        </w:rPr>
      </w:pPr>
    </w:p>
    <w:p w:rsidR="00553D82" w:rsidRDefault="00553D82" w:rsidP="0090328E">
      <w:pPr>
        <w:pStyle w:val="a5"/>
        <w:rPr>
          <w:rFonts w:ascii="Times New Roman" w:hAnsi="Times New Roman"/>
          <w:b/>
          <w:sz w:val="24"/>
          <w:szCs w:val="24"/>
        </w:rPr>
      </w:pPr>
    </w:p>
    <w:p w:rsidR="00553D82" w:rsidRDefault="00553D82" w:rsidP="0090328E">
      <w:pPr>
        <w:pStyle w:val="a5"/>
        <w:rPr>
          <w:rFonts w:ascii="Times New Roman" w:hAnsi="Times New Roman"/>
          <w:b/>
          <w:sz w:val="24"/>
          <w:szCs w:val="24"/>
        </w:rPr>
      </w:pPr>
    </w:p>
    <w:p w:rsidR="00553D82" w:rsidRDefault="00553D82" w:rsidP="0090328E">
      <w:pPr>
        <w:pStyle w:val="a5"/>
        <w:rPr>
          <w:rFonts w:ascii="Times New Roman" w:hAnsi="Times New Roman"/>
          <w:b/>
          <w:sz w:val="24"/>
          <w:szCs w:val="24"/>
        </w:rPr>
      </w:pPr>
    </w:p>
    <w:p w:rsidR="00553D82" w:rsidRDefault="00553D82" w:rsidP="0090328E">
      <w:pPr>
        <w:pStyle w:val="a5"/>
        <w:rPr>
          <w:rFonts w:ascii="Times New Roman" w:hAnsi="Times New Roman"/>
          <w:b/>
          <w:sz w:val="24"/>
          <w:szCs w:val="24"/>
        </w:rPr>
      </w:pPr>
    </w:p>
    <w:p w:rsidR="00553D82" w:rsidRDefault="00553D82" w:rsidP="0090328E">
      <w:pPr>
        <w:pStyle w:val="a5"/>
        <w:rPr>
          <w:rFonts w:ascii="Times New Roman" w:hAnsi="Times New Roman"/>
          <w:b/>
          <w:sz w:val="24"/>
          <w:szCs w:val="24"/>
        </w:rPr>
      </w:pPr>
    </w:p>
    <w:p w:rsidR="00553D82" w:rsidRDefault="00553D82" w:rsidP="0090328E">
      <w:pPr>
        <w:pStyle w:val="a5"/>
        <w:rPr>
          <w:rFonts w:ascii="Times New Roman" w:hAnsi="Times New Roman"/>
          <w:b/>
          <w:sz w:val="24"/>
          <w:szCs w:val="24"/>
        </w:rPr>
      </w:pPr>
    </w:p>
    <w:p w:rsidR="00553D82" w:rsidRDefault="00553D82" w:rsidP="0090328E">
      <w:pPr>
        <w:pStyle w:val="a5"/>
        <w:rPr>
          <w:rFonts w:ascii="Times New Roman" w:hAnsi="Times New Roman"/>
          <w:b/>
          <w:sz w:val="24"/>
          <w:szCs w:val="24"/>
        </w:rPr>
      </w:pPr>
    </w:p>
    <w:p w:rsidR="00553D82" w:rsidRDefault="00553D82" w:rsidP="0090328E">
      <w:pPr>
        <w:pStyle w:val="a5"/>
        <w:rPr>
          <w:rFonts w:ascii="Times New Roman" w:hAnsi="Times New Roman"/>
          <w:b/>
          <w:sz w:val="24"/>
          <w:szCs w:val="24"/>
        </w:rPr>
      </w:pPr>
    </w:p>
    <w:p w:rsidR="00553D82" w:rsidRDefault="00553D82" w:rsidP="0090328E">
      <w:pPr>
        <w:pStyle w:val="a5"/>
        <w:rPr>
          <w:rFonts w:ascii="Times New Roman" w:hAnsi="Times New Roman"/>
          <w:b/>
          <w:sz w:val="24"/>
          <w:szCs w:val="24"/>
        </w:rPr>
      </w:pPr>
    </w:p>
    <w:p w:rsidR="00553D82" w:rsidRDefault="00553D82" w:rsidP="0090328E">
      <w:pPr>
        <w:pStyle w:val="a5"/>
        <w:rPr>
          <w:rFonts w:ascii="Times New Roman" w:hAnsi="Times New Roman"/>
          <w:b/>
          <w:sz w:val="24"/>
          <w:szCs w:val="24"/>
        </w:rPr>
      </w:pPr>
    </w:p>
    <w:p w:rsidR="00553D82" w:rsidRDefault="00553D82" w:rsidP="0090328E">
      <w:pPr>
        <w:pStyle w:val="a5"/>
        <w:rPr>
          <w:rFonts w:ascii="Times New Roman" w:hAnsi="Times New Roman"/>
          <w:b/>
          <w:sz w:val="24"/>
          <w:szCs w:val="24"/>
        </w:rPr>
      </w:pPr>
    </w:p>
    <w:p w:rsidR="00553D82" w:rsidRDefault="00553D82" w:rsidP="0090328E">
      <w:pPr>
        <w:pStyle w:val="a5"/>
        <w:rPr>
          <w:rFonts w:ascii="Times New Roman" w:hAnsi="Times New Roman"/>
          <w:b/>
          <w:sz w:val="24"/>
          <w:szCs w:val="24"/>
        </w:rPr>
      </w:pPr>
    </w:p>
    <w:p w:rsidR="00553D82" w:rsidRDefault="00553D82" w:rsidP="0090328E">
      <w:pPr>
        <w:pStyle w:val="a5"/>
        <w:rPr>
          <w:rFonts w:ascii="Times New Roman" w:hAnsi="Times New Roman"/>
          <w:b/>
          <w:sz w:val="24"/>
          <w:szCs w:val="24"/>
        </w:rPr>
      </w:pPr>
    </w:p>
    <w:p w:rsidR="00553D82" w:rsidRDefault="00553D82" w:rsidP="0090328E">
      <w:pPr>
        <w:pStyle w:val="a5"/>
        <w:rPr>
          <w:rFonts w:ascii="Times New Roman" w:hAnsi="Times New Roman"/>
          <w:b/>
          <w:sz w:val="24"/>
          <w:szCs w:val="24"/>
        </w:rPr>
      </w:pPr>
    </w:p>
    <w:p w:rsidR="00553D82" w:rsidRDefault="00553D82" w:rsidP="0090328E">
      <w:pPr>
        <w:pStyle w:val="a5"/>
        <w:rPr>
          <w:rFonts w:ascii="Times New Roman" w:hAnsi="Times New Roman"/>
          <w:b/>
          <w:sz w:val="24"/>
          <w:szCs w:val="24"/>
        </w:rPr>
      </w:pPr>
    </w:p>
    <w:p w:rsidR="00553D82" w:rsidRDefault="00553D82" w:rsidP="0090328E">
      <w:pPr>
        <w:pStyle w:val="a5"/>
        <w:rPr>
          <w:rFonts w:ascii="Times New Roman" w:hAnsi="Times New Roman"/>
          <w:b/>
          <w:sz w:val="24"/>
          <w:szCs w:val="24"/>
        </w:rPr>
      </w:pPr>
    </w:p>
    <w:p w:rsidR="00553D82" w:rsidRDefault="00553D82" w:rsidP="0090328E">
      <w:pPr>
        <w:pStyle w:val="a5"/>
        <w:rPr>
          <w:rFonts w:ascii="Times New Roman" w:hAnsi="Times New Roman"/>
          <w:b/>
          <w:sz w:val="24"/>
          <w:szCs w:val="24"/>
        </w:rPr>
      </w:pPr>
    </w:p>
    <w:p w:rsidR="00553D82" w:rsidRDefault="00553D82" w:rsidP="0090328E">
      <w:pPr>
        <w:pStyle w:val="a5"/>
        <w:rPr>
          <w:rFonts w:ascii="Times New Roman" w:hAnsi="Times New Roman"/>
          <w:b/>
          <w:sz w:val="24"/>
          <w:szCs w:val="24"/>
        </w:rPr>
      </w:pPr>
    </w:p>
    <w:p w:rsidR="00553D82" w:rsidRDefault="00553D82" w:rsidP="0090328E">
      <w:pPr>
        <w:pStyle w:val="a5"/>
        <w:rPr>
          <w:rFonts w:ascii="Times New Roman" w:hAnsi="Times New Roman"/>
          <w:b/>
          <w:sz w:val="24"/>
          <w:szCs w:val="24"/>
        </w:rPr>
      </w:pPr>
    </w:p>
    <w:p w:rsidR="00553D82" w:rsidRDefault="00553D82" w:rsidP="0090328E">
      <w:pPr>
        <w:pStyle w:val="a5"/>
        <w:rPr>
          <w:rFonts w:ascii="Times New Roman" w:hAnsi="Times New Roman"/>
          <w:b/>
          <w:sz w:val="24"/>
          <w:szCs w:val="24"/>
        </w:rPr>
      </w:pPr>
    </w:p>
    <w:p w:rsidR="00553D82" w:rsidRDefault="00553D82" w:rsidP="0090328E">
      <w:pPr>
        <w:pStyle w:val="a5"/>
        <w:rPr>
          <w:rFonts w:ascii="Times New Roman" w:hAnsi="Times New Roman"/>
          <w:b/>
          <w:sz w:val="24"/>
          <w:szCs w:val="24"/>
        </w:rPr>
      </w:pPr>
    </w:p>
    <w:p w:rsidR="00553D82" w:rsidRDefault="00553D82" w:rsidP="0090328E">
      <w:pPr>
        <w:pStyle w:val="a5"/>
        <w:rPr>
          <w:rFonts w:ascii="Times New Roman" w:hAnsi="Times New Roman"/>
          <w:b/>
          <w:sz w:val="24"/>
          <w:szCs w:val="24"/>
        </w:rPr>
      </w:pPr>
    </w:p>
    <w:p w:rsidR="00553D82" w:rsidRDefault="00553D82" w:rsidP="0090328E">
      <w:pPr>
        <w:pStyle w:val="a5"/>
        <w:rPr>
          <w:rFonts w:ascii="Times New Roman" w:hAnsi="Times New Roman"/>
          <w:b/>
          <w:sz w:val="24"/>
          <w:szCs w:val="24"/>
        </w:rPr>
      </w:pPr>
    </w:p>
    <w:p w:rsidR="00553D82" w:rsidRDefault="00553D82" w:rsidP="0090328E">
      <w:pPr>
        <w:pStyle w:val="a5"/>
        <w:rPr>
          <w:rFonts w:ascii="Times New Roman" w:hAnsi="Times New Roman"/>
          <w:b/>
          <w:sz w:val="24"/>
          <w:szCs w:val="24"/>
        </w:rPr>
      </w:pPr>
    </w:p>
    <w:p w:rsidR="00553D82" w:rsidRDefault="00553D82" w:rsidP="0090328E">
      <w:pPr>
        <w:pStyle w:val="a5"/>
        <w:rPr>
          <w:rFonts w:ascii="Times New Roman" w:hAnsi="Times New Roman"/>
          <w:b/>
          <w:sz w:val="24"/>
          <w:szCs w:val="24"/>
        </w:rPr>
      </w:pPr>
    </w:p>
    <w:p w:rsidR="00553D82" w:rsidRDefault="00553D82" w:rsidP="0090328E">
      <w:pPr>
        <w:pStyle w:val="a5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Съгласувал:</w:t>
      </w:r>
    </w:p>
    <w:p w:rsidR="00553D82" w:rsidRDefault="00553D82" w:rsidP="0090328E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Ангелина Топчиева</w:t>
      </w:r>
    </w:p>
    <w:p w:rsidR="00553D82" w:rsidRPr="00553D82" w:rsidRDefault="00553D82" w:rsidP="0090328E">
      <w:pPr>
        <w:pStyle w:val="a5"/>
        <w:rPr>
          <w:rFonts w:ascii="Times New Roman" w:hAnsi="Times New Roman"/>
          <w:i/>
          <w:sz w:val="24"/>
          <w:szCs w:val="24"/>
        </w:rPr>
      </w:pPr>
      <w:r w:rsidRPr="00553D82">
        <w:rPr>
          <w:rFonts w:ascii="Times New Roman" w:hAnsi="Times New Roman"/>
          <w:i/>
          <w:sz w:val="24"/>
          <w:szCs w:val="24"/>
        </w:rPr>
        <w:t>Секретар на Община Пловдив</w:t>
      </w:r>
    </w:p>
    <w:p w:rsidR="0090328E" w:rsidRPr="00553D82" w:rsidRDefault="0090328E" w:rsidP="0090328E">
      <w:pPr>
        <w:pStyle w:val="a5"/>
        <w:rPr>
          <w:rFonts w:ascii="Times New Roman" w:hAnsi="Times New Roman"/>
          <w:i/>
          <w:sz w:val="24"/>
          <w:szCs w:val="24"/>
        </w:rPr>
      </w:pPr>
    </w:p>
    <w:p w:rsidR="0090328E" w:rsidRPr="002C2B23" w:rsidRDefault="0090328E" w:rsidP="0090328E">
      <w:pPr>
        <w:pStyle w:val="a5"/>
        <w:rPr>
          <w:rFonts w:ascii="Times New Roman" w:hAnsi="Times New Roman"/>
          <w:i/>
          <w:sz w:val="24"/>
          <w:szCs w:val="24"/>
        </w:rPr>
      </w:pPr>
    </w:p>
    <w:p w:rsidR="0090328E" w:rsidRDefault="0090328E" w:rsidP="0090328E">
      <w:pPr>
        <w:pStyle w:val="3"/>
        <w:ind w:right="-149" w:firstLine="0"/>
        <w:jc w:val="both"/>
        <w:rPr>
          <w:b/>
          <w:sz w:val="24"/>
          <w:szCs w:val="24"/>
        </w:rPr>
      </w:pPr>
    </w:p>
    <w:sectPr w:rsidR="0090328E" w:rsidSect="00BD0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31683"/>
    <w:multiLevelType w:val="hybridMultilevel"/>
    <w:tmpl w:val="4DB8187A"/>
    <w:lvl w:ilvl="0" w:tplc="6214FFD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9B145C"/>
    <w:multiLevelType w:val="hybridMultilevel"/>
    <w:tmpl w:val="C84A39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5330A"/>
    <w:multiLevelType w:val="hybridMultilevel"/>
    <w:tmpl w:val="1A741750"/>
    <w:lvl w:ilvl="0" w:tplc="1400A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DB1D77"/>
    <w:multiLevelType w:val="hybridMultilevel"/>
    <w:tmpl w:val="EE3AB4FE"/>
    <w:lvl w:ilvl="0" w:tplc="71D2F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F206E8"/>
    <w:multiLevelType w:val="hybridMultilevel"/>
    <w:tmpl w:val="DC0662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33249"/>
    <w:multiLevelType w:val="hybridMultilevel"/>
    <w:tmpl w:val="ABA431AE"/>
    <w:lvl w:ilvl="0" w:tplc="986859F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D09F1"/>
    <w:rsid w:val="00056951"/>
    <w:rsid w:val="00205ADB"/>
    <w:rsid w:val="00236135"/>
    <w:rsid w:val="002D09F1"/>
    <w:rsid w:val="002F5628"/>
    <w:rsid w:val="003012E3"/>
    <w:rsid w:val="00472B72"/>
    <w:rsid w:val="00553D82"/>
    <w:rsid w:val="005B476E"/>
    <w:rsid w:val="0070073D"/>
    <w:rsid w:val="007D03BD"/>
    <w:rsid w:val="007D23E0"/>
    <w:rsid w:val="0081502C"/>
    <w:rsid w:val="00871094"/>
    <w:rsid w:val="0090328E"/>
    <w:rsid w:val="009A4FF7"/>
    <w:rsid w:val="009E3197"/>
    <w:rsid w:val="00A23A43"/>
    <w:rsid w:val="00A378DA"/>
    <w:rsid w:val="00A76C10"/>
    <w:rsid w:val="00A81B17"/>
    <w:rsid w:val="00A9336D"/>
    <w:rsid w:val="00AE75B4"/>
    <w:rsid w:val="00B71A4F"/>
    <w:rsid w:val="00BD0C61"/>
    <w:rsid w:val="00C42882"/>
    <w:rsid w:val="00C46FB3"/>
    <w:rsid w:val="00D176C0"/>
    <w:rsid w:val="00DA11A7"/>
    <w:rsid w:val="00E45D1A"/>
    <w:rsid w:val="00E803DA"/>
    <w:rsid w:val="00EC74C5"/>
    <w:rsid w:val="00F73DBE"/>
    <w:rsid w:val="00FF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62234"/>
  <w15:docId w15:val="{257A681A-B83F-4C8F-B70D-8B133888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D09F1"/>
    <w:rPr>
      <w:i/>
      <w:iCs/>
    </w:rPr>
  </w:style>
  <w:style w:type="character" w:styleId="a4">
    <w:name w:val="Hyperlink"/>
    <w:basedOn w:val="a0"/>
    <w:uiPriority w:val="99"/>
    <w:unhideWhenUsed/>
    <w:rsid w:val="002D09F1"/>
    <w:rPr>
      <w:color w:val="0000FF"/>
      <w:u w:val="single"/>
    </w:rPr>
  </w:style>
  <w:style w:type="paragraph" w:styleId="a5">
    <w:name w:val="No Spacing"/>
    <w:uiPriority w:val="1"/>
    <w:qFormat/>
    <w:rsid w:val="002D09F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D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D09F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90328E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ен текст с отстъп 3 Знак"/>
    <w:basedOn w:val="a0"/>
    <w:link w:val="3"/>
    <w:rsid w:val="0090328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lovdiv.b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lovdi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2DEAD-8CDC-44E2-8736-4D242D9F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Mun</cp:lastModifiedBy>
  <cp:revision>15</cp:revision>
  <cp:lastPrinted>2021-05-28T11:56:00Z</cp:lastPrinted>
  <dcterms:created xsi:type="dcterms:W3CDTF">2016-09-26T06:43:00Z</dcterms:created>
  <dcterms:modified xsi:type="dcterms:W3CDTF">2021-05-28T11:58:00Z</dcterms:modified>
</cp:coreProperties>
</file>