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E8" w:rsidRPr="00C25E4E" w:rsidRDefault="00E55EE8" w:rsidP="00E55EE8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ru-RU"/>
        </w:rPr>
      </w:pPr>
      <w:r w:rsidRPr="00C25E4E">
        <w:rPr>
          <w:rFonts w:ascii="Times New Roman" w:hAnsi="Times New Roman"/>
          <w:sz w:val="24"/>
          <w:szCs w:val="24"/>
          <w:lang w:val="ru-RU"/>
        </w:rPr>
        <w:t xml:space="preserve">Образец №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E55EE8" w:rsidRPr="0003056D" w:rsidRDefault="00E55EE8" w:rsidP="00E55EE8">
      <w:pPr>
        <w:ind w:left="637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4 от ЗУО</w:t>
      </w:r>
    </w:p>
    <w:p w:rsidR="0003056D" w:rsidRPr="00765993" w:rsidRDefault="0003056D" w:rsidP="0003056D">
      <w:pPr>
        <w:pStyle w:val="2"/>
        <w:ind w:firstLine="630"/>
        <w:jc w:val="center"/>
        <w:rPr>
          <w:rStyle w:val="a4"/>
          <w:sz w:val="2"/>
          <w:szCs w:val="2"/>
        </w:rPr>
      </w:pP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E55EE8" w:rsidRDefault="00990CD8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128270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56D" w:rsidRPr="0003056D">
        <w:rPr>
          <w:rStyle w:val="a4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;mso-position-horizontal-relative:text;mso-position-vertical-relative:text" o:connectortype="straight"/>
        </w:pict>
      </w:r>
      <w:r w:rsidR="0003056D"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</w:t>
      </w:r>
      <w:r w:rsidR="00E55EE8">
        <w:rPr>
          <w:rFonts w:ascii="Times New Roman" w:hAnsi="Times New Roman"/>
          <w:spacing w:val="40"/>
          <w:sz w:val="30"/>
          <w:szCs w:val="30"/>
          <w:lang w:val="ru-RU"/>
        </w:rPr>
        <w:t xml:space="preserve">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03056D" w:rsidRDefault="005D65A0" w:rsidP="0003056D">
      <w:pPr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   </w:t>
      </w:r>
      <w:r w:rsidR="0003056D" w:rsidRPr="0003056D">
        <w:rPr>
          <w:rFonts w:ascii="Times New Roman" w:hAnsi="Times New Roman"/>
          <w:bCs/>
          <w:iCs/>
          <w:sz w:val="24"/>
          <w:szCs w:val="24"/>
          <w:lang w:val="ru-RU"/>
        </w:rPr>
        <w:t>РЕГИОНАЛНА ИНСПЕКЦИЯ ПО ОКОЛНАТА СРЕДА И ВОДИТЕ</w:t>
      </w:r>
      <w:r w:rsidR="008514DB">
        <w:rPr>
          <w:rFonts w:ascii="Times New Roman" w:hAnsi="Times New Roman"/>
          <w:bCs/>
          <w:iCs/>
          <w:sz w:val="24"/>
          <w:szCs w:val="24"/>
          <w:lang w:val="ru-RU"/>
        </w:rPr>
        <w:t xml:space="preserve"> гр.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Пловдив</w:t>
      </w:r>
      <w:r w:rsidR="0003056D"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</w:p>
    <w:p w:rsidR="0003056D" w:rsidRDefault="0003056D" w:rsidP="0003056D">
      <w:pPr>
        <w:rPr>
          <w:rFonts w:ascii="Times New Roman" w:hAnsi="Times New Roman"/>
          <w:lang w:val="ru-RU"/>
        </w:rPr>
      </w:pPr>
    </w:p>
    <w:p w:rsidR="00EE4BFA" w:rsidRDefault="00EE4BFA" w:rsidP="0003056D">
      <w:pPr>
        <w:rPr>
          <w:rFonts w:ascii="Times New Roman" w:hAnsi="Times New Roman"/>
          <w:lang w:val="ru-RU"/>
        </w:rPr>
      </w:pPr>
    </w:p>
    <w:p w:rsidR="00EE4BFA" w:rsidRPr="0003056D" w:rsidRDefault="00EE4BFA" w:rsidP="0003056D">
      <w:pPr>
        <w:rPr>
          <w:rFonts w:ascii="Times New Roman" w:hAnsi="Times New Roman"/>
          <w:lang w:val="ru-RU"/>
        </w:rPr>
      </w:pPr>
    </w:p>
    <w:p w:rsidR="0003056D" w:rsidRPr="0003056D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03056D">
        <w:rPr>
          <w:b/>
          <w:bCs/>
          <w:sz w:val="36"/>
          <w:szCs w:val="36"/>
          <w:u w:val="none"/>
          <w:lang w:val="ru-RU"/>
        </w:rPr>
        <w:t>РЕШЕНИЕ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EE4BFA" w:rsidRDefault="0003056D" w:rsidP="0003056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E4BFA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EE4BFA" w:rsidRPr="00EE4BFA">
        <w:rPr>
          <w:rFonts w:ascii="Times New Roman" w:hAnsi="Times New Roman"/>
          <w:b/>
          <w:sz w:val="28"/>
          <w:szCs w:val="28"/>
          <w:lang w:val="bg-BG"/>
        </w:rPr>
        <w:t xml:space="preserve">09 – ДО – </w:t>
      </w:r>
      <w:r w:rsidR="00671DF8">
        <w:rPr>
          <w:rFonts w:ascii="Times New Roman" w:hAnsi="Times New Roman"/>
          <w:b/>
          <w:sz w:val="28"/>
          <w:szCs w:val="28"/>
          <w:lang w:val="bg-BG"/>
        </w:rPr>
        <w:t>10</w:t>
      </w:r>
      <w:r w:rsidR="0074746C">
        <w:rPr>
          <w:rFonts w:ascii="Times New Roman" w:hAnsi="Times New Roman"/>
          <w:b/>
          <w:sz w:val="28"/>
          <w:szCs w:val="28"/>
          <w:lang w:val="bg-BG"/>
        </w:rPr>
        <w:t>34</w:t>
      </w:r>
      <w:r w:rsidR="00EE4BFA" w:rsidRPr="00EE4BFA">
        <w:rPr>
          <w:rFonts w:ascii="Times New Roman" w:hAnsi="Times New Roman"/>
          <w:b/>
          <w:sz w:val="28"/>
          <w:szCs w:val="28"/>
          <w:lang w:val="bg-BG"/>
        </w:rPr>
        <w:t xml:space="preserve"> - 0</w:t>
      </w:r>
      <w:r w:rsidR="003E4047">
        <w:rPr>
          <w:rFonts w:ascii="Times New Roman" w:hAnsi="Times New Roman"/>
          <w:b/>
          <w:sz w:val="28"/>
          <w:szCs w:val="28"/>
          <w:lang w:val="bg-BG"/>
        </w:rPr>
        <w:t>7</w:t>
      </w:r>
      <w:r w:rsidRPr="00EE4BFA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A61CBB">
        <w:rPr>
          <w:rFonts w:ascii="Times New Roman" w:hAnsi="Times New Roman"/>
          <w:b/>
          <w:sz w:val="28"/>
          <w:szCs w:val="28"/>
          <w:lang w:val="bg-BG"/>
        </w:rPr>
        <w:t>05</w:t>
      </w:r>
      <w:r w:rsidR="00EE4BFA" w:rsidRPr="00EE4BFA">
        <w:rPr>
          <w:rFonts w:ascii="Times New Roman" w:hAnsi="Times New Roman"/>
          <w:b/>
          <w:sz w:val="28"/>
          <w:szCs w:val="28"/>
          <w:lang w:val="bg-BG"/>
        </w:rPr>
        <w:t>.</w:t>
      </w:r>
      <w:r w:rsidR="004866EC">
        <w:rPr>
          <w:rFonts w:ascii="Times New Roman" w:hAnsi="Times New Roman"/>
          <w:b/>
          <w:sz w:val="28"/>
          <w:szCs w:val="28"/>
          <w:lang w:val="bg-BG"/>
        </w:rPr>
        <w:t>0</w:t>
      </w:r>
      <w:r w:rsidR="00A61CBB">
        <w:rPr>
          <w:rFonts w:ascii="Times New Roman" w:hAnsi="Times New Roman"/>
          <w:b/>
          <w:sz w:val="28"/>
          <w:szCs w:val="28"/>
          <w:lang w:val="bg-BG"/>
        </w:rPr>
        <w:t>7</w:t>
      </w:r>
      <w:r w:rsidR="00EE4BFA" w:rsidRPr="00EE4BFA">
        <w:rPr>
          <w:rFonts w:ascii="Times New Roman" w:hAnsi="Times New Roman"/>
          <w:b/>
          <w:sz w:val="28"/>
          <w:szCs w:val="28"/>
          <w:lang w:val="bg-BG"/>
        </w:rPr>
        <w:t>.20</w:t>
      </w:r>
      <w:r w:rsidR="00E55EE8">
        <w:rPr>
          <w:rFonts w:ascii="Times New Roman" w:hAnsi="Times New Roman"/>
          <w:b/>
          <w:sz w:val="28"/>
          <w:szCs w:val="28"/>
          <w:lang w:val="bg-BG"/>
        </w:rPr>
        <w:t>2</w:t>
      </w:r>
      <w:r w:rsidR="004866EC">
        <w:rPr>
          <w:rFonts w:ascii="Times New Roman" w:hAnsi="Times New Roman"/>
          <w:b/>
          <w:sz w:val="28"/>
          <w:szCs w:val="28"/>
          <w:lang w:val="bg-BG"/>
        </w:rPr>
        <w:t>1</w:t>
      </w:r>
      <w:r w:rsidR="00EE4BFA" w:rsidRPr="00EE4BFA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03056D" w:rsidRPr="00992B3A" w:rsidRDefault="0003056D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56D" w:rsidRPr="00992B3A" w:rsidRDefault="005E5214" w:rsidP="00C80325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992B3A">
        <w:rPr>
          <w:rFonts w:ascii="Times New Roman" w:hAnsi="Times New Roman"/>
          <w:sz w:val="24"/>
          <w:szCs w:val="24"/>
          <w:lang w:val="bg-BG"/>
        </w:rPr>
        <w:t>На основание чл. 73, ал.</w:t>
      </w:r>
      <w:r w:rsidR="00EE4BFA" w:rsidRPr="00992B3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92B3A">
        <w:rPr>
          <w:rFonts w:ascii="Times New Roman" w:hAnsi="Times New Roman"/>
          <w:sz w:val="24"/>
          <w:szCs w:val="24"/>
          <w:lang w:val="bg-BG"/>
        </w:rPr>
        <w:t>4, във връзка с ал. 1,</w:t>
      </w:r>
      <w:r w:rsidR="00EE4BFA" w:rsidRPr="00992B3A">
        <w:rPr>
          <w:rFonts w:ascii="Times New Roman" w:hAnsi="Times New Roman"/>
          <w:sz w:val="24"/>
          <w:szCs w:val="24"/>
          <w:lang w:val="bg-BG"/>
        </w:rPr>
        <w:t xml:space="preserve"> т. 3</w:t>
      </w:r>
      <w:r w:rsidRPr="00992B3A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</w:t>
      </w:r>
      <w:r w:rsidR="001043EA" w:rsidRPr="00992B3A">
        <w:rPr>
          <w:rFonts w:ascii="Times New Roman" w:hAnsi="Times New Roman"/>
          <w:sz w:val="24"/>
          <w:szCs w:val="24"/>
          <w:lang w:val="bg-BG"/>
        </w:rPr>
        <w:t xml:space="preserve"> (ЗУО), </w:t>
      </w:r>
      <w:r w:rsidR="00900CA4">
        <w:rPr>
          <w:rFonts w:ascii="Times New Roman" w:hAnsi="Times New Roman"/>
          <w:sz w:val="24"/>
          <w:szCs w:val="24"/>
          <w:lang w:val="bg-BG"/>
        </w:rPr>
        <w:t xml:space="preserve">и във връзка </w:t>
      </w:r>
      <w:r w:rsidR="0003056D" w:rsidRPr="00992B3A">
        <w:rPr>
          <w:rFonts w:ascii="Times New Roman" w:hAnsi="Times New Roman"/>
          <w:sz w:val="24"/>
          <w:szCs w:val="24"/>
          <w:lang w:val="bg-BG"/>
        </w:rPr>
        <w:t xml:space="preserve">със заявление № </w:t>
      </w:r>
      <w:r w:rsidR="00EE4BFA" w:rsidRPr="00992B3A">
        <w:rPr>
          <w:rFonts w:ascii="Times New Roman" w:hAnsi="Times New Roman"/>
          <w:sz w:val="24"/>
          <w:szCs w:val="24"/>
          <w:lang w:val="bg-BG"/>
        </w:rPr>
        <w:t xml:space="preserve">УО - </w:t>
      </w:r>
      <w:r w:rsidR="00A61CBB">
        <w:rPr>
          <w:rFonts w:ascii="Times New Roman" w:hAnsi="Times New Roman"/>
          <w:sz w:val="24"/>
          <w:szCs w:val="24"/>
          <w:lang w:val="bg-BG"/>
        </w:rPr>
        <w:t>904</w:t>
      </w:r>
      <w:r w:rsidR="0003056D" w:rsidRPr="00992B3A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EE4BFA" w:rsidRPr="00992B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1CBB">
        <w:rPr>
          <w:rFonts w:ascii="Times New Roman" w:hAnsi="Times New Roman"/>
          <w:sz w:val="24"/>
          <w:szCs w:val="24"/>
          <w:lang w:val="bg-BG"/>
        </w:rPr>
        <w:t>13.04</w:t>
      </w:r>
      <w:r w:rsidR="00EE4BFA" w:rsidRPr="00992B3A">
        <w:rPr>
          <w:rFonts w:ascii="Times New Roman" w:hAnsi="Times New Roman"/>
          <w:sz w:val="24"/>
          <w:szCs w:val="24"/>
          <w:lang w:val="bg-BG"/>
        </w:rPr>
        <w:t>.20</w:t>
      </w:r>
      <w:r w:rsidR="00FA416C" w:rsidRPr="00992B3A">
        <w:rPr>
          <w:rFonts w:ascii="Times New Roman" w:hAnsi="Times New Roman"/>
          <w:sz w:val="24"/>
          <w:szCs w:val="24"/>
          <w:lang w:val="bg-BG"/>
        </w:rPr>
        <w:t>2</w:t>
      </w:r>
      <w:r w:rsidR="00A61CBB">
        <w:rPr>
          <w:rFonts w:ascii="Times New Roman" w:hAnsi="Times New Roman"/>
          <w:sz w:val="24"/>
          <w:szCs w:val="24"/>
          <w:lang w:val="bg-BG"/>
        </w:rPr>
        <w:t>1</w:t>
      </w:r>
      <w:r w:rsidR="0003056D" w:rsidRPr="00992B3A">
        <w:rPr>
          <w:rFonts w:ascii="Times New Roman" w:hAnsi="Times New Roman"/>
          <w:sz w:val="24"/>
          <w:szCs w:val="24"/>
          <w:lang w:val="bg-BG"/>
        </w:rPr>
        <w:t>г.</w:t>
      </w:r>
      <w:r w:rsidR="00A61CBB">
        <w:rPr>
          <w:rFonts w:ascii="Times New Roman" w:hAnsi="Times New Roman"/>
          <w:sz w:val="24"/>
          <w:szCs w:val="24"/>
          <w:lang w:val="bg-BG"/>
        </w:rPr>
        <w:t>, Писмо с изх. № УО</w:t>
      </w:r>
      <w:r w:rsidR="000C777B">
        <w:rPr>
          <w:rFonts w:ascii="Times New Roman" w:hAnsi="Times New Roman"/>
          <w:sz w:val="24"/>
          <w:szCs w:val="24"/>
          <w:lang w:val="bg-BG"/>
        </w:rPr>
        <w:t>-904-1/05.05.2021г., Писмо с вх. № 18.05.20</w:t>
      </w:r>
      <w:r w:rsidR="00A61CBB">
        <w:rPr>
          <w:rFonts w:ascii="Times New Roman" w:hAnsi="Times New Roman"/>
          <w:sz w:val="24"/>
          <w:szCs w:val="24"/>
          <w:lang w:val="bg-BG"/>
        </w:rPr>
        <w:t>21г.</w:t>
      </w:r>
      <w:r w:rsidR="000C77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00CA4">
        <w:rPr>
          <w:rFonts w:ascii="Times New Roman" w:hAnsi="Times New Roman"/>
          <w:sz w:val="24"/>
          <w:szCs w:val="24"/>
          <w:lang w:val="bg-BG"/>
        </w:rPr>
        <w:t>и Констативен протокол №0010</w:t>
      </w:r>
      <w:r w:rsidR="0074746C">
        <w:rPr>
          <w:rFonts w:ascii="Times New Roman" w:hAnsi="Times New Roman"/>
          <w:sz w:val="24"/>
          <w:szCs w:val="24"/>
          <w:lang w:val="bg-BG"/>
        </w:rPr>
        <w:t>828</w:t>
      </w:r>
      <w:r w:rsidR="00900CA4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74746C">
        <w:rPr>
          <w:rFonts w:ascii="Times New Roman" w:hAnsi="Times New Roman"/>
          <w:sz w:val="24"/>
          <w:szCs w:val="24"/>
          <w:lang w:val="bg-BG"/>
        </w:rPr>
        <w:t>05</w:t>
      </w:r>
      <w:r w:rsidR="00900CA4">
        <w:rPr>
          <w:rFonts w:ascii="Times New Roman" w:hAnsi="Times New Roman"/>
          <w:sz w:val="24"/>
          <w:szCs w:val="24"/>
          <w:lang w:val="bg-BG"/>
        </w:rPr>
        <w:t>.0</w:t>
      </w:r>
      <w:r w:rsidR="0074746C">
        <w:rPr>
          <w:rFonts w:ascii="Times New Roman" w:hAnsi="Times New Roman"/>
          <w:sz w:val="24"/>
          <w:szCs w:val="24"/>
          <w:lang w:val="bg-BG"/>
        </w:rPr>
        <w:t>7</w:t>
      </w:r>
      <w:r w:rsidR="00900CA4">
        <w:rPr>
          <w:rFonts w:ascii="Times New Roman" w:hAnsi="Times New Roman"/>
          <w:sz w:val="24"/>
          <w:szCs w:val="24"/>
          <w:lang w:val="bg-BG"/>
        </w:rPr>
        <w:t>.2021г.</w:t>
      </w:r>
    </w:p>
    <w:p w:rsidR="0003056D" w:rsidRDefault="0003056D" w:rsidP="0003056D">
      <w:pPr>
        <w:pStyle w:val="30"/>
        <w:jc w:val="center"/>
        <w:rPr>
          <w:rFonts w:ascii="Times New Roman" w:hAnsi="Times New Roman"/>
        </w:rPr>
      </w:pPr>
    </w:p>
    <w:p w:rsidR="00EE4BFA" w:rsidRPr="0003056D" w:rsidRDefault="00EE4BFA" w:rsidP="0003056D">
      <w:pPr>
        <w:pStyle w:val="30"/>
        <w:jc w:val="center"/>
        <w:rPr>
          <w:rFonts w:ascii="Times New Roman" w:hAnsi="Times New Roman"/>
        </w:rPr>
      </w:pPr>
    </w:p>
    <w:p w:rsidR="0003056D" w:rsidRPr="00EE4BFA" w:rsidRDefault="0003056D" w:rsidP="0003056D">
      <w:pPr>
        <w:pStyle w:val="3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4BFA">
        <w:rPr>
          <w:rFonts w:ascii="Times New Roman" w:hAnsi="Times New Roman"/>
          <w:b/>
          <w:bCs/>
          <w:sz w:val="28"/>
          <w:szCs w:val="28"/>
        </w:rPr>
        <w:t>ИЗМЕНЯМ И/ИЛИ ДОПЪЛВАМ</w:t>
      </w:r>
    </w:p>
    <w:p w:rsidR="0003056D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8244A9" w:rsidRPr="0003056D" w:rsidRDefault="008244A9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03056D" w:rsidRPr="00EE4BFA" w:rsidRDefault="0003056D" w:rsidP="0003056D">
      <w:pPr>
        <w:pStyle w:val="30"/>
        <w:ind w:right="-15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E4BFA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EE4BFA" w:rsidRPr="00EE4BFA">
        <w:rPr>
          <w:rFonts w:ascii="Times New Roman" w:hAnsi="Times New Roman"/>
          <w:b/>
          <w:sz w:val="28"/>
          <w:szCs w:val="28"/>
        </w:rPr>
        <w:t xml:space="preserve">09 – ДО – </w:t>
      </w:r>
      <w:r w:rsidR="00671DF8">
        <w:rPr>
          <w:rFonts w:ascii="Times New Roman" w:hAnsi="Times New Roman"/>
          <w:b/>
          <w:sz w:val="28"/>
          <w:szCs w:val="28"/>
        </w:rPr>
        <w:t>10</w:t>
      </w:r>
      <w:r w:rsidR="0074746C">
        <w:rPr>
          <w:rFonts w:ascii="Times New Roman" w:hAnsi="Times New Roman"/>
          <w:b/>
          <w:sz w:val="28"/>
          <w:szCs w:val="28"/>
        </w:rPr>
        <w:t>34</w:t>
      </w:r>
      <w:r w:rsidR="00EE4BFA" w:rsidRPr="00EE4BFA">
        <w:rPr>
          <w:rFonts w:ascii="Times New Roman" w:hAnsi="Times New Roman"/>
          <w:b/>
          <w:sz w:val="28"/>
          <w:szCs w:val="28"/>
        </w:rPr>
        <w:t xml:space="preserve"> – 0</w:t>
      </w:r>
      <w:r w:rsidR="0074746C">
        <w:rPr>
          <w:rFonts w:ascii="Times New Roman" w:hAnsi="Times New Roman"/>
          <w:b/>
          <w:sz w:val="28"/>
          <w:szCs w:val="28"/>
        </w:rPr>
        <w:t>5</w:t>
      </w:r>
      <w:r w:rsidR="00EE4BFA" w:rsidRPr="00EE4BFA">
        <w:rPr>
          <w:rFonts w:ascii="Times New Roman" w:hAnsi="Times New Roman"/>
          <w:b/>
          <w:sz w:val="28"/>
          <w:szCs w:val="28"/>
        </w:rPr>
        <w:t xml:space="preserve"> </w:t>
      </w:r>
      <w:r w:rsidRPr="00EE4BFA">
        <w:rPr>
          <w:rFonts w:ascii="Times New Roman" w:hAnsi="Times New Roman"/>
          <w:b/>
          <w:sz w:val="28"/>
          <w:szCs w:val="28"/>
        </w:rPr>
        <w:t xml:space="preserve">от </w:t>
      </w:r>
      <w:r w:rsidR="0074746C">
        <w:rPr>
          <w:rFonts w:ascii="Times New Roman" w:hAnsi="Times New Roman"/>
          <w:b/>
          <w:sz w:val="28"/>
          <w:szCs w:val="28"/>
        </w:rPr>
        <w:t>13</w:t>
      </w:r>
      <w:r w:rsidR="00FA416C">
        <w:rPr>
          <w:rFonts w:ascii="Times New Roman" w:hAnsi="Times New Roman"/>
          <w:b/>
          <w:sz w:val="28"/>
          <w:szCs w:val="28"/>
        </w:rPr>
        <w:t>.</w:t>
      </w:r>
      <w:r w:rsidR="0074746C">
        <w:rPr>
          <w:rFonts w:ascii="Times New Roman" w:hAnsi="Times New Roman"/>
          <w:b/>
          <w:sz w:val="28"/>
          <w:szCs w:val="28"/>
        </w:rPr>
        <w:t>07.2020</w:t>
      </w:r>
      <w:r w:rsidRPr="00EE4BFA">
        <w:rPr>
          <w:rFonts w:ascii="Times New Roman" w:hAnsi="Times New Roman"/>
          <w:b/>
          <w:sz w:val="28"/>
          <w:szCs w:val="28"/>
        </w:rPr>
        <w:t>г.</w:t>
      </w:r>
    </w:p>
    <w:p w:rsidR="0003056D" w:rsidRPr="00FA416C" w:rsidRDefault="0003056D" w:rsidP="0003056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3056D" w:rsidRPr="00FA416C" w:rsidRDefault="0003056D" w:rsidP="0003056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A416C">
        <w:rPr>
          <w:rFonts w:ascii="Times New Roman" w:hAnsi="Times New Roman"/>
          <w:b/>
          <w:sz w:val="28"/>
          <w:szCs w:val="28"/>
          <w:lang w:val="bg-BG"/>
        </w:rPr>
        <w:t xml:space="preserve">на </w:t>
      </w:r>
    </w:p>
    <w:p w:rsidR="00EE4BFA" w:rsidRPr="0003056D" w:rsidRDefault="00EE4BFA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E4BFA" w:rsidRPr="00EE4BFA" w:rsidRDefault="00EE4BFA" w:rsidP="00EE4BF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E4BFA">
        <w:rPr>
          <w:rFonts w:ascii="Times New Roman" w:hAnsi="Times New Roman"/>
          <w:b/>
          <w:sz w:val="28"/>
          <w:szCs w:val="28"/>
          <w:lang w:val="bg-BG"/>
        </w:rPr>
        <w:t>”</w:t>
      </w:r>
      <w:r w:rsidR="005E6C10">
        <w:rPr>
          <w:rFonts w:ascii="Times New Roman" w:hAnsi="Times New Roman"/>
          <w:b/>
          <w:sz w:val="28"/>
          <w:szCs w:val="28"/>
          <w:lang w:val="bg-BG"/>
        </w:rPr>
        <w:t>ТРАНСМЕТАЛ-ИНВЕСТМАН</w:t>
      </w:r>
      <w:r w:rsidRPr="00EE4BFA">
        <w:rPr>
          <w:rFonts w:ascii="Times New Roman" w:hAnsi="Times New Roman"/>
          <w:b/>
          <w:sz w:val="28"/>
          <w:szCs w:val="28"/>
          <w:lang w:val="bg-BG"/>
        </w:rPr>
        <w:t>” ЕООД</w:t>
      </w:r>
    </w:p>
    <w:p w:rsidR="00EE4BFA" w:rsidRDefault="00EE4BFA" w:rsidP="00EE4BFA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671DF8" w:rsidRPr="00671DF8" w:rsidRDefault="00671DF8" w:rsidP="00671DF8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zh-CN"/>
        </w:rPr>
      </w:pPr>
    </w:p>
    <w:p w:rsidR="004866EC" w:rsidRPr="004866EC" w:rsidRDefault="004866EC" w:rsidP="004866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33CA8" w:rsidRDefault="00F33CA8" w:rsidP="00D424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C377E" w:rsidRPr="00992B3A" w:rsidRDefault="00DC377E" w:rsidP="00D424C6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D424C6" w:rsidRPr="00992B3A" w:rsidRDefault="00C22E42" w:rsidP="00D424C6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92B3A">
        <w:rPr>
          <w:rFonts w:ascii="Times New Roman" w:hAnsi="Times New Roman"/>
          <w:sz w:val="22"/>
          <w:szCs w:val="22"/>
          <w:lang w:val="ru-RU"/>
        </w:rPr>
        <w:t>както следва:</w:t>
      </w:r>
    </w:p>
    <w:p w:rsidR="001263F2" w:rsidRPr="00992B3A" w:rsidRDefault="001263F2" w:rsidP="00D424C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E4BFA" w:rsidRPr="00992B3A" w:rsidRDefault="00EE4BFA" w:rsidP="00D424C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22E42" w:rsidRPr="00992B3A" w:rsidRDefault="001263F2" w:rsidP="009C4367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992B3A">
        <w:rPr>
          <w:rFonts w:ascii="Times New Roman" w:hAnsi="Times New Roman"/>
          <w:b/>
          <w:sz w:val="22"/>
          <w:szCs w:val="22"/>
          <w:lang w:val="bg-BG"/>
        </w:rPr>
        <w:t>Разрешават се следните промени:</w:t>
      </w:r>
    </w:p>
    <w:p w:rsidR="00EE4BFA" w:rsidRPr="00992B3A" w:rsidRDefault="00EE4BFA" w:rsidP="00EE4BFA">
      <w:pPr>
        <w:jc w:val="both"/>
        <w:rPr>
          <w:rFonts w:ascii="Times New Roman" w:hAnsi="Times New Roman"/>
          <w:b/>
          <w:sz w:val="22"/>
          <w:szCs w:val="22"/>
          <w:u w:val="single"/>
          <w:lang w:val="bg-BG"/>
        </w:rPr>
      </w:pPr>
    </w:p>
    <w:p w:rsidR="00FA416C" w:rsidRPr="00992B3A" w:rsidRDefault="005E6C10" w:rsidP="005E6C10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В. </w:t>
      </w:r>
      <w:r w:rsidR="000C777B">
        <w:rPr>
          <w:rFonts w:ascii="Times New Roman" w:hAnsi="Times New Roman"/>
          <w:b/>
          <w:bCs/>
          <w:sz w:val="22"/>
          <w:szCs w:val="22"/>
          <w:lang w:val="ru-RU"/>
        </w:rPr>
        <w:t xml:space="preserve">Промяна в количествата на вече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разрешени отпадъци.</w:t>
      </w:r>
    </w:p>
    <w:p w:rsidR="00BE4380" w:rsidRPr="00992B3A" w:rsidRDefault="00BE4380" w:rsidP="00BE4380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FA416C" w:rsidRPr="00992B3A" w:rsidRDefault="005E6C10" w:rsidP="00FA416C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1. </w:t>
      </w:r>
      <w:r w:rsidR="00FA416C" w:rsidRPr="00992B3A">
        <w:rPr>
          <w:rFonts w:ascii="Times New Roman" w:hAnsi="Times New Roman"/>
          <w:b/>
          <w:sz w:val="22"/>
          <w:szCs w:val="22"/>
          <w:lang w:val="bg-BG"/>
        </w:rPr>
        <w:t xml:space="preserve">Площадка № </w:t>
      </w:r>
      <w:r w:rsidR="004866EC" w:rsidRPr="00992B3A">
        <w:rPr>
          <w:rFonts w:ascii="Times New Roman" w:hAnsi="Times New Roman"/>
          <w:b/>
          <w:sz w:val="22"/>
          <w:szCs w:val="22"/>
          <w:lang w:val="bg-BG"/>
        </w:rPr>
        <w:t>1</w:t>
      </w:r>
    </w:p>
    <w:p w:rsidR="00FA416C" w:rsidRPr="00992B3A" w:rsidRDefault="00FA416C" w:rsidP="00FA416C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C4435" w:rsidRDefault="00671DF8" w:rsidP="009C4367">
      <w:pPr>
        <w:numPr>
          <w:ilvl w:val="1"/>
          <w:numId w:val="4"/>
        </w:numPr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92B3A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20972" w:rsidRPr="00720972">
        <w:rPr>
          <w:rFonts w:ascii="Times New Roman" w:hAnsi="Times New Roman"/>
          <w:sz w:val="24"/>
          <w:szCs w:val="24"/>
          <w:lang w:val="bg-BG"/>
        </w:rPr>
        <w:t>С местонахождение: гр. Пловдив, ул. „Георги Бенев“ №9, поземлен имот с идентификатор 56784.504.369, площ 2 000 кв.м.</w:t>
      </w:r>
    </w:p>
    <w:p w:rsidR="008C4435" w:rsidRDefault="008C4435" w:rsidP="008C4435">
      <w:pPr>
        <w:overflowPunct/>
        <w:autoSpaceDE/>
        <w:autoSpaceDN/>
        <w:adjustRightInd/>
        <w:ind w:left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66A54" w:rsidRPr="00820461" w:rsidRDefault="00BE4380" w:rsidP="00820461">
      <w:pPr>
        <w:numPr>
          <w:ilvl w:val="1"/>
          <w:numId w:val="4"/>
        </w:numPr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C4435">
        <w:rPr>
          <w:rFonts w:ascii="Times New Roman" w:hAnsi="Times New Roman"/>
          <w:sz w:val="22"/>
          <w:szCs w:val="22"/>
          <w:lang w:val="bg-BG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tbl>
      <w:tblPr>
        <w:tblW w:w="97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08"/>
        <w:gridCol w:w="1418"/>
        <w:gridCol w:w="3685"/>
        <w:gridCol w:w="1985"/>
        <w:gridCol w:w="2024"/>
      </w:tblGrid>
      <w:tr w:rsidR="00B86C73" w:rsidRPr="00B86C73" w:rsidTr="00B86C73">
        <w:trPr>
          <w:cantSplit/>
          <w:trHeight w:val="188"/>
          <w:jc w:val="center"/>
        </w:trPr>
        <w:tc>
          <w:tcPr>
            <w:tcW w:w="6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B86C73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B86C73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B86C73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B86C73" w:rsidRPr="00B86C73" w:rsidRDefault="00B86C73" w:rsidP="00B86C73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ОТ</w:t>
            </w:r>
          </w:p>
          <w:p w:rsidR="00B86C73" w:rsidRPr="00B86C73" w:rsidRDefault="00B86C73" w:rsidP="00B86C73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20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B86C73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B86C73" w:rsidRPr="00B86C73" w:rsidRDefault="00B86C73" w:rsidP="00B86C73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</w:t>
            </w:r>
          </w:p>
          <w:p w:rsidR="00B86C73" w:rsidRPr="00B86C73" w:rsidRDefault="00B86C73" w:rsidP="00B86C73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</w:tr>
      <w:tr w:rsidR="00B86C73" w:rsidRPr="00B86C73" w:rsidTr="00B86C73">
        <w:trPr>
          <w:cantSplit/>
          <w:trHeight w:val="111"/>
          <w:jc w:val="center"/>
        </w:trPr>
        <w:tc>
          <w:tcPr>
            <w:tcW w:w="6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B86C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B86C73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B86C73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B86C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0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B86C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B86C73" w:rsidRPr="00B86C73" w:rsidTr="00B86C73">
        <w:trPr>
          <w:cantSplit/>
          <w:trHeight w:val="215"/>
          <w:jc w:val="center"/>
        </w:trPr>
        <w:tc>
          <w:tcPr>
            <w:tcW w:w="6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B86C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B86C73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B86C73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B86C73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B86C73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B86C73" w:rsidRPr="00B86C73" w:rsidTr="00B86C73">
        <w:trPr>
          <w:cantSplit/>
          <w:trHeight w:val="215"/>
          <w:jc w:val="center"/>
        </w:trPr>
        <w:tc>
          <w:tcPr>
            <w:tcW w:w="608" w:type="dxa"/>
            <w:vAlign w:val="center"/>
            <w:hideMark/>
          </w:tcPr>
          <w:p w:rsidR="00B86C73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57D40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1</w:t>
            </w:r>
          </w:p>
          <w:p w:rsidR="00B86C73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Align w:val="center"/>
            <w:hideMark/>
          </w:tcPr>
          <w:p w:rsidR="00B86C73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57D40">
              <w:rPr>
                <w:rFonts w:ascii="Times New Roman" w:hAnsi="Times New Roman"/>
                <w:sz w:val="22"/>
                <w:szCs w:val="22"/>
                <w:lang w:val="bg-BG"/>
              </w:rPr>
              <w:t>15 01 04</w:t>
            </w:r>
          </w:p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  <w:vAlign w:val="center"/>
            <w:hideMark/>
          </w:tcPr>
          <w:p w:rsidR="00B86C73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B86C73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57D40">
              <w:rPr>
                <w:rFonts w:ascii="Times New Roman" w:hAnsi="Times New Roman"/>
                <w:sz w:val="22"/>
                <w:szCs w:val="22"/>
                <w:lang w:val="bg-BG"/>
              </w:rPr>
              <w:t>Метални опаковки</w:t>
            </w:r>
          </w:p>
          <w:p w:rsidR="00B86C73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hideMark/>
          </w:tcPr>
          <w:p w:rsidR="00B86C73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B86C73" w:rsidRPr="00CA6B0E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024" w:type="dxa"/>
            <w:vAlign w:val="center"/>
          </w:tcPr>
          <w:p w:rsidR="00B86C73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20972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  <w:p w:rsidR="00B86C73" w:rsidRPr="00CA6B0E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B86C73" w:rsidRPr="00B86C73" w:rsidTr="00B86C73">
        <w:trPr>
          <w:cantSplit/>
          <w:trHeight w:val="215"/>
          <w:jc w:val="center"/>
        </w:trPr>
        <w:tc>
          <w:tcPr>
            <w:tcW w:w="608" w:type="dxa"/>
            <w:vAlign w:val="center"/>
            <w:hideMark/>
          </w:tcPr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</w:p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Align w:val="center"/>
            <w:hideMark/>
          </w:tcPr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20972">
              <w:rPr>
                <w:rFonts w:ascii="Times New Roman" w:hAnsi="Times New Roman"/>
                <w:sz w:val="22"/>
                <w:szCs w:val="22"/>
                <w:lang w:val="bg-BG"/>
              </w:rPr>
              <w:t>20 01 35*</w:t>
            </w:r>
          </w:p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  <w:vAlign w:val="center"/>
            <w:hideMark/>
          </w:tcPr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20972">
              <w:rPr>
                <w:rFonts w:ascii="Times New Roman" w:hAnsi="Times New Roman"/>
                <w:sz w:val="22"/>
                <w:szCs w:val="22"/>
                <w:lang w:val="bg-BG"/>
              </w:rPr>
              <w:t>Излязло от употреба електрическо и електронно оборудване, различно от упоменатото в 20 01 21 и 20 01 23, съдържащо опасни компоненти</w:t>
            </w:r>
          </w:p>
          <w:p w:rsidR="00B86C73" w:rsidRDefault="00B86C73" w:rsidP="00B86C7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B86C73" w:rsidRPr="00720972" w:rsidRDefault="00B86C73" w:rsidP="00B86C7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hideMark/>
          </w:tcPr>
          <w:p w:rsidR="00B86C73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B86C73" w:rsidRPr="00882C5A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024" w:type="dxa"/>
            <w:vAlign w:val="center"/>
          </w:tcPr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100</w:t>
            </w:r>
          </w:p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B86C73" w:rsidRPr="00B86C73" w:rsidTr="00B86C73">
        <w:trPr>
          <w:cantSplit/>
          <w:trHeight w:val="215"/>
          <w:jc w:val="center"/>
        </w:trPr>
        <w:tc>
          <w:tcPr>
            <w:tcW w:w="608" w:type="dxa"/>
            <w:vAlign w:val="center"/>
            <w:hideMark/>
          </w:tcPr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B86C73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Align w:val="center"/>
            <w:hideMark/>
          </w:tcPr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20972">
              <w:rPr>
                <w:rFonts w:ascii="Times New Roman" w:hAnsi="Times New Roman"/>
                <w:sz w:val="22"/>
                <w:szCs w:val="22"/>
                <w:lang w:val="bg-BG"/>
              </w:rPr>
              <w:t>20 01 36</w:t>
            </w:r>
          </w:p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  <w:vAlign w:val="center"/>
            <w:hideMark/>
          </w:tcPr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20972">
              <w:rPr>
                <w:rFonts w:ascii="Times New Roman" w:hAnsi="Times New Roman"/>
                <w:sz w:val="22"/>
                <w:szCs w:val="22"/>
                <w:lang w:val="bg-BG"/>
              </w:rPr>
              <w:t>Излязло от употреба електрическо и електронно оборудване, различно от упоменатото в</w:t>
            </w:r>
          </w:p>
          <w:p w:rsidR="00B86C73" w:rsidRDefault="00B86C73" w:rsidP="00B86C7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20972">
              <w:rPr>
                <w:rFonts w:ascii="Times New Roman" w:hAnsi="Times New Roman"/>
                <w:sz w:val="22"/>
                <w:szCs w:val="22"/>
                <w:lang w:val="bg-BG"/>
              </w:rPr>
              <w:t>20 01 21, 20 01 23 и 20 01 35*</w:t>
            </w:r>
          </w:p>
          <w:p w:rsidR="00B86C73" w:rsidRDefault="00B86C73" w:rsidP="00B86C7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B86C73" w:rsidRPr="00720972" w:rsidRDefault="00B86C73" w:rsidP="00B86C7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hideMark/>
          </w:tcPr>
          <w:p w:rsidR="00B86C73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B86C73" w:rsidRPr="00882C5A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2024" w:type="dxa"/>
            <w:vAlign w:val="center"/>
          </w:tcPr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2000</w:t>
            </w:r>
          </w:p>
          <w:p w:rsidR="00B86C73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B86C73" w:rsidRPr="00720972" w:rsidRDefault="00B86C73" w:rsidP="00B86C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ED502D" w:rsidRDefault="00ED502D" w:rsidP="00B86C7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D75F5" w:rsidRDefault="00ED75F5" w:rsidP="00B74B22">
      <w:pPr>
        <w:jc w:val="both"/>
        <w:rPr>
          <w:b/>
          <w:bCs/>
          <w:lang w:val="bg-BG"/>
        </w:rPr>
      </w:pPr>
    </w:p>
    <w:p w:rsidR="00ED75F5" w:rsidRPr="00900CA4" w:rsidRDefault="00ED75F5" w:rsidP="00B74B22">
      <w:pPr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900CA4">
        <w:rPr>
          <w:rFonts w:ascii="Times New Roman" w:hAnsi="Times New Roman"/>
          <w:b/>
          <w:bCs/>
          <w:sz w:val="22"/>
          <w:szCs w:val="22"/>
          <w:lang w:val="bg-BG"/>
        </w:rPr>
        <w:t>1.3</w:t>
      </w:r>
      <w:r w:rsidRPr="00900CA4">
        <w:rPr>
          <w:rFonts w:ascii="Times New Roman" w:hAnsi="Times New Roman"/>
          <w:bCs/>
          <w:sz w:val="22"/>
          <w:szCs w:val="22"/>
          <w:lang w:val="bg-BG"/>
        </w:rPr>
        <w:tab/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B86C73" w:rsidRDefault="00B86C73" w:rsidP="00B74B22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tbl>
      <w:tblPr>
        <w:tblW w:w="97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08"/>
        <w:gridCol w:w="1418"/>
        <w:gridCol w:w="3685"/>
        <w:gridCol w:w="1985"/>
        <w:gridCol w:w="2024"/>
      </w:tblGrid>
      <w:tr w:rsidR="00B86C73" w:rsidRPr="00B86C73" w:rsidTr="00820461">
        <w:trPr>
          <w:cantSplit/>
          <w:trHeight w:val="188"/>
          <w:jc w:val="center"/>
        </w:trPr>
        <w:tc>
          <w:tcPr>
            <w:tcW w:w="6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970AD1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970AD1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970AD1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B86C73" w:rsidRPr="00B86C73" w:rsidRDefault="00B86C73" w:rsidP="00970AD1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ОТ</w:t>
            </w:r>
          </w:p>
          <w:p w:rsidR="00B86C73" w:rsidRPr="00B86C73" w:rsidRDefault="00B86C73" w:rsidP="00970AD1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20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970AD1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B86C73" w:rsidRPr="00B86C73" w:rsidRDefault="00B86C73" w:rsidP="00970AD1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</w:t>
            </w:r>
          </w:p>
          <w:p w:rsidR="00B86C73" w:rsidRPr="00B86C73" w:rsidRDefault="00B86C73" w:rsidP="00970AD1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</w:tr>
      <w:tr w:rsidR="00B86C73" w:rsidRPr="00B86C73" w:rsidTr="00820461">
        <w:trPr>
          <w:cantSplit/>
          <w:trHeight w:val="111"/>
          <w:jc w:val="center"/>
        </w:trPr>
        <w:tc>
          <w:tcPr>
            <w:tcW w:w="6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970AD1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970AD1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0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B86C73" w:rsidRPr="00B86C73" w:rsidTr="00820461">
        <w:trPr>
          <w:cantSplit/>
          <w:trHeight w:val="215"/>
          <w:jc w:val="center"/>
        </w:trPr>
        <w:tc>
          <w:tcPr>
            <w:tcW w:w="6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970AD1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970AD1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Pr="00B86C73" w:rsidRDefault="00B86C73" w:rsidP="00970AD1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C73" w:rsidRDefault="00B86C73" w:rsidP="00970AD1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  <w:p w:rsidR="00970AD1" w:rsidRPr="00B86C73" w:rsidRDefault="00970AD1" w:rsidP="00970AD1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B86C73" w:rsidRPr="00CA6B0E" w:rsidTr="00820461">
        <w:trPr>
          <w:cantSplit/>
          <w:trHeight w:val="215"/>
          <w:jc w:val="center"/>
        </w:trPr>
        <w:tc>
          <w:tcPr>
            <w:tcW w:w="608" w:type="dxa"/>
            <w:vAlign w:val="center"/>
            <w:hideMark/>
          </w:tcPr>
          <w:p w:rsid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57D40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</w:p>
          <w:p w:rsid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Align w:val="center"/>
            <w:hideMark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12 01 01</w:t>
            </w:r>
          </w:p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  <w:vAlign w:val="center"/>
            <w:hideMark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Стърготини, стружки и изрезки от черни метали</w:t>
            </w:r>
          </w:p>
        </w:tc>
        <w:tc>
          <w:tcPr>
            <w:tcW w:w="1985" w:type="dxa"/>
            <w:vAlign w:val="center"/>
            <w:hideMark/>
          </w:tcPr>
          <w:p w:rsidR="00B86C73" w:rsidRPr="00882C5A" w:rsidRDefault="00B86C73" w:rsidP="00970AD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024" w:type="dxa"/>
            <w:vAlign w:val="center"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200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</w:tr>
      <w:tr w:rsidR="00B86C73" w:rsidRPr="00720972" w:rsidTr="00820461">
        <w:trPr>
          <w:cantSplit/>
          <w:trHeight w:val="215"/>
          <w:jc w:val="center"/>
        </w:trPr>
        <w:tc>
          <w:tcPr>
            <w:tcW w:w="608" w:type="dxa"/>
            <w:vAlign w:val="center"/>
            <w:hideMark/>
          </w:tcPr>
          <w:p w:rsidR="00970AD1" w:rsidRDefault="00970AD1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B86C73" w:rsidRPr="00720972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</w:p>
          <w:p w:rsidR="00B86C73" w:rsidRPr="00720972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Align w:val="center"/>
            <w:hideMark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12 01 02</w:t>
            </w:r>
          </w:p>
        </w:tc>
        <w:tc>
          <w:tcPr>
            <w:tcW w:w="3685" w:type="dxa"/>
            <w:vAlign w:val="center"/>
            <w:hideMark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Прах и частици от черни метали</w:t>
            </w:r>
          </w:p>
        </w:tc>
        <w:tc>
          <w:tcPr>
            <w:tcW w:w="1985" w:type="dxa"/>
            <w:vAlign w:val="center"/>
            <w:hideMark/>
          </w:tcPr>
          <w:p w:rsidR="00B86C73" w:rsidRPr="00882C5A" w:rsidRDefault="00B86C73" w:rsidP="00970AD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024" w:type="dxa"/>
            <w:vAlign w:val="center"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</w:tr>
      <w:tr w:rsidR="00B86C73" w:rsidRPr="00720972" w:rsidTr="00820461">
        <w:trPr>
          <w:cantSplit/>
          <w:trHeight w:val="215"/>
          <w:jc w:val="center"/>
        </w:trPr>
        <w:tc>
          <w:tcPr>
            <w:tcW w:w="608" w:type="dxa"/>
            <w:vAlign w:val="center"/>
            <w:hideMark/>
          </w:tcPr>
          <w:p w:rsidR="00970AD1" w:rsidRDefault="00970AD1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B86C73" w:rsidRPr="00720972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  <w:p w:rsidR="00970AD1" w:rsidRPr="00720972" w:rsidRDefault="00970AD1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B86C73" w:rsidRPr="00720972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Align w:val="center"/>
            <w:hideMark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12 01 03</w:t>
            </w:r>
          </w:p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  <w:vAlign w:val="center"/>
            <w:hideMark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Стърготини, стружки и изрезки от цветни метали</w:t>
            </w:r>
          </w:p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vAlign w:val="center"/>
            <w:hideMark/>
          </w:tcPr>
          <w:p w:rsidR="00B86C73" w:rsidRDefault="00B86C73" w:rsidP="00970AD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  <w:p w:rsidR="00970AD1" w:rsidRPr="00882C5A" w:rsidRDefault="00970AD1" w:rsidP="00970AD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:rsid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00</w:t>
            </w:r>
          </w:p>
          <w:p w:rsidR="00970AD1" w:rsidRPr="00ED502D" w:rsidRDefault="00970AD1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B86C73" w:rsidRPr="00720972" w:rsidTr="00820461">
        <w:trPr>
          <w:cantSplit/>
          <w:trHeight w:val="215"/>
          <w:jc w:val="center"/>
        </w:trPr>
        <w:tc>
          <w:tcPr>
            <w:tcW w:w="608" w:type="dxa"/>
            <w:vAlign w:val="center"/>
          </w:tcPr>
          <w:p w:rsid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  <w:p w:rsidR="00970AD1" w:rsidRPr="00B86C73" w:rsidRDefault="00970AD1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02 01 10</w:t>
            </w:r>
          </w:p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Метални отпадъци</w:t>
            </w:r>
          </w:p>
          <w:p w:rsid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Pr="00ED502D" w:rsidRDefault="00970AD1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B86C73" w:rsidRPr="00882C5A" w:rsidRDefault="00B86C73" w:rsidP="00970AD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2024" w:type="dxa"/>
            <w:vAlign w:val="center"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2000</w:t>
            </w:r>
          </w:p>
        </w:tc>
      </w:tr>
      <w:tr w:rsidR="00B86C73" w:rsidRPr="00720972" w:rsidTr="00820461">
        <w:trPr>
          <w:cantSplit/>
          <w:trHeight w:val="215"/>
          <w:jc w:val="center"/>
        </w:trPr>
        <w:tc>
          <w:tcPr>
            <w:tcW w:w="608" w:type="dxa"/>
            <w:vAlign w:val="center"/>
          </w:tcPr>
          <w:p w:rsidR="00B86C73" w:rsidRP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17 04 05</w:t>
            </w:r>
          </w:p>
        </w:tc>
        <w:tc>
          <w:tcPr>
            <w:tcW w:w="3685" w:type="dxa"/>
            <w:vAlign w:val="center"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Желязо и стомана</w:t>
            </w:r>
          </w:p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B86C73" w:rsidRPr="00882C5A" w:rsidRDefault="00B86C73" w:rsidP="00970AD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2024" w:type="dxa"/>
            <w:vAlign w:val="center"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000</w:t>
            </w:r>
          </w:p>
        </w:tc>
      </w:tr>
      <w:tr w:rsidR="00B86C73" w:rsidRPr="00720972" w:rsidTr="00820461">
        <w:trPr>
          <w:cantSplit/>
          <w:trHeight w:val="215"/>
          <w:jc w:val="center"/>
        </w:trPr>
        <w:tc>
          <w:tcPr>
            <w:tcW w:w="608" w:type="dxa"/>
            <w:vAlign w:val="center"/>
          </w:tcPr>
          <w:p w:rsid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  <w:p w:rsidR="00970AD1" w:rsidRPr="00B86C73" w:rsidRDefault="00970AD1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17 04 11</w:t>
            </w:r>
          </w:p>
          <w:p w:rsidR="00970AD1" w:rsidRPr="00ED502D" w:rsidRDefault="00970AD1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Кабели, различни от упоменатите в</w:t>
            </w:r>
          </w:p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17 04 10</w:t>
            </w:r>
          </w:p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B86C73" w:rsidRPr="00882C5A" w:rsidRDefault="00B86C73" w:rsidP="00970AD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024" w:type="dxa"/>
            <w:vAlign w:val="center"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50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</w:tr>
      <w:tr w:rsidR="00B86C73" w:rsidRPr="00720972" w:rsidTr="00820461">
        <w:trPr>
          <w:cantSplit/>
          <w:trHeight w:val="215"/>
          <w:jc w:val="center"/>
        </w:trPr>
        <w:tc>
          <w:tcPr>
            <w:tcW w:w="608" w:type="dxa"/>
            <w:vAlign w:val="center"/>
          </w:tcPr>
          <w:p w:rsid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  <w:p w:rsidR="00970AD1" w:rsidRPr="00B86C73" w:rsidRDefault="00970AD1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19 10 01</w:t>
            </w:r>
          </w:p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желязо и стомана</w:t>
            </w:r>
          </w:p>
        </w:tc>
        <w:tc>
          <w:tcPr>
            <w:tcW w:w="1985" w:type="dxa"/>
            <w:vAlign w:val="center"/>
          </w:tcPr>
          <w:p w:rsidR="00B86C73" w:rsidRPr="00882C5A" w:rsidRDefault="00B86C73" w:rsidP="00970AD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2024" w:type="dxa"/>
            <w:vAlign w:val="center"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000</w:t>
            </w:r>
          </w:p>
        </w:tc>
      </w:tr>
      <w:tr w:rsidR="00B86C73" w:rsidRPr="00720972" w:rsidTr="00820461">
        <w:trPr>
          <w:cantSplit/>
          <w:trHeight w:val="215"/>
          <w:jc w:val="center"/>
        </w:trPr>
        <w:tc>
          <w:tcPr>
            <w:tcW w:w="608" w:type="dxa"/>
            <w:vAlign w:val="center"/>
          </w:tcPr>
          <w:p w:rsidR="00B86C73" w:rsidRP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19 12 03</w:t>
            </w:r>
          </w:p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Цветни метали</w:t>
            </w:r>
          </w:p>
        </w:tc>
        <w:tc>
          <w:tcPr>
            <w:tcW w:w="1985" w:type="dxa"/>
            <w:vAlign w:val="center"/>
          </w:tcPr>
          <w:p w:rsidR="00B86C73" w:rsidRPr="00882C5A" w:rsidRDefault="00B86C73" w:rsidP="00970AD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  <w:tc>
          <w:tcPr>
            <w:tcW w:w="2024" w:type="dxa"/>
            <w:vAlign w:val="center"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000</w:t>
            </w:r>
          </w:p>
        </w:tc>
      </w:tr>
      <w:tr w:rsidR="00B86C73" w:rsidRPr="00720972" w:rsidTr="00820461">
        <w:trPr>
          <w:cantSplit/>
          <w:trHeight w:val="215"/>
          <w:jc w:val="center"/>
        </w:trPr>
        <w:tc>
          <w:tcPr>
            <w:tcW w:w="608" w:type="dxa"/>
            <w:vAlign w:val="center"/>
          </w:tcPr>
          <w:p w:rsidR="00B86C73" w:rsidRP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20 01 40</w:t>
            </w:r>
          </w:p>
          <w:p w:rsidR="00B86C73" w:rsidRPr="00ED502D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Метали</w:t>
            </w:r>
          </w:p>
          <w:p w:rsidR="00970AD1" w:rsidRPr="00ED502D" w:rsidRDefault="00970AD1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B86C73" w:rsidRDefault="00B86C73" w:rsidP="00970AD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</w:t>
            </w:r>
          </w:p>
          <w:p w:rsidR="00970AD1" w:rsidRPr="00882C5A" w:rsidRDefault="00970AD1" w:rsidP="00970AD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:rsidR="00B86C73" w:rsidRDefault="00B86C73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  <w:r w:rsidR="00970AD1">
              <w:rPr>
                <w:rFonts w:ascii="Times New Roman" w:hAnsi="Times New Roman"/>
                <w:sz w:val="22"/>
                <w:szCs w:val="22"/>
                <w:lang w:val="bg-BG"/>
              </w:rPr>
              <w:t> </w:t>
            </w:r>
            <w:r w:rsidRPr="00ED502D">
              <w:rPr>
                <w:rFonts w:ascii="Times New Roman" w:hAnsi="Times New Roman"/>
                <w:sz w:val="22"/>
                <w:szCs w:val="22"/>
                <w:lang w:val="bg-BG"/>
              </w:rPr>
              <w:t>000</w:t>
            </w:r>
          </w:p>
          <w:p w:rsidR="00970AD1" w:rsidRPr="00ED502D" w:rsidRDefault="00970AD1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375E74" w:rsidRDefault="00375E74" w:rsidP="00B74B22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820461" w:rsidRPr="00900CA4" w:rsidRDefault="00820461" w:rsidP="00B74B22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8C4435" w:rsidRPr="008C4435" w:rsidRDefault="008C4435" w:rsidP="009C436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C443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т. </w:t>
      </w:r>
      <w:r w:rsidRPr="008C4435">
        <w:rPr>
          <w:rFonts w:ascii="Times New Roman" w:hAnsi="Times New Roman"/>
          <w:b/>
          <w:sz w:val="24"/>
          <w:szCs w:val="24"/>
          <w:u w:val="single"/>
        </w:rPr>
        <w:t>I</w:t>
      </w:r>
      <w:r w:rsidRPr="008C443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разрешение № 09-ДО-1034-04 от 22.03.2016 г. и издавам следното разрешение: </w:t>
      </w:r>
    </w:p>
    <w:p w:rsidR="00CA6B0E" w:rsidRPr="008C4435" w:rsidRDefault="00CA6B0E" w:rsidP="008C4435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C4435" w:rsidRPr="008C4435" w:rsidRDefault="008C4435" w:rsidP="009C4367">
      <w:pPr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C4435">
        <w:rPr>
          <w:rFonts w:ascii="Times New Roman" w:hAnsi="Times New Roman"/>
          <w:b/>
          <w:bCs/>
          <w:sz w:val="24"/>
          <w:szCs w:val="24"/>
          <w:lang w:val="bg-BG"/>
        </w:rPr>
        <w:t>Да и</w:t>
      </w:r>
      <w:r w:rsidRPr="008C4435">
        <w:rPr>
          <w:rFonts w:ascii="Times New Roman" w:hAnsi="Times New Roman"/>
          <w:b/>
          <w:bCs/>
          <w:sz w:val="24"/>
          <w:szCs w:val="24"/>
          <w:lang w:val="ru-RU"/>
        </w:rPr>
        <w:t>звършва</w:t>
      </w:r>
      <w:r w:rsidRPr="008C443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8C4435">
        <w:rPr>
          <w:rFonts w:ascii="Times New Roman" w:hAnsi="Times New Roman"/>
          <w:b/>
          <w:bCs/>
          <w:sz w:val="24"/>
          <w:szCs w:val="24"/>
          <w:lang w:val="ru-RU"/>
        </w:rPr>
        <w:t xml:space="preserve">дейности по </w:t>
      </w:r>
      <w:r w:rsidRPr="008C4435">
        <w:rPr>
          <w:rFonts w:ascii="Times New Roman" w:hAnsi="Times New Roman"/>
          <w:b/>
          <w:bCs/>
          <w:sz w:val="24"/>
          <w:szCs w:val="24"/>
          <w:lang w:val="bg-BG"/>
        </w:rPr>
        <w:t xml:space="preserve">третиране на </w:t>
      </w:r>
      <w:r w:rsidRPr="008C4435">
        <w:rPr>
          <w:rFonts w:ascii="Times New Roman" w:hAnsi="Times New Roman"/>
          <w:b/>
          <w:bCs/>
          <w:sz w:val="24"/>
          <w:szCs w:val="24"/>
          <w:lang w:val="ru-RU"/>
        </w:rPr>
        <w:t>отпадъци на следните площадки:</w:t>
      </w:r>
    </w:p>
    <w:p w:rsidR="00CA6B0E" w:rsidRPr="008C4435" w:rsidRDefault="00CA6B0E" w:rsidP="008C4435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6B0E" w:rsidRDefault="008C4435" w:rsidP="009C4367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C4435"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>Площадка № 1</w:t>
      </w:r>
    </w:p>
    <w:p w:rsidR="00CA6B0E" w:rsidRDefault="00CA6B0E" w:rsidP="00CA6B0E">
      <w:pPr>
        <w:overflowPunct/>
        <w:autoSpaceDE/>
        <w:autoSpaceDN/>
        <w:adjustRightInd/>
        <w:ind w:left="64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C4435" w:rsidRPr="008C4435" w:rsidRDefault="00CA6B0E" w:rsidP="00CA6B0E">
      <w:pPr>
        <w:overflowPunct/>
        <w:autoSpaceDE/>
        <w:autoSpaceDN/>
        <w:adjustRightInd/>
        <w:ind w:left="64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A6B0E">
        <w:rPr>
          <w:rFonts w:ascii="Times New Roman" w:hAnsi="Times New Roman"/>
          <w:b/>
          <w:sz w:val="24"/>
          <w:szCs w:val="24"/>
          <w:lang w:val="bg-BG"/>
        </w:rPr>
        <w:t>1.1.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C4435" w:rsidRPr="008C4435">
        <w:rPr>
          <w:rFonts w:ascii="Times New Roman" w:hAnsi="Times New Roman"/>
          <w:sz w:val="24"/>
          <w:szCs w:val="24"/>
          <w:lang w:val="bg-BG"/>
        </w:rPr>
        <w:t>С местонахождение: гр. Пловдив, ул. „Георги Бенев“ №9, поземлен имот с идентификатор 56784.504.369, площ 2 000 кв.м.</w:t>
      </w:r>
    </w:p>
    <w:p w:rsidR="00DD131A" w:rsidRDefault="00DD131A" w:rsidP="00DD131A">
      <w:pPr>
        <w:overflowPunct/>
        <w:autoSpaceDE/>
        <w:autoSpaceDN/>
        <w:adjustRightInd/>
        <w:ind w:left="709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DD131A" w:rsidRPr="00DD131A" w:rsidRDefault="00DD131A" w:rsidP="00DD131A">
      <w:pPr>
        <w:overflowPunct/>
        <w:autoSpaceDE/>
        <w:autoSpaceDN/>
        <w:adjustRightInd/>
        <w:ind w:left="709"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DD131A">
        <w:rPr>
          <w:rFonts w:ascii="Times New Roman" w:hAnsi="Times New Roman"/>
          <w:b/>
          <w:sz w:val="22"/>
          <w:szCs w:val="22"/>
          <w:lang w:val="bg-BG"/>
        </w:rPr>
        <w:t>1.</w:t>
      </w:r>
      <w:r>
        <w:rPr>
          <w:rFonts w:ascii="Times New Roman" w:hAnsi="Times New Roman"/>
          <w:b/>
          <w:sz w:val="22"/>
          <w:szCs w:val="22"/>
          <w:lang w:val="bg-BG"/>
        </w:rPr>
        <w:t>2</w:t>
      </w:r>
      <w:r w:rsidRPr="00DD131A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D131A">
        <w:rPr>
          <w:rFonts w:ascii="Times New Roman" w:hAnsi="Times New Roman"/>
          <w:sz w:val="24"/>
          <w:szCs w:val="24"/>
          <w:lang w:val="bg-BG"/>
        </w:rPr>
        <w:t xml:space="preserve"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таблица. </w:t>
      </w:r>
    </w:p>
    <w:p w:rsidR="00DD131A" w:rsidRPr="00900CA4" w:rsidRDefault="00DD131A" w:rsidP="00B74B22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tbl>
      <w:tblPr>
        <w:tblW w:w="100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"/>
        <w:gridCol w:w="1066"/>
        <w:gridCol w:w="1643"/>
        <w:gridCol w:w="3402"/>
        <w:gridCol w:w="1910"/>
        <w:gridCol w:w="1483"/>
      </w:tblGrid>
      <w:tr w:rsidR="00CA6B0E" w:rsidRPr="00CA6B0E" w:rsidTr="00970AD1"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Default="00CA6B0E" w:rsidP="00970AD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№</w:t>
            </w:r>
          </w:p>
          <w:p w:rsidR="00970AD1" w:rsidRDefault="00970AD1" w:rsidP="00970AD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  <w:p w:rsidR="00970AD1" w:rsidRPr="00CA6B0E" w:rsidRDefault="00970AD1" w:rsidP="00970AD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70AD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Вид на отпадъка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Default="00970AD1" w:rsidP="00970AD1">
            <w:pPr>
              <w:overflowPunct/>
              <w:spacing w:line="221" w:lineRule="exact"/>
              <w:ind w:right="1133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bg-BG"/>
              </w:rPr>
              <w:t xml:space="preserve">        </w:t>
            </w:r>
            <w:r w:rsidR="00CA6B0E"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Дейности, кодове</w:t>
            </w:r>
          </w:p>
          <w:p w:rsidR="00970AD1" w:rsidRDefault="00970AD1" w:rsidP="00970AD1">
            <w:pPr>
              <w:overflowPunct/>
              <w:spacing w:line="221" w:lineRule="exact"/>
              <w:ind w:left="1133" w:right="1133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  <w:p w:rsidR="00970AD1" w:rsidRPr="00CA6B0E" w:rsidRDefault="00970AD1" w:rsidP="00970AD1">
            <w:pPr>
              <w:overflowPunct/>
              <w:spacing w:line="221" w:lineRule="exact"/>
              <w:ind w:left="1133" w:right="1133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AD1" w:rsidRPr="00B86C73" w:rsidRDefault="00970AD1" w:rsidP="00970AD1">
            <w:pPr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CA6B0E" w:rsidRDefault="00970AD1" w:rsidP="00970AD1">
            <w:pPr>
              <w:overflowPunct/>
              <w:spacing w:line="221" w:lineRule="exact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  <w:p w:rsidR="00970AD1" w:rsidRDefault="00970AD1" w:rsidP="00970AD1">
            <w:pPr>
              <w:overflowPunct/>
              <w:spacing w:line="221" w:lineRule="exact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  <w:p w:rsidR="00970AD1" w:rsidRPr="00CA6B0E" w:rsidRDefault="00970AD1" w:rsidP="00970AD1">
            <w:pPr>
              <w:overflowPunct/>
              <w:spacing w:line="221" w:lineRule="exact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Default="00CA6B0E" w:rsidP="00970AD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Произход</w:t>
            </w:r>
          </w:p>
          <w:p w:rsidR="00970AD1" w:rsidRDefault="00970AD1" w:rsidP="00970AD1">
            <w:pPr>
              <w:overflowPunct/>
              <w:ind w:left="206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  <w:p w:rsidR="00970AD1" w:rsidRPr="00CA6B0E" w:rsidRDefault="00970AD1" w:rsidP="00970AD1">
            <w:pPr>
              <w:overflowPunct/>
              <w:ind w:left="206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</w:tr>
      <w:tr w:rsidR="00CA6B0E" w:rsidRPr="00CA6B0E" w:rsidTr="00970AD1">
        <w:tc>
          <w:tcPr>
            <w:tcW w:w="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0E" w:rsidRDefault="00CA6B0E" w:rsidP="00970AD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Код</w:t>
            </w:r>
          </w:p>
          <w:p w:rsidR="00970AD1" w:rsidRDefault="00970AD1" w:rsidP="00970AD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  <w:p w:rsidR="00970AD1" w:rsidRPr="00CA6B0E" w:rsidRDefault="00970AD1" w:rsidP="00970AD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0E" w:rsidRPr="00CA6B0E" w:rsidRDefault="00CA6B0E" w:rsidP="00970AD1">
            <w:pPr>
              <w:overflowPunct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Наименование</w:t>
            </w:r>
          </w:p>
          <w:p w:rsidR="00CA6B0E" w:rsidRPr="00CA6B0E" w:rsidRDefault="00CA6B0E" w:rsidP="00970AD1">
            <w:pPr>
              <w:overflowPunct/>
              <w:ind w:left="595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  <w:p w:rsidR="00CA6B0E" w:rsidRPr="00CA6B0E" w:rsidRDefault="00CA6B0E" w:rsidP="00970AD1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</w:tr>
      <w:tr w:rsidR="00CA6B0E" w:rsidRPr="00CA6B0E" w:rsidTr="00970AD1">
        <w:tc>
          <w:tcPr>
            <w:tcW w:w="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70A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0E" w:rsidRPr="00CA6B0E" w:rsidRDefault="00CA6B0E" w:rsidP="00970AD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70AD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70AD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70AD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70AD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5</w:t>
            </w:r>
          </w:p>
        </w:tc>
      </w:tr>
      <w:tr w:rsidR="00CA6B0E" w:rsidRPr="00CA6B0E" w:rsidTr="00970AD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DD131A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15 01 04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Метални опаковки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C5B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12 - 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</w:t>
            </w:r>
            <w:r w:rsidRPr="00CA6B0E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1 -</w:t>
            </w:r>
            <w:r w:rsidRPr="00CA6B0E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11 (предварителни дейности преди оползотворяване -сортиране, рязане)</w:t>
            </w:r>
          </w:p>
          <w:p w:rsidR="00CA6B0E" w:rsidRP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CA6B0E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CA6B0E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5000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CA6B0E" w:rsidRPr="00CA6B0E" w:rsidTr="00970AD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DD131A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16 01 04*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Излезли от употреба превозни средства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CA6B0E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CA6B0E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3000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CA6B0E" w:rsidRPr="00CA6B0E" w:rsidTr="00970AD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DD131A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16 01 06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Излезли от употреба превозни средства, които не съдържат течности или други опасни компоненти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CA6B0E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CA6B0E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1000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CA6B0E" w:rsidRPr="00CA6B0E" w:rsidTr="00970AD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DD131A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16 01 22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Компоненти, неупоменати</w:t>
            </w:r>
          </w:p>
          <w:p w:rsidR="00CA6B0E" w:rsidRPr="00CA6B0E" w:rsidRDefault="00CA6B0E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другаде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CA6B0E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CA6B0E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1000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CA6B0E" w:rsidRPr="00CA6B0E" w:rsidTr="00970AD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Default="00DD131A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5</w:t>
            </w:r>
          </w:p>
          <w:p w:rsidR="00820461" w:rsidRDefault="00820461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  <w:p w:rsidR="00970AD1" w:rsidRPr="00CA6B0E" w:rsidRDefault="00970AD1" w:rsidP="0082046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Default="00CA6B0E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16 02 16</w:t>
            </w:r>
          </w:p>
          <w:p w:rsidR="00820461" w:rsidRDefault="00820461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970AD1" w:rsidRPr="00CA6B0E" w:rsidRDefault="00970AD1" w:rsidP="00820461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AD1" w:rsidRPr="00CA6B0E" w:rsidRDefault="00CA6B0E" w:rsidP="00820461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Компоненти, отстранени от излязло от употреба оборудване, различни от упоменатите в код 16 02 15*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AD1" w:rsidRDefault="00CA6B0E" w:rsidP="00820461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CA6B0E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CA6B0E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  <w:p w:rsidR="00820461" w:rsidRPr="00CA6B0E" w:rsidRDefault="00820461" w:rsidP="00820461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Default="00CA6B0E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1000</w:t>
            </w:r>
          </w:p>
          <w:p w:rsidR="00970AD1" w:rsidRDefault="00970AD1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970AD1" w:rsidRPr="00CA6B0E" w:rsidRDefault="00970AD1" w:rsidP="00820461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  <w:p w:rsidR="00970AD1" w:rsidRPr="00CA6B0E" w:rsidRDefault="00970AD1" w:rsidP="00820461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CA6B0E" w:rsidRPr="00CA6B0E" w:rsidTr="00970AD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DD131A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16 06 01*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spacing w:line="221" w:lineRule="exact"/>
              <w:ind w:right="653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Оловни акумулаторни батерии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CA6B0E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CA6B0E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1000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CA6B0E" w:rsidRPr="00CA6B0E" w:rsidTr="00970AD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DD131A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20 01 35*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Излязло от употреба електрическо и електронно оборудване, различно от </w:t>
            </w: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lastRenderedPageBreak/>
              <w:t>упоменатото в 20 01 21 и 20 01 23, съдържащо опасни компоненти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R</w:t>
            </w: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CA6B0E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CA6B0E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  <w:p w:rsidR="00820461" w:rsidRDefault="00820461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20461" w:rsidRDefault="00820461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20461" w:rsidRPr="00CA6B0E" w:rsidRDefault="00820461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Default="00CA6B0E" w:rsidP="009D4C5B">
            <w:pPr>
              <w:overflowPunct/>
              <w:ind w:left="23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lastRenderedPageBreak/>
              <w:t>100</w:t>
            </w:r>
          </w:p>
          <w:p w:rsidR="00820461" w:rsidRDefault="00820461" w:rsidP="009D4C5B">
            <w:pPr>
              <w:overflowPunct/>
              <w:ind w:left="23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820461" w:rsidRDefault="00820461" w:rsidP="009D4C5B">
            <w:pPr>
              <w:overflowPunct/>
              <w:ind w:left="23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820461" w:rsidRDefault="00820461" w:rsidP="009D4C5B">
            <w:pPr>
              <w:overflowPunct/>
              <w:ind w:left="23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820461" w:rsidRDefault="00820461" w:rsidP="009D4C5B">
            <w:pPr>
              <w:overflowPunct/>
              <w:ind w:left="23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820461" w:rsidRDefault="00820461" w:rsidP="009D4C5B">
            <w:pPr>
              <w:overflowPunct/>
              <w:ind w:left="23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820461" w:rsidRPr="00CA6B0E" w:rsidRDefault="00820461" w:rsidP="009D4C5B">
            <w:pPr>
              <w:overflowPunct/>
              <w:ind w:left="23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lastRenderedPageBreak/>
              <w:t>Приети от физически и юридически лица</w:t>
            </w:r>
          </w:p>
          <w:p w:rsidR="00820461" w:rsidRDefault="00820461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820461" w:rsidRDefault="00820461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820461" w:rsidRDefault="00820461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820461" w:rsidRPr="00CA6B0E" w:rsidRDefault="00820461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CA6B0E" w:rsidRPr="00CA6B0E" w:rsidTr="00970AD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DD131A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lastRenderedPageBreak/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20 01 36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Излязло от употреба електрическо и електронно оборудване, различно от упоменатото в 20 01 21, 20 01 23 и 20 01 35*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A6B0E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CA6B0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CA6B0E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CA6B0E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CA6B0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2000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B0E" w:rsidRPr="00CA6B0E" w:rsidRDefault="00CA6B0E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CA6B0E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</w:tbl>
    <w:p w:rsidR="00853394" w:rsidRDefault="00853394" w:rsidP="0068703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853394" w:rsidRDefault="00853394" w:rsidP="0068703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853394" w:rsidRDefault="00853394" w:rsidP="0068703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687039" w:rsidRPr="00900CA4" w:rsidRDefault="00830CB5" w:rsidP="0068703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1</w:t>
      </w:r>
      <w:r w:rsidR="00687039" w:rsidRPr="00900CA4">
        <w:rPr>
          <w:rFonts w:ascii="Times New Roman" w:hAnsi="Times New Roman"/>
          <w:b/>
          <w:sz w:val="22"/>
          <w:szCs w:val="22"/>
          <w:lang w:val="bg-BG"/>
        </w:rPr>
        <w:t>.</w:t>
      </w:r>
      <w:r w:rsidR="00DD131A">
        <w:rPr>
          <w:rFonts w:ascii="Times New Roman" w:hAnsi="Times New Roman"/>
          <w:b/>
          <w:sz w:val="22"/>
          <w:szCs w:val="22"/>
          <w:lang w:val="bg-BG"/>
        </w:rPr>
        <w:t>2</w:t>
      </w:r>
      <w:r w:rsidR="0059775D" w:rsidRPr="00900CA4">
        <w:rPr>
          <w:rFonts w:ascii="Times New Roman" w:hAnsi="Times New Roman"/>
          <w:b/>
          <w:sz w:val="22"/>
          <w:szCs w:val="22"/>
          <w:lang w:val="bg-BG"/>
        </w:rPr>
        <w:t>.</w:t>
      </w:r>
      <w:r w:rsidR="00687039" w:rsidRPr="00900CA4">
        <w:rPr>
          <w:rFonts w:ascii="Times New Roman" w:hAnsi="Times New Roman"/>
          <w:b/>
          <w:sz w:val="22"/>
          <w:szCs w:val="22"/>
          <w:lang w:val="bg-BG"/>
        </w:rPr>
        <w:t>1</w:t>
      </w:r>
      <w:r w:rsidR="0059775D" w:rsidRPr="00900CA4">
        <w:rPr>
          <w:rFonts w:ascii="Times New Roman" w:hAnsi="Times New Roman"/>
          <w:b/>
          <w:sz w:val="22"/>
          <w:szCs w:val="22"/>
          <w:lang w:val="bg-BG"/>
        </w:rPr>
        <w:t>.</w:t>
      </w:r>
      <w:r w:rsidR="0059775D" w:rsidRPr="00900CA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687039" w:rsidRPr="00900CA4">
        <w:rPr>
          <w:rFonts w:ascii="Times New Roman" w:hAnsi="Times New Roman"/>
          <w:sz w:val="22"/>
          <w:szCs w:val="22"/>
          <w:lang w:val="bg-BG"/>
        </w:rPr>
        <w:t>Категориите електрическо и електронно оборудване съгласно съответната наредба по чл. 13, ал. 1, които ще се третират:</w:t>
      </w:r>
    </w:p>
    <w:p w:rsidR="00970AD1" w:rsidRDefault="00970AD1" w:rsidP="0068703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</w:p>
    <w:p w:rsidR="00853394" w:rsidRDefault="00853394" w:rsidP="0068703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768"/>
        <w:gridCol w:w="768"/>
        <w:gridCol w:w="768"/>
        <w:gridCol w:w="768"/>
        <w:gridCol w:w="769"/>
        <w:gridCol w:w="771"/>
        <w:gridCol w:w="769"/>
        <w:gridCol w:w="769"/>
        <w:gridCol w:w="769"/>
        <w:gridCol w:w="778"/>
        <w:gridCol w:w="867"/>
      </w:tblGrid>
      <w:tr w:rsidR="006D076B" w:rsidRPr="006D076B" w:rsidTr="001A1088">
        <w:tc>
          <w:tcPr>
            <w:tcW w:w="1516" w:type="dxa"/>
            <w:vMerge w:val="restart"/>
            <w:shd w:val="clear" w:color="auto" w:fill="auto"/>
          </w:tcPr>
          <w:p w:rsidR="006D076B" w:rsidRPr="006D076B" w:rsidRDefault="006D076B" w:rsidP="006D0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 на отпадъка съгласно Наредбата по чл. 3 от ЗУО</w:t>
            </w:r>
          </w:p>
        </w:tc>
        <w:tc>
          <w:tcPr>
            <w:tcW w:w="8564" w:type="dxa"/>
            <w:gridSpan w:val="11"/>
            <w:shd w:val="clear" w:color="auto" w:fill="auto"/>
          </w:tcPr>
          <w:p w:rsidR="006D076B" w:rsidRPr="006D076B" w:rsidRDefault="006D076B" w:rsidP="006D0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Категории електрическо и електронно оборудване</w:t>
            </w:r>
          </w:p>
        </w:tc>
      </w:tr>
      <w:tr w:rsidR="006D076B" w:rsidRPr="006D076B" w:rsidTr="001A1088">
        <w:tc>
          <w:tcPr>
            <w:tcW w:w="1516" w:type="dxa"/>
            <w:vMerge/>
            <w:shd w:val="clear" w:color="auto" w:fill="auto"/>
          </w:tcPr>
          <w:p w:rsidR="006D076B" w:rsidRPr="006D076B" w:rsidRDefault="006D076B" w:rsidP="006D0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6D0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6D0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6D0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6D0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6D0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D076B" w:rsidRPr="006D076B" w:rsidRDefault="006D076B" w:rsidP="006D0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5а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6D0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6D0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6D0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D076B" w:rsidRPr="006D076B" w:rsidRDefault="006D076B" w:rsidP="006D0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867" w:type="dxa"/>
            <w:vAlign w:val="center"/>
          </w:tcPr>
          <w:p w:rsidR="006D076B" w:rsidRPr="006D076B" w:rsidRDefault="006D076B" w:rsidP="006D0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10</w:t>
            </w:r>
          </w:p>
        </w:tc>
      </w:tr>
      <w:tr w:rsidR="006D076B" w:rsidRPr="006D076B" w:rsidTr="001A1088">
        <w:tc>
          <w:tcPr>
            <w:tcW w:w="1516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16 02 09*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867" w:type="dxa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</w:tr>
      <w:tr w:rsidR="006D076B" w:rsidRPr="006D076B" w:rsidTr="001A1088">
        <w:tc>
          <w:tcPr>
            <w:tcW w:w="1516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16 02 10*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867" w:type="dxa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</w:tr>
      <w:tr w:rsidR="006D076B" w:rsidRPr="006D076B" w:rsidTr="001A1088">
        <w:tc>
          <w:tcPr>
            <w:tcW w:w="1516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16 02 11*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867" w:type="dxa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</w:tr>
      <w:tr w:rsidR="006D076B" w:rsidRPr="006D076B" w:rsidTr="001A1088">
        <w:tc>
          <w:tcPr>
            <w:tcW w:w="1516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16 02 12*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867" w:type="dxa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</w:tr>
      <w:tr w:rsidR="006D076B" w:rsidRPr="006D076B" w:rsidTr="001A1088">
        <w:tc>
          <w:tcPr>
            <w:tcW w:w="1516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16 02 13*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867" w:type="dxa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</w:tr>
      <w:tr w:rsidR="006D076B" w:rsidRPr="006D076B" w:rsidTr="001A1088">
        <w:tc>
          <w:tcPr>
            <w:tcW w:w="1516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16 02 14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867" w:type="dxa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</w:tr>
      <w:tr w:rsidR="006D076B" w:rsidRPr="006D076B" w:rsidTr="001A1088">
        <w:tc>
          <w:tcPr>
            <w:tcW w:w="1516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20 01 21*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867" w:type="dxa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</w:tr>
      <w:tr w:rsidR="006D076B" w:rsidRPr="006D076B" w:rsidTr="001A1088">
        <w:tc>
          <w:tcPr>
            <w:tcW w:w="1516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20 01 23*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  <w:tc>
          <w:tcPr>
            <w:tcW w:w="867" w:type="dxa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sz w:val="22"/>
                <w:szCs w:val="22"/>
                <w:lang w:val="bg-BG"/>
              </w:rPr>
              <w:t>□</w:t>
            </w:r>
          </w:p>
        </w:tc>
      </w:tr>
      <w:tr w:rsidR="006D076B" w:rsidRPr="006D076B" w:rsidTr="001A1088">
        <w:tc>
          <w:tcPr>
            <w:tcW w:w="1516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20 01 35*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  <w:tc>
          <w:tcPr>
            <w:tcW w:w="867" w:type="dxa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</w:tr>
      <w:tr w:rsidR="006D076B" w:rsidRPr="006D076B" w:rsidTr="001A1088">
        <w:tc>
          <w:tcPr>
            <w:tcW w:w="1516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20 01 36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□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  <w:tc>
          <w:tcPr>
            <w:tcW w:w="867" w:type="dxa"/>
            <w:vAlign w:val="center"/>
          </w:tcPr>
          <w:p w:rsidR="006D076B" w:rsidRPr="006D076B" w:rsidRDefault="006D076B" w:rsidP="0085339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D076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х</w:t>
            </w:r>
          </w:p>
        </w:tc>
      </w:tr>
    </w:tbl>
    <w:p w:rsidR="00830CB5" w:rsidRPr="00900CA4" w:rsidRDefault="00830CB5" w:rsidP="00B74B22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853394" w:rsidRDefault="00853394" w:rsidP="0068703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53394" w:rsidRDefault="00853394" w:rsidP="0068703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687039" w:rsidRDefault="00DD131A" w:rsidP="0068703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1.2</w:t>
      </w:r>
      <w:r w:rsidR="00687039" w:rsidRPr="00900CA4">
        <w:rPr>
          <w:rFonts w:ascii="Times New Roman" w:hAnsi="Times New Roman"/>
          <w:b/>
          <w:sz w:val="22"/>
          <w:szCs w:val="22"/>
          <w:lang w:val="bg-BG"/>
        </w:rPr>
        <w:t>.</w:t>
      </w:r>
      <w:r w:rsidR="00830CB5">
        <w:rPr>
          <w:rFonts w:ascii="Times New Roman" w:hAnsi="Times New Roman"/>
          <w:b/>
          <w:sz w:val="22"/>
          <w:szCs w:val="22"/>
          <w:lang w:val="bg-BG"/>
        </w:rPr>
        <w:t>2</w:t>
      </w:r>
      <w:r w:rsidR="00687039" w:rsidRPr="00900CA4">
        <w:rPr>
          <w:rFonts w:ascii="Times New Roman" w:hAnsi="Times New Roman"/>
          <w:b/>
          <w:sz w:val="22"/>
          <w:szCs w:val="22"/>
          <w:lang w:val="bg-BG"/>
        </w:rPr>
        <w:t>.</w:t>
      </w:r>
      <w:r w:rsidR="00687039" w:rsidRPr="00900CA4">
        <w:rPr>
          <w:rFonts w:ascii="Times New Roman" w:hAnsi="Times New Roman"/>
          <w:b/>
          <w:sz w:val="22"/>
          <w:szCs w:val="22"/>
          <w:lang w:val="bg-BG"/>
        </w:rPr>
        <w:tab/>
      </w:r>
      <w:r w:rsidR="00687039" w:rsidRPr="00900CA4">
        <w:rPr>
          <w:rFonts w:ascii="Times New Roman" w:hAnsi="Times New Roman"/>
          <w:sz w:val="22"/>
          <w:szCs w:val="22"/>
          <w:lang w:val="bg-BG"/>
        </w:rPr>
        <w:t>Видовете батерии и акумулатори съгласно съответната наредба по чл. 13, ал. 1, които ще се третират:</w:t>
      </w:r>
    </w:p>
    <w:p w:rsidR="00853394" w:rsidRPr="00900CA4" w:rsidRDefault="00853394" w:rsidP="0068703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</w:p>
    <w:p w:rsidR="00687039" w:rsidRDefault="00687039" w:rsidP="0068703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</w:p>
    <w:tbl>
      <w:tblPr>
        <w:tblW w:w="0" w:type="auto"/>
        <w:tblInd w:w="-136" w:type="dxa"/>
        <w:tblLayout w:type="fixed"/>
        <w:tblLook w:val="0000"/>
      </w:tblPr>
      <w:tblGrid>
        <w:gridCol w:w="2444"/>
        <w:gridCol w:w="2444"/>
        <w:gridCol w:w="2445"/>
        <w:gridCol w:w="2485"/>
      </w:tblGrid>
      <w:tr w:rsidR="00970AD1" w:rsidRPr="00853394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5339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 xml:space="preserve">Код на отпадъка съгласно Наредбата по чл. </w:t>
            </w:r>
            <w:r w:rsidRPr="00853394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3 </w:t>
            </w:r>
            <w:r w:rsidRPr="0085339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от ЗУО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5339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 xml:space="preserve">Автомобилни </w:t>
            </w:r>
          </w:p>
          <w:p w:rsidR="00970AD1" w:rsidRPr="00853394" w:rsidRDefault="00970AD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5339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батерии и акумулатори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5339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Индустриални батерии и акумулатори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D1" w:rsidRPr="00853394" w:rsidRDefault="00970AD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5339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 xml:space="preserve">Портативни </w:t>
            </w:r>
          </w:p>
          <w:p w:rsidR="00970AD1" w:rsidRPr="00853394" w:rsidRDefault="00970AD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85339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батерии и акумулатори</w:t>
            </w:r>
          </w:p>
        </w:tc>
      </w:tr>
      <w:tr w:rsidR="00970AD1" w:rsidRPr="00853394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5339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ar-SA"/>
              </w:rPr>
            </w:pPr>
            <w:r w:rsidRPr="0085339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85339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ar-SA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D1" w:rsidRPr="00853394" w:rsidRDefault="00970AD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853394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4</w:t>
            </w:r>
          </w:p>
        </w:tc>
      </w:tr>
      <w:tr w:rsidR="00970AD1" w:rsidRPr="00853394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bg-BG" w:eastAsia="ar-SA"/>
              </w:rPr>
              <w:t xml:space="preserve"> </w:t>
            </w:r>
            <w:r w:rsidRPr="00853394">
              <w:rPr>
                <w:rFonts w:ascii="Times New Roman" w:hAnsi="Times New Roman"/>
                <w:sz w:val="22"/>
                <w:szCs w:val="22"/>
                <w:lang w:val="ru-RU" w:eastAsia="ar-SA"/>
              </w:rPr>
              <w:t>16 06 01*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53394">
              <w:rPr>
                <w:rFonts w:ascii="Times New Roman" w:hAnsi="Times New Roman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53394">
              <w:rPr>
                <w:rFonts w:ascii="Times New Roman" w:hAnsi="Times New Roman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D1" w:rsidRPr="00853394" w:rsidRDefault="00970AD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853394">
              <w:rPr>
                <w:rFonts w:ascii="Times New Roman" w:hAnsi="Times New Roman"/>
                <w:sz w:val="22"/>
                <w:szCs w:val="22"/>
                <w:lang w:eastAsia="ar-SA"/>
              </w:rPr>
              <w:t>X</w:t>
            </w:r>
          </w:p>
        </w:tc>
      </w:tr>
      <w:tr w:rsidR="00970AD1" w:rsidRPr="00853394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bg-BG" w:eastAsia="ar-SA"/>
              </w:rPr>
              <w:t xml:space="preserve"> </w:t>
            </w:r>
            <w:r w:rsidRPr="00853394">
              <w:rPr>
                <w:rFonts w:ascii="Times New Roman" w:hAnsi="Times New Roman"/>
                <w:sz w:val="22"/>
                <w:szCs w:val="22"/>
                <w:lang w:eastAsia="ar-SA"/>
              </w:rPr>
              <w:t>16 06 02*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jc w:val="center"/>
              <w:rPr>
                <w:sz w:val="22"/>
                <w:szCs w:val="22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jc w:val="center"/>
              <w:rPr>
                <w:sz w:val="22"/>
                <w:szCs w:val="22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jc w:val="center"/>
              <w:rPr>
                <w:sz w:val="22"/>
                <w:szCs w:val="22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  <w:t>□</w:t>
            </w:r>
          </w:p>
        </w:tc>
      </w:tr>
      <w:tr w:rsidR="00970AD1" w:rsidRPr="00853394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bg-BG" w:eastAsia="ar-SA"/>
              </w:rPr>
              <w:t xml:space="preserve"> </w:t>
            </w:r>
            <w:r w:rsidRPr="00853394">
              <w:rPr>
                <w:rFonts w:ascii="Times New Roman" w:hAnsi="Times New Roman"/>
                <w:sz w:val="22"/>
                <w:szCs w:val="22"/>
                <w:lang w:eastAsia="ar-SA"/>
              </w:rPr>
              <w:t>16 06 03*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jc w:val="center"/>
              <w:rPr>
                <w:sz w:val="22"/>
                <w:szCs w:val="22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jc w:val="center"/>
              <w:rPr>
                <w:sz w:val="22"/>
                <w:szCs w:val="22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jc w:val="center"/>
              <w:rPr>
                <w:sz w:val="22"/>
                <w:szCs w:val="22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  <w:t>□</w:t>
            </w:r>
          </w:p>
        </w:tc>
      </w:tr>
      <w:tr w:rsidR="00970AD1" w:rsidRPr="00853394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53394">
              <w:rPr>
                <w:rFonts w:ascii="Times New Roman" w:hAnsi="Times New Roman"/>
                <w:sz w:val="22"/>
                <w:szCs w:val="22"/>
                <w:lang w:eastAsia="ar-SA"/>
              </w:rPr>
              <w:t>16 06 04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jc w:val="center"/>
              <w:rPr>
                <w:sz w:val="22"/>
                <w:szCs w:val="22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jc w:val="center"/>
              <w:rPr>
                <w:sz w:val="22"/>
                <w:szCs w:val="22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jc w:val="center"/>
              <w:rPr>
                <w:sz w:val="22"/>
                <w:szCs w:val="22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  <w:t>□</w:t>
            </w:r>
          </w:p>
        </w:tc>
      </w:tr>
      <w:tr w:rsidR="00970AD1" w:rsidRPr="00853394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53394">
              <w:rPr>
                <w:rFonts w:ascii="Times New Roman" w:hAnsi="Times New Roman"/>
                <w:sz w:val="22"/>
                <w:szCs w:val="22"/>
                <w:lang w:eastAsia="ar-SA"/>
              </w:rPr>
              <w:t>16 06 05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jc w:val="center"/>
              <w:rPr>
                <w:sz w:val="22"/>
                <w:szCs w:val="22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jc w:val="center"/>
              <w:rPr>
                <w:sz w:val="22"/>
                <w:szCs w:val="22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jc w:val="center"/>
              <w:rPr>
                <w:sz w:val="22"/>
                <w:szCs w:val="22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  <w:t>□</w:t>
            </w:r>
          </w:p>
        </w:tc>
      </w:tr>
      <w:tr w:rsidR="00970AD1" w:rsidRPr="00853394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bg-BG" w:eastAsia="ar-SA"/>
              </w:rPr>
              <w:t xml:space="preserve">  </w:t>
            </w:r>
            <w:r w:rsidRPr="00853394">
              <w:rPr>
                <w:rFonts w:ascii="Times New Roman" w:hAnsi="Times New Roman"/>
                <w:sz w:val="22"/>
                <w:szCs w:val="22"/>
                <w:lang w:eastAsia="ar-SA"/>
              </w:rPr>
              <w:t>20 01 33*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jc w:val="center"/>
              <w:rPr>
                <w:sz w:val="22"/>
                <w:szCs w:val="22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jc w:val="center"/>
              <w:rPr>
                <w:sz w:val="22"/>
                <w:szCs w:val="22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jc w:val="center"/>
              <w:rPr>
                <w:sz w:val="22"/>
                <w:szCs w:val="22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  <w:t>□</w:t>
            </w:r>
          </w:p>
        </w:tc>
      </w:tr>
      <w:tr w:rsidR="00970AD1" w:rsidRPr="00853394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bg-BG" w:eastAsia="ar-SA"/>
              </w:rPr>
              <w:lastRenderedPageBreak/>
              <w:t xml:space="preserve"> </w:t>
            </w:r>
            <w:r w:rsidRPr="00853394">
              <w:rPr>
                <w:rFonts w:ascii="Times New Roman" w:hAnsi="Times New Roman"/>
                <w:sz w:val="22"/>
                <w:szCs w:val="22"/>
                <w:lang w:eastAsia="ar-SA"/>
              </w:rPr>
              <w:t>20 01 34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jc w:val="center"/>
              <w:rPr>
                <w:sz w:val="22"/>
                <w:szCs w:val="22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jc w:val="center"/>
              <w:rPr>
                <w:sz w:val="22"/>
                <w:szCs w:val="22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D1" w:rsidRPr="00853394" w:rsidRDefault="00970AD1" w:rsidP="00970AD1">
            <w:pPr>
              <w:jc w:val="center"/>
              <w:rPr>
                <w:sz w:val="22"/>
                <w:szCs w:val="22"/>
              </w:rPr>
            </w:pPr>
            <w:r w:rsidRPr="00853394">
              <w:rPr>
                <w:rFonts w:ascii="Times New Roman" w:eastAsia="Verdana" w:hAnsi="Times New Roman"/>
                <w:sz w:val="22"/>
                <w:szCs w:val="22"/>
                <w:lang w:val="ru-RU" w:eastAsia="ar-SA"/>
              </w:rPr>
              <w:t>□</w:t>
            </w:r>
          </w:p>
        </w:tc>
      </w:tr>
    </w:tbl>
    <w:p w:rsidR="00853394" w:rsidRDefault="00853394" w:rsidP="0068703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</w:p>
    <w:p w:rsidR="00853394" w:rsidRDefault="00853394" w:rsidP="0068703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</w:p>
    <w:p w:rsidR="00853394" w:rsidRPr="00900CA4" w:rsidRDefault="00853394" w:rsidP="0068703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</w:p>
    <w:p w:rsidR="00687039" w:rsidRPr="00900CA4" w:rsidRDefault="00DD131A" w:rsidP="0068703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1.3</w:t>
      </w:r>
      <w:r w:rsidR="00687039" w:rsidRPr="00900CA4">
        <w:rPr>
          <w:rFonts w:ascii="Times New Roman" w:hAnsi="Times New Roman"/>
          <w:b/>
          <w:sz w:val="22"/>
          <w:szCs w:val="22"/>
          <w:lang w:val="bg-BG"/>
        </w:rPr>
        <w:t>.</w:t>
      </w:r>
      <w:r w:rsidR="00687039" w:rsidRPr="00900CA4">
        <w:rPr>
          <w:rFonts w:ascii="Times New Roman" w:hAnsi="Times New Roman"/>
          <w:sz w:val="22"/>
          <w:szCs w:val="22"/>
          <w:lang w:val="bg-BG"/>
        </w:rPr>
        <w:tab/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687039" w:rsidRDefault="00687039" w:rsidP="0068703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</w:p>
    <w:p w:rsidR="00853394" w:rsidRPr="00900CA4" w:rsidRDefault="00853394" w:rsidP="0068703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134"/>
        <w:gridCol w:w="1984"/>
        <w:gridCol w:w="3402"/>
        <w:gridCol w:w="1559"/>
        <w:gridCol w:w="1421"/>
      </w:tblGrid>
      <w:tr w:rsidR="00830CB5" w:rsidRPr="00830CB5" w:rsidTr="00970AD1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70AD1">
            <w:pPr>
              <w:overflowPunct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70AD1">
            <w:pPr>
              <w:overflowPunct/>
              <w:ind w:left="1075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Вид на отпадъка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70AD1">
            <w:pPr>
              <w:overflowPunct/>
              <w:spacing w:line="221" w:lineRule="exact"/>
              <w:ind w:left="1123" w:right="1128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Дейности, кодове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AD1" w:rsidRPr="00B86C73" w:rsidRDefault="00970AD1" w:rsidP="00970AD1">
            <w:pPr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970AD1" w:rsidRDefault="00970AD1" w:rsidP="00970AD1">
            <w:pPr>
              <w:overflowPunct/>
              <w:spacing w:line="221" w:lineRule="exact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86C7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  <w:p w:rsidR="00830CB5" w:rsidRPr="00830CB5" w:rsidRDefault="00830CB5" w:rsidP="00970AD1">
            <w:pPr>
              <w:overflowPunct/>
              <w:spacing w:line="221" w:lineRule="exact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70AD1">
            <w:pPr>
              <w:overflowPunct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Произход</w:t>
            </w:r>
          </w:p>
        </w:tc>
      </w:tr>
      <w:tr w:rsidR="00830CB5" w:rsidRPr="00830CB5" w:rsidTr="00970AD1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B5" w:rsidRPr="00830CB5" w:rsidRDefault="00830CB5" w:rsidP="009D4C5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Наименование</w:t>
            </w:r>
          </w:p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  <w:p w:rsidR="00830CB5" w:rsidRPr="00830CB5" w:rsidRDefault="00830CB5" w:rsidP="009D4C5B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</w:tr>
      <w:tr w:rsidR="00830CB5" w:rsidRPr="00830CB5" w:rsidTr="00970AD1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AD1" w:rsidRPr="00830CB5" w:rsidRDefault="00830CB5" w:rsidP="00970AD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70AD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70AD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70AD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70AD1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5</w:t>
            </w:r>
          </w:p>
        </w:tc>
      </w:tr>
      <w:tr w:rsidR="00830CB5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3C5A69" w:rsidP="009D4C5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12 01 01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right="514" w:firstLine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Стърготини, стружки и изрезки от черни метали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C5B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12 -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1 -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11 (предварителни дейности преди оползотворяване -</w:t>
            </w:r>
            <w:r w:rsidR="009D4C5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сортиране, рязане) </w:t>
            </w:r>
          </w:p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2000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830CB5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3C5A69" w:rsidP="009D4C5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12 01 02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21" w:lineRule="exact"/>
              <w:ind w:right="49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Прах и частици от черни метали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500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830CB5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Default="003C5A69" w:rsidP="009D4C5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3</w:t>
            </w:r>
          </w:p>
          <w:p w:rsidR="00970AD1" w:rsidRDefault="00970AD1" w:rsidP="009D4C5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  <w:p w:rsidR="00970AD1" w:rsidRPr="00830CB5" w:rsidRDefault="00970AD1" w:rsidP="003830A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12 01 03</w:t>
            </w:r>
          </w:p>
          <w:p w:rsidR="00970AD1" w:rsidRDefault="00970AD1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970AD1" w:rsidRPr="00830CB5" w:rsidRDefault="00970AD1" w:rsidP="003830A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Default="00830CB5" w:rsidP="009D4C5B">
            <w:pPr>
              <w:overflowPunct/>
              <w:spacing w:line="216" w:lineRule="exact"/>
              <w:ind w:right="427" w:firstLine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Стърготини, стружки и изрезки от цветни метали</w:t>
            </w:r>
          </w:p>
          <w:p w:rsidR="00970AD1" w:rsidRDefault="00970AD1" w:rsidP="009D4C5B">
            <w:pPr>
              <w:overflowPunct/>
              <w:spacing w:line="216" w:lineRule="exact"/>
              <w:ind w:right="427" w:firstLine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970AD1" w:rsidRPr="00830CB5" w:rsidRDefault="00970AD1" w:rsidP="003830AB">
            <w:pPr>
              <w:overflowPunct/>
              <w:spacing w:line="216" w:lineRule="exact"/>
              <w:ind w:right="427" w:firstLine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C5B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12 -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1 -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11 (предварителни дейности преди оползотворяване -сортиране, рязане) </w:t>
            </w:r>
          </w:p>
          <w:p w:rsidR="00970AD1" w:rsidRPr="00830CB5" w:rsidRDefault="00830CB5" w:rsidP="003830A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500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830CB5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3C5A69" w:rsidP="009D4C5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12 01 04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right="408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Прах и частици от цветни метали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2000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3C5A69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69" w:rsidRPr="00830CB5" w:rsidRDefault="003C5A69" w:rsidP="009D4C5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69" w:rsidRPr="00830CB5" w:rsidRDefault="003C5A69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02 01 10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69" w:rsidRPr="00830CB5" w:rsidRDefault="003C5A69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Метални отпадъци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C5B" w:rsidRDefault="003C5A69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12 -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1 -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11 (предварителни дейности преди оползотворяване -сортиране, рязане) </w:t>
            </w:r>
          </w:p>
          <w:p w:rsidR="003C5A69" w:rsidRPr="00830CB5" w:rsidRDefault="003C5A69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69" w:rsidRPr="00830CB5" w:rsidRDefault="003C5A69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2000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69" w:rsidRPr="00830CB5" w:rsidRDefault="003C5A69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830CB5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3C5A69" w:rsidP="009D4C5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16 01 17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Черни метали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C5B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12 -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1 -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11 (предварителни дейности преди оползотворяване -сортиране, рязане) </w:t>
            </w:r>
          </w:p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съхраняване на отпадъци до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lastRenderedPageBreak/>
              <w:t>5000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830CB5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3C5A69" w:rsidP="009D4C5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16 01 18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Цветни метали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C5B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12 -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1 -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11 (предварителни дейности преди оползотворяване -сортиране, рязане) </w:t>
            </w:r>
          </w:p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830CB5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3C5A69" w:rsidP="009D4C5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17 04 01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Мед, бронз, месинг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C5B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12 -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1 -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11 (предварителни дейности преди оползотворяване -сортиране, рязане) </w:t>
            </w:r>
          </w:p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2000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830CB5" w:rsidRPr="00830CB5" w:rsidTr="003830A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0CB5" w:rsidRDefault="003C5A69" w:rsidP="009D4C5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9</w:t>
            </w:r>
          </w:p>
          <w:p w:rsidR="00970AD1" w:rsidRDefault="00970AD1" w:rsidP="009D4C5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  <w:p w:rsidR="00970AD1" w:rsidRPr="00830CB5" w:rsidRDefault="00970AD1" w:rsidP="003830A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17 04 02</w:t>
            </w:r>
          </w:p>
          <w:p w:rsidR="00970AD1" w:rsidRDefault="00970AD1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970AD1" w:rsidRPr="00830CB5" w:rsidRDefault="00970AD1" w:rsidP="003830A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Алуминий</w:t>
            </w:r>
          </w:p>
          <w:p w:rsidR="00970AD1" w:rsidRDefault="00970AD1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970AD1" w:rsidRPr="00830CB5" w:rsidRDefault="00970AD1" w:rsidP="003830A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C5B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12 -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1 -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11 (предварителни дейности преди оползотворяване -сортиране, рязане) </w:t>
            </w:r>
          </w:p>
          <w:p w:rsid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  <w:p w:rsidR="00970AD1" w:rsidRPr="00830CB5" w:rsidRDefault="00970AD1" w:rsidP="003830AB">
            <w:pPr>
              <w:overflowPunct/>
              <w:spacing w:line="216" w:lineRule="exact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2000</w:t>
            </w:r>
          </w:p>
          <w:p w:rsidR="00970AD1" w:rsidRDefault="00970AD1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970AD1" w:rsidRPr="00830CB5" w:rsidRDefault="00970AD1" w:rsidP="003830A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  <w:p w:rsidR="00970AD1" w:rsidRDefault="00970AD1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970AD1" w:rsidRPr="00830CB5" w:rsidRDefault="00970AD1" w:rsidP="003830AB">
            <w:pPr>
              <w:overflowPunct/>
              <w:spacing w:line="216" w:lineRule="exact"/>
              <w:ind w:left="5" w:hanging="5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830CB5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3C5A69" w:rsidP="009D4C5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17 04 03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Олово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C5B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12 -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1 -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11 (предварителни дейности преди оползотворяване -сортиране, рязане) </w:t>
            </w:r>
          </w:p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830CB5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3C5A69" w:rsidP="009D4C5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17 04 04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Цинк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C5B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12 -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1 -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11 (предварителни дейности преди оползотворяване -сортиране, рязане) </w:t>
            </w:r>
          </w:p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830CB5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3C5A69" w:rsidP="009D4C5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17 04 05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Желязо и стомана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C5B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12 -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1 -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11 (предварителни дейности преди оползотворяване -сортиране, рязане) </w:t>
            </w:r>
          </w:p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съхраняване на отпадъци до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lastRenderedPageBreak/>
              <w:t>5000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830CB5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3C5A69" w:rsidP="009D4C5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17 04 06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Калай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C5B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12 -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1 -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11 (предварителни дейности преди оползотворяване -сортиране, рязане) </w:t>
            </w:r>
          </w:p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1 000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830CB5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3C5A69" w:rsidP="009D4C5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17 04 07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Смеси от метали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C5B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12 -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1 -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11 (предварителни дейности преди оползотворяване -сортиране, рязане) </w:t>
            </w:r>
          </w:p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830CB5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3C5A69" w:rsidP="009D4C5B">
            <w:pPr>
              <w:overflowPunct/>
              <w:spacing w:line="25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17 04 11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21" w:lineRule="exact"/>
              <w:ind w:right="629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Кабели, различни от упоменатите в 17 04 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500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830CB5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3C5A69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19 10 01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Отпадъци от желязо и стомана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4000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830CB5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3C5A69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19 10 02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Отпадъци от цветни метали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830CB5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Default="003C5A69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18</w:t>
            </w: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  <w:p w:rsidR="003830AB" w:rsidRPr="00830CB5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19 12 02</w:t>
            </w: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Pr="00830CB5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Черни метали</w:t>
            </w: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Pr="00830CB5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C5B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12 -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1 -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11 (предварителни дейности преди оползотворяване -сортиране, рязане) </w:t>
            </w:r>
          </w:p>
          <w:p w:rsid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  <w:p w:rsidR="003830AB" w:rsidRDefault="003830AB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3830AB" w:rsidRDefault="003830AB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3830AB" w:rsidRDefault="003830AB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3830AB" w:rsidRDefault="003830AB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3830AB" w:rsidRPr="00830CB5" w:rsidRDefault="003830AB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5000</w:t>
            </w: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Pr="00830CB5" w:rsidRDefault="003830AB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  <w:p w:rsidR="003830AB" w:rsidRDefault="003830AB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Default="003830AB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3830AB" w:rsidRPr="00830CB5" w:rsidRDefault="003830AB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830CB5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3C5A69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19 12 03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Цветни метали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C5B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12 -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1 -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11 (предварителни дейности преди оползотворяване -сортиране, рязане) </w:t>
            </w:r>
          </w:p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съхраняване на отпадъци до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lastRenderedPageBreak/>
              <w:t>2000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  <w:tr w:rsidR="00830CB5" w:rsidRPr="00830CB5" w:rsidTr="00970AD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3C5A69" w:rsidP="009D4C5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20 01 40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Метали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C5B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12 -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1 -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11 (предварителни дейности преди оползотворяване -сортиране, рязане) </w:t>
            </w:r>
          </w:p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0CB5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830C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13 - 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>съхраняване на отпадъци до извършване на коя да е от операциите от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</w:t>
            </w:r>
            <w:r w:rsidRPr="00830CB5">
              <w:rPr>
                <w:rFonts w:ascii="Times New Roman" w:hAnsi="Times New Roman"/>
                <w:sz w:val="22"/>
                <w:szCs w:val="22"/>
              </w:rPr>
              <w:t xml:space="preserve"> R12,</w:t>
            </w:r>
            <w:r w:rsidRPr="00830CB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освен временното съхраняване до събирането им от мястото на образуване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5000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5" w:rsidRPr="00830CB5" w:rsidRDefault="00830CB5" w:rsidP="009D4C5B">
            <w:pPr>
              <w:overflowPunct/>
              <w:spacing w:line="216" w:lineRule="exact"/>
              <w:ind w:left="5" w:hanging="5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830CB5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Приети от физически и юридически лица</w:t>
            </w:r>
          </w:p>
        </w:tc>
      </w:tr>
    </w:tbl>
    <w:p w:rsidR="00687039" w:rsidRPr="00900CA4" w:rsidRDefault="00687039" w:rsidP="00B74B22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687039" w:rsidRDefault="00687039" w:rsidP="00B74B22">
      <w:pPr>
        <w:jc w:val="both"/>
        <w:rPr>
          <w:b/>
          <w:bCs/>
          <w:lang w:val="bg-BG"/>
        </w:rPr>
      </w:pPr>
    </w:p>
    <w:p w:rsidR="005726CA" w:rsidRP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5726CA">
        <w:rPr>
          <w:rFonts w:ascii="Times New Roman" w:hAnsi="Times New Roman"/>
          <w:b/>
          <w:sz w:val="24"/>
          <w:szCs w:val="24"/>
          <w:lang w:val="bg-BG"/>
        </w:rPr>
        <w:t xml:space="preserve">2. </w:t>
      </w:r>
      <w:r w:rsidRPr="005726CA">
        <w:rPr>
          <w:rFonts w:ascii="Times New Roman" w:hAnsi="Times New Roman"/>
          <w:b/>
          <w:sz w:val="24"/>
          <w:szCs w:val="24"/>
          <w:u w:val="single"/>
          <w:lang w:val="bg-BG"/>
        </w:rPr>
        <w:t>Площадка № 2</w:t>
      </w:r>
    </w:p>
    <w:p w:rsidR="005726CA" w:rsidRP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726CA" w:rsidRP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726CA">
        <w:rPr>
          <w:rFonts w:ascii="Times New Roman" w:hAnsi="Times New Roman"/>
          <w:b/>
          <w:sz w:val="24"/>
          <w:szCs w:val="24"/>
          <w:lang w:val="bg-BG"/>
        </w:rPr>
        <w:t>2.1</w:t>
      </w:r>
      <w:r w:rsidRPr="005726CA">
        <w:rPr>
          <w:rFonts w:ascii="Times New Roman" w:hAnsi="Times New Roman"/>
          <w:sz w:val="24"/>
          <w:szCs w:val="24"/>
          <w:lang w:val="bg-BG"/>
        </w:rPr>
        <w:t xml:space="preserve"> С местонахождение: с. Калояново, община Калояново, поземлен имот 028178, местност „Ханза“, землището на с. Калояново, площ 1 500 кв.м.</w:t>
      </w:r>
    </w:p>
    <w:p w:rsidR="005726CA" w:rsidRP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726CA" w:rsidRP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726CA">
        <w:rPr>
          <w:rFonts w:ascii="Times New Roman" w:hAnsi="Times New Roman"/>
          <w:b/>
          <w:sz w:val="24"/>
          <w:szCs w:val="24"/>
          <w:lang w:val="bg-BG"/>
        </w:rPr>
        <w:t>2.2</w:t>
      </w:r>
      <w:r w:rsidRPr="005726CA">
        <w:rPr>
          <w:rFonts w:ascii="Times New Roman" w:hAnsi="Times New Roman"/>
          <w:sz w:val="24"/>
          <w:szCs w:val="24"/>
          <w:lang w:val="bg-BG"/>
        </w:rPr>
        <w:t xml:space="preserve"> 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5726CA" w:rsidRPr="005726CA" w:rsidRDefault="005726CA" w:rsidP="005726CA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27" w:type="dxa"/>
        <w:jc w:val="center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134"/>
        <w:gridCol w:w="2268"/>
        <w:gridCol w:w="3173"/>
        <w:gridCol w:w="1557"/>
        <w:gridCol w:w="1582"/>
      </w:tblGrid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513" w:type="dxa"/>
            <w:vMerge w:val="restart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left="39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3173" w:type="dxa"/>
            <w:vMerge w:val="restart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5726CA" w:rsidRPr="005726CA" w:rsidRDefault="005726CA" w:rsidP="00134D6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582" w:type="dxa"/>
            <w:vMerge w:val="restart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513" w:type="dxa"/>
            <w:vMerge/>
            <w:vAlign w:val="center"/>
          </w:tcPr>
          <w:p w:rsidR="005726CA" w:rsidRPr="005726CA" w:rsidRDefault="005726CA" w:rsidP="009C4367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22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173" w:type="dxa"/>
            <w:vMerge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vMerge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78"/>
          <w:jc w:val="center"/>
        </w:trPr>
        <w:tc>
          <w:tcPr>
            <w:tcW w:w="513" w:type="dxa"/>
            <w:vMerge/>
            <w:vAlign w:val="center"/>
          </w:tcPr>
          <w:p w:rsidR="005726CA" w:rsidRPr="005726CA" w:rsidRDefault="005726CA" w:rsidP="009C4367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2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173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557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582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513" w:type="dxa"/>
            <w:vAlign w:val="center"/>
          </w:tcPr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15 01 04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Метални опаковки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173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(предварителни дейности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преди оползотворяване –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vAlign w:val="center"/>
          </w:tcPr>
          <w:p w:rsid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Pr="005726CA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513" w:type="dxa"/>
            <w:vAlign w:val="center"/>
          </w:tcPr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16 01 22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Компоненти, неупоменати другаде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173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100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vAlign w:val="center"/>
          </w:tcPr>
          <w:p w:rsid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Pr="005726CA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513" w:type="dxa"/>
            <w:vAlign w:val="center"/>
          </w:tcPr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16 02 16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Компоненти, отстранени от излязло от употреба оборудване, различни от упоменатите в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код 16 02 15*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173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R 13 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100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vAlign w:val="center"/>
          </w:tcPr>
          <w:p w:rsid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Pr="005726CA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513" w:type="dxa"/>
            <w:vAlign w:val="center"/>
          </w:tcPr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4</w:t>
            </w: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16 06 01*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Оловни акумулаторни батерии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173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vAlign w:val="center"/>
          </w:tcPr>
          <w:p w:rsid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Pr="005726CA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20 01 01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Хартия и картон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Pr="005726CA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6</w:t>
            </w: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 01 35*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Излязло от употреба електрическо и електронно оборудване, различно от упоменатото в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 01 21 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 01 23, съдържащо опасни компоненти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50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Pr="005726CA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7</w:t>
            </w: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20 01 36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Излязло от употреба електрическо и електронно оборудване, различно от упоменатото в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 01 21, 20 01 23 и 20 01 35*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350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Pr="005726CA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8</w:t>
            </w: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20 01 39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Пластмаси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70AD1" w:rsidRPr="005726CA" w:rsidRDefault="00970AD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820461" w:rsidRPr="005726CA" w:rsidRDefault="00820461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14"/>
          <w:szCs w:val="14"/>
          <w:lang w:val="bg-BG"/>
        </w:rPr>
      </w:pPr>
    </w:p>
    <w:p w:rsidR="005726CA" w:rsidRP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14"/>
          <w:szCs w:val="14"/>
          <w:lang w:val="bg-BG"/>
        </w:rPr>
      </w:pPr>
    </w:p>
    <w:p w:rsidR="005726CA" w:rsidRP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726CA">
        <w:rPr>
          <w:rFonts w:ascii="Times New Roman" w:hAnsi="Times New Roman"/>
          <w:b/>
          <w:sz w:val="24"/>
          <w:szCs w:val="24"/>
          <w:lang w:val="bg-BG"/>
        </w:rPr>
        <w:t>2.2.1.</w:t>
      </w:r>
      <w:r w:rsidRPr="005726CA">
        <w:rPr>
          <w:rFonts w:ascii="Times New Roman" w:hAnsi="Times New Roman"/>
          <w:sz w:val="24"/>
          <w:szCs w:val="24"/>
          <w:lang w:val="bg-BG"/>
        </w:rPr>
        <w:t xml:space="preserve"> Категориите електрическо и електронно оборудване съгласно съответната наредба по чл. 13, ал. 1, които ще се третират:</w:t>
      </w:r>
    </w:p>
    <w:p w:rsid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-136" w:type="dxa"/>
        <w:tblLayout w:type="fixed"/>
        <w:tblLook w:val="0000"/>
      </w:tblPr>
      <w:tblGrid>
        <w:gridCol w:w="1442"/>
        <w:gridCol w:w="765"/>
        <w:gridCol w:w="765"/>
        <w:gridCol w:w="765"/>
        <w:gridCol w:w="765"/>
        <w:gridCol w:w="766"/>
        <w:gridCol w:w="771"/>
        <w:gridCol w:w="766"/>
        <w:gridCol w:w="766"/>
        <w:gridCol w:w="766"/>
        <w:gridCol w:w="775"/>
        <w:gridCol w:w="782"/>
      </w:tblGrid>
      <w:tr w:rsidR="00820461" w:rsidRPr="008234C2" w:rsidTr="00820461">
        <w:trPr>
          <w:cantSplit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Код на отпадъка съгласно Наредбата по чл. 3 от ЗУО</w:t>
            </w:r>
          </w:p>
        </w:tc>
        <w:tc>
          <w:tcPr>
            <w:tcW w:w="8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Категории електрическо и електронно оборудване</w:t>
            </w:r>
          </w:p>
        </w:tc>
      </w:tr>
      <w:tr w:rsidR="00820461" w:rsidRPr="008234C2" w:rsidTr="00820461">
        <w:trPr>
          <w:cantSplit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5а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10</w:t>
            </w:r>
          </w:p>
        </w:tc>
      </w:tr>
      <w:tr w:rsidR="00820461" w:rsidRPr="008234C2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16 02 09*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</w:tr>
      <w:tr w:rsidR="00820461" w:rsidRPr="008234C2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16 02 10*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</w:tr>
      <w:tr w:rsidR="00820461" w:rsidRPr="008234C2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16 02 11*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820461" w:rsidRPr="008234C2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16 02 12*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820461" w:rsidRPr="008234C2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lastRenderedPageBreak/>
              <w:t>16 02 13*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820461" w:rsidRPr="008234C2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16 02 14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820461" w:rsidRPr="008234C2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20 01 21*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</w:tr>
      <w:tr w:rsidR="00820461" w:rsidRPr="008234C2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20 01 23*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820461" w:rsidRPr="008234C2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20 01 35*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20461" w:rsidRPr="008234C2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20 01 36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820461" w:rsidRDefault="00820461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20461" w:rsidRPr="005726CA" w:rsidRDefault="00820461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726CA" w:rsidRP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726CA">
        <w:rPr>
          <w:rFonts w:ascii="Times New Roman" w:hAnsi="Times New Roman"/>
          <w:b/>
          <w:sz w:val="24"/>
          <w:szCs w:val="24"/>
          <w:lang w:val="bg-BG"/>
        </w:rPr>
        <w:t>2.2.2.</w:t>
      </w:r>
      <w:r w:rsidRPr="005726CA">
        <w:rPr>
          <w:rFonts w:ascii="Times New Roman" w:hAnsi="Times New Roman"/>
          <w:sz w:val="24"/>
          <w:szCs w:val="24"/>
          <w:lang w:val="bg-BG"/>
        </w:rPr>
        <w:t xml:space="preserve"> Видовете батерии и акумулатори съгласно съответната наредба по чл. 13, ал. 1, които ще се третират:</w:t>
      </w:r>
    </w:p>
    <w:p w:rsid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bg-BG"/>
        </w:rPr>
      </w:pPr>
    </w:p>
    <w:p w:rsidR="00820461" w:rsidRDefault="00820461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bg-BG"/>
        </w:rPr>
      </w:pPr>
    </w:p>
    <w:tbl>
      <w:tblPr>
        <w:tblW w:w="0" w:type="auto"/>
        <w:tblInd w:w="-136" w:type="dxa"/>
        <w:tblLayout w:type="fixed"/>
        <w:tblLook w:val="0000"/>
      </w:tblPr>
      <w:tblGrid>
        <w:gridCol w:w="2444"/>
        <w:gridCol w:w="2444"/>
        <w:gridCol w:w="2445"/>
        <w:gridCol w:w="2485"/>
      </w:tblGrid>
      <w:tr w:rsidR="00820461" w:rsidRPr="008234C2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 xml:space="preserve">Код на отпадъка съгласно Наредбата по чл. </w:t>
            </w: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 xml:space="preserve">3 </w:t>
            </w: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от ЗУО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 xml:space="preserve">Автомобилни 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батерии и акумулатори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Индустриални батерии и акумулатори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 xml:space="preserve">Портативни 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батерии и акумулатори</w:t>
            </w:r>
          </w:p>
        </w:tc>
      </w:tr>
      <w:tr w:rsidR="00820461" w:rsidRPr="008234C2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4</w:t>
            </w:r>
          </w:p>
        </w:tc>
      </w:tr>
      <w:tr w:rsidR="00820461" w:rsidRPr="008234C2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sz w:val="24"/>
                <w:szCs w:val="24"/>
                <w:lang w:val="ru-RU" w:eastAsia="ar-SA"/>
              </w:rPr>
              <w:t>16 06 01*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</w:tr>
      <w:tr w:rsidR="00820461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16 06 02*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</w:tr>
      <w:tr w:rsidR="00820461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16 06 03*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</w:tr>
      <w:tr w:rsidR="00820461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16 06 04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</w:tr>
      <w:tr w:rsidR="00820461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16 06 05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</w:tr>
      <w:tr w:rsidR="00820461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bg-BG" w:eastAsia="ar-SA"/>
              </w:rPr>
              <w:t xml:space="preserve">  </w:t>
            </w: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20 01 33*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</w:tr>
      <w:tr w:rsidR="00820461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20 01 34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</w:tr>
    </w:tbl>
    <w:p w:rsidR="003830AB" w:rsidRDefault="003830AB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3830AB" w:rsidRPr="005726CA" w:rsidRDefault="003830AB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5726CA" w:rsidRP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726CA">
        <w:rPr>
          <w:rFonts w:ascii="Times New Roman" w:hAnsi="Times New Roman"/>
          <w:b/>
          <w:sz w:val="24"/>
          <w:szCs w:val="24"/>
          <w:lang w:val="bg-BG"/>
        </w:rPr>
        <w:t xml:space="preserve">2.3 </w:t>
      </w:r>
      <w:r w:rsidRPr="005726CA">
        <w:rPr>
          <w:rFonts w:ascii="Times New Roman" w:hAnsi="Times New Roman"/>
          <w:sz w:val="24"/>
          <w:szCs w:val="24"/>
          <w:lang w:val="bg-BG"/>
        </w:rPr>
        <w:t xml:space="preserve"> 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5726CA" w:rsidRP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131"/>
        <w:gridCol w:w="1980"/>
        <w:gridCol w:w="3458"/>
        <w:gridCol w:w="1620"/>
        <w:gridCol w:w="1620"/>
      </w:tblGrid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468" w:type="dxa"/>
            <w:vMerge w:val="restart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left="1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111" w:type="dxa"/>
            <w:gridSpan w:val="2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3458" w:type="dxa"/>
            <w:vMerge w:val="restart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726CA" w:rsidRPr="005726CA" w:rsidRDefault="005726CA" w:rsidP="00134D6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620" w:type="dxa"/>
            <w:vMerge w:val="restart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468" w:type="dxa"/>
            <w:vMerge/>
            <w:vAlign w:val="center"/>
          </w:tcPr>
          <w:p w:rsidR="005726CA" w:rsidRPr="005726CA" w:rsidRDefault="005726CA" w:rsidP="009C436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458" w:type="dxa"/>
            <w:vMerge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vMerge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vMerge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468" w:type="dxa"/>
            <w:vMerge/>
            <w:vAlign w:val="center"/>
          </w:tcPr>
          <w:p w:rsidR="005726CA" w:rsidRPr="005726CA" w:rsidRDefault="005726CA" w:rsidP="009C436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02 01 10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Метални отпадъци</w:t>
            </w: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(предварителни дейности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2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12 01 01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Стърготини, стружки и изрезки от черни метали</w:t>
            </w: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 xml:space="preserve">R 12 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(предварителни дейности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12 01 02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Прах и частици от черни метали</w:t>
            </w: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12 01 03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Стърготини, стружки и изрезки от цветни метали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(предварителни дейности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12 01 04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Прах и частици от цветни метали</w:t>
            </w: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16 01 17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Черни метали</w:t>
            </w: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(предварителни дейности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5000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7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16 01 18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Цветни метали</w:t>
            </w: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(предварителни дейности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17 04 01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Мед, бронз, месинг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 xml:space="preserve">R 12 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(предварителни дейности 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2 000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17 04 02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Алуминий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(предварителни дейности 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2 000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17 04 03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Олово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(предварителни дейности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11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17 04 04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Цинк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(предварителни дейности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 xml:space="preserve">R 13 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17 04 05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Желязо и стомана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(предварителни дейности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2 000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17 04 06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Калай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(предварителни дейности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17 04 07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Смеси от метали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(предварителни дейности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15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17 04 11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Кабели, различни от упоменатите в 17 04 10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19 10 01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желязо и стомана</w:t>
            </w: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19 10 02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цветни метали</w:t>
            </w: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18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19 12 02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Черни метали</w:t>
            </w: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(предварителни дейности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19 12 03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Цветни метали</w:t>
            </w: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(предварителни дейности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20</w:t>
            </w:r>
          </w:p>
        </w:tc>
        <w:tc>
          <w:tcPr>
            <w:tcW w:w="1131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20 01 40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Метали</w:t>
            </w:r>
          </w:p>
        </w:tc>
        <w:tc>
          <w:tcPr>
            <w:tcW w:w="345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(предварителни дейности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6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</w:tbl>
    <w:p w:rsid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3506A" w:rsidRPr="005726CA" w:rsidRDefault="00C3506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726CA" w:rsidRP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5726CA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Pr="005726CA">
        <w:rPr>
          <w:rFonts w:ascii="Times New Roman" w:hAnsi="Times New Roman"/>
          <w:b/>
          <w:sz w:val="24"/>
          <w:szCs w:val="24"/>
          <w:u w:val="single"/>
          <w:lang w:val="bg-BG"/>
        </w:rPr>
        <w:t>Площадка № 3</w:t>
      </w:r>
    </w:p>
    <w:p w:rsidR="005726CA" w:rsidRDefault="005726CA" w:rsidP="005726CA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C3506A" w:rsidRPr="005726CA" w:rsidRDefault="00C3506A" w:rsidP="005726CA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5726CA" w:rsidRP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726CA">
        <w:rPr>
          <w:rFonts w:ascii="Times New Roman" w:hAnsi="Times New Roman"/>
          <w:b/>
          <w:sz w:val="24"/>
          <w:szCs w:val="24"/>
          <w:lang w:val="bg-BG"/>
        </w:rPr>
        <w:t>3.1</w:t>
      </w:r>
      <w:r w:rsidRPr="005726CA">
        <w:rPr>
          <w:rFonts w:ascii="Times New Roman" w:hAnsi="Times New Roman"/>
          <w:sz w:val="24"/>
          <w:szCs w:val="24"/>
          <w:lang w:val="bg-BG"/>
        </w:rPr>
        <w:t xml:space="preserve"> С местонахождение: с. Труд, община Марица, обл. Пловдив, поземлен имот с идентификатор 73242.32.74, местност „Шумака“, площ 1 000 кв.м.</w:t>
      </w:r>
    </w:p>
    <w:p w:rsidR="00134D66" w:rsidRDefault="00134D66" w:rsidP="005726CA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3506A" w:rsidRP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726CA">
        <w:rPr>
          <w:rFonts w:ascii="Times New Roman" w:hAnsi="Times New Roman"/>
          <w:b/>
          <w:sz w:val="24"/>
          <w:szCs w:val="24"/>
          <w:lang w:val="bg-BG"/>
        </w:rPr>
        <w:t>3.2</w:t>
      </w:r>
      <w:r w:rsidRPr="005726CA">
        <w:rPr>
          <w:rFonts w:ascii="Times New Roman" w:hAnsi="Times New Roman"/>
          <w:sz w:val="24"/>
          <w:szCs w:val="24"/>
          <w:lang w:val="bg-BG"/>
        </w:rPr>
        <w:t xml:space="preserve"> 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5726CA" w:rsidRPr="005726CA" w:rsidRDefault="005726CA" w:rsidP="005726CA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406" w:type="dxa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20"/>
        <w:gridCol w:w="2220"/>
        <w:gridCol w:w="3466"/>
        <w:gridCol w:w="1392"/>
        <w:gridCol w:w="1668"/>
      </w:tblGrid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540" w:type="dxa"/>
            <w:vMerge w:val="restart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left="39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340" w:type="dxa"/>
            <w:gridSpan w:val="2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3466" w:type="dxa"/>
            <w:vMerge w:val="restart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5726CA" w:rsidRPr="005726CA" w:rsidRDefault="005726CA" w:rsidP="00134D6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668" w:type="dxa"/>
            <w:vMerge w:val="restart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5726CA" w:rsidRPr="005726CA" w:rsidTr="00820461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540" w:type="dxa"/>
            <w:vMerge/>
            <w:vAlign w:val="center"/>
          </w:tcPr>
          <w:p w:rsidR="005726CA" w:rsidRPr="005726CA" w:rsidRDefault="005726CA" w:rsidP="009C4367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22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466" w:type="dxa"/>
            <w:vMerge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vMerge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668" w:type="dxa"/>
            <w:vMerge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5726CA" w:rsidRPr="005726CA" w:rsidTr="00820461">
        <w:tblPrEx>
          <w:tblCellMar>
            <w:top w:w="0" w:type="dxa"/>
            <w:bottom w:w="0" w:type="dxa"/>
          </w:tblCellMar>
        </w:tblPrEx>
        <w:trPr>
          <w:cantSplit/>
          <w:trHeight w:val="78"/>
          <w:jc w:val="center"/>
        </w:trPr>
        <w:tc>
          <w:tcPr>
            <w:tcW w:w="540" w:type="dxa"/>
            <w:vMerge/>
            <w:vAlign w:val="center"/>
          </w:tcPr>
          <w:p w:rsidR="005726CA" w:rsidRPr="005726CA" w:rsidRDefault="005726CA" w:rsidP="009C4367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2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46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392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6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5726CA" w:rsidRPr="005726CA" w:rsidTr="00820461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540" w:type="dxa"/>
            <w:vAlign w:val="center"/>
          </w:tcPr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1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15 01 04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2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Метални опаковки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46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(предварителни дейности преди оползотворяване - сортиране)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50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820461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540" w:type="dxa"/>
            <w:vAlign w:val="center"/>
          </w:tcPr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1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16 01 22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2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Компоненти, неупоменати другаде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46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100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820461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540" w:type="dxa"/>
            <w:vAlign w:val="center"/>
          </w:tcPr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1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16 02 16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2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Компоненти, отстранени от излязло от употреба оборудване, различни от упоменатите в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код 16 02 15*</w:t>
            </w:r>
          </w:p>
        </w:tc>
        <w:tc>
          <w:tcPr>
            <w:tcW w:w="346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100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820461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540" w:type="dxa"/>
            <w:vAlign w:val="center"/>
          </w:tcPr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1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16 06 01*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22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Оловни акумулаторни батерии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46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820461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20 01 01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Хартия и картон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100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820461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6</w:t>
            </w: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 01 35*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Излязло от употреба електрическо и електронно оборудване, различно от упоменатото в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 01 21 и 20 01 23, съдържащо опасни компоненти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50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820461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7</w:t>
            </w: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20 01 36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Излязло от употреба електрическо и електронно оборудване, различно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от упоменатото в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 01 21, 20 01 23 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 01 35*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150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820461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8</w:t>
            </w: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tabs>
                <w:tab w:val="left" w:pos="38"/>
                <w:tab w:val="left" w:pos="188"/>
                <w:tab w:val="left" w:pos="4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20 01 39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Пластмаси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</w:tbl>
    <w:p w:rsidR="005726CA" w:rsidRP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726CA">
        <w:rPr>
          <w:rFonts w:ascii="Times New Roman" w:hAnsi="Times New Roman"/>
          <w:b/>
          <w:sz w:val="24"/>
          <w:szCs w:val="24"/>
          <w:lang w:val="bg-BG"/>
        </w:rPr>
        <w:t>3.2.1.</w:t>
      </w:r>
      <w:r w:rsidRPr="005726CA">
        <w:rPr>
          <w:rFonts w:ascii="Times New Roman" w:hAnsi="Times New Roman"/>
          <w:sz w:val="24"/>
          <w:szCs w:val="24"/>
          <w:lang w:val="bg-BG"/>
        </w:rPr>
        <w:t xml:space="preserve"> Категориите електрическо и електронно оборудване съгласно съответната наредба по чл. 13, ал. 1, които ще се третират:</w:t>
      </w:r>
    </w:p>
    <w:p w:rsidR="00820461" w:rsidRDefault="00820461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-136" w:type="dxa"/>
        <w:tblLayout w:type="fixed"/>
        <w:tblLook w:val="0000"/>
      </w:tblPr>
      <w:tblGrid>
        <w:gridCol w:w="1442"/>
        <w:gridCol w:w="765"/>
        <w:gridCol w:w="765"/>
        <w:gridCol w:w="765"/>
        <w:gridCol w:w="765"/>
        <w:gridCol w:w="766"/>
        <w:gridCol w:w="771"/>
        <w:gridCol w:w="766"/>
        <w:gridCol w:w="766"/>
        <w:gridCol w:w="766"/>
        <w:gridCol w:w="775"/>
        <w:gridCol w:w="782"/>
      </w:tblGrid>
      <w:tr w:rsidR="00820461" w:rsidRPr="008234C2" w:rsidTr="00820461">
        <w:trPr>
          <w:cantSplit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Код на отпадъка съгласно Наредбата по чл. 3 от ЗУО</w:t>
            </w:r>
          </w:p>
        </w:tc>
        <w:tc>
          <w:tcPr>
            <w:tcW w:w="8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Категории електрическо и електронно оборудване</w:t>
            </w:r>
          </w:p>
        </w:tc>
      </w:tr>
      <w:tr w:rsidR="00820461" w:rsidRPr="008234C2" w:rsidTr="00820461">
        <w:trPr>
          <w:cantSplit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5а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10</w:t>
            </w:r>
          </w:p>
        </w:tc>
      </w:tr>
      <w:tr w:rsidR="00820461" w:rsidRPr="00820461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16 02 09*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</w:tr>
      <w:tr w:rsidR="00820461" w:rsidRPr="00820461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16 02 10*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61" w:rsidRPr="00820461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0461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</w:tr>
      <w:tr w:rsidR="00820461" w:rsidRPr="00820461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16 02 11*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820461" w:rsidRPr="00820461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16 02 12*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820461" w:rsidRPr="00820461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16 02 13*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820461" w:rsidRPr="00820461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16 02 14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820461" w:rsidRPr="008234C2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20 01 21*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eastAsia="ar-SA"/>
              </w:rPr>
              <w:t>□</w:t>
            </w:r>
          </w:p>
        </w:tc>
      </w:tr>
      <w:tr w:rsidR="00820461" w:rsidRPr="00820461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20 01 23*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820461" w:rsidRPr="00820461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20 01 35*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20461" w:rsidRPr="00820461" w:rsidTr="00820461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val="bg-BG" w:eastAsia="ar-SA"/>
              </w:rPr>
              <w:t>20 01 36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0461" w:rsidRDefault="00820461" w:rsidP="008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820461" w:rsidRDefault="00820461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726CA" w:rsidRP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726CA" w:rsidRP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726CA">
        <w:rPr>
          <w:rFonts w:ascii="Times New Roman" w:hAnsi="Times New Roman"/>
          <w:b/>
          <w:sz w:val="24"/>
          <w:szCs w:val="24"/>
          <w:lang w:val="bg-BG"/>
        </w:rPr>
        <w:t>3.2.2.</w:t>
      </w:r>
      <w:r w:rsidRPr="005726CA">
        <w:rPr>
          <w:rFonts w:ascii="Times New Roman" w:hAnsi="Times New Roman"/>
          <w:sz w:val="24"/>
          <w:szCs w:val="24"/>
          <w:lang w:val="bg-BG"/>
        </w:rPr>
        <w:t xml:space="preserve"> Видовете батерии и акумулатори съгласно съответната наредба по чл. 13, ал. 1, които ще се третират:</w:t>
      </w:r>
    </w:p>
    <w:p w:rsid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-136" w:type="dxa"/>
        <w:tblLayout w:type="fixed"/>
        <w:tblLook w:val="0000"/>
      </w:tblPr>
      <w:tblGrid>
        <w:gridCol w:w="2444"/>
        <w:gridCol w:w="2444"/>
        <w:gridCol w:w="2445"/>
        <w:gridCol w:w="2485"/>
      </w:tblGrid>
      <w:tr w:rsidR="00820461" w:rsidRPr="008234C2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 xml:space="preserve">Код на отпадъка съгласно Наредбата по чл. </w:t>
            </w: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 xml:space="preserve">3 </w:t>
            </w: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от ЗУО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 xml:space="preserve">Автомобилни 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батерии и акумулатори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Индустриални батерии и акумулатори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 xml:space="preserve">Портативни </w:t>
            </w:r>
          </w:p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батерии и акумулатори</w:t>
            </w:r>
          </w:p>
        </w:tc>
      </w:tr>
      <w:tr w:rsidR="00820461" w:rsidRPr="008234C2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</w:pPr>
            <w:r w:rsidRPr="00823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/>
              </w:rPr>
              <w:t>4</w:t>
            </w:r>
          </w:p>
        </w:tc>
      </w:tr>
      <w:tr w:rsidR="00820461" w:rsidRPr="008234C2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sz w:val="24"/>
                <w:szCs w:val="24"/>
                <w:lang w:val="ru-RU" w:eastAsia="ar-SA"/>
              </w:rPr>
              <w:t>16 06 01*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X</w:t>
            </w:r>
          </w:p>
        </w:tc>
      </w:tr>
      <w:tr w:rsidR="00820461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16 06 02*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</w:tr>
      <w:tr w:rsidR="00820461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16 06 03*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</w:tr>
      <w:tr w:rsidR="00820461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16 06 04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</w:tr>
      <w:tr w:rsidR="00820461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16 06 05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</w:tr>
      <w:tr w:rsidR="00820461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bg-BG" w:eastAsia="ar-SA"/>
              </w:rPr>
              <w:t xml:space="preserve">  </w:t>
            </w: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20 01 33*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</w:tr>
      <w:tr w:rsidR="00820461" w:rsidTr="0082046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Pr="008234C2" w:rsidRDefault="00820461" w:rsidP="00820461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34C2">
              <w:rPr>
                <w:rFonts w:ascii="Times New Roman" w:eastAsia="Verdana" w:hAnsi="Times New Roman"/>
                <w:sz w:val="24"/>
                <w:szCs w:val="24"/>
                <w:lang w:val="bg-BG" w:eastAsia="ar-SA"/>
              </w:rPr>
              <w:t xml:space="preserve"> </w:t>
            </w:r>
            <w:r w:rsidRPr="008234C2">
              <w:rPr>
                <w:rFonts w:ascii="Times New Roman" w:hAnsi="Times New Roman"/>
                <w:sz w:val="24"/>
                <w:szCs w:val="24"/>
                <w:lang w:eastAsia="ar-SA"/>
              </w:rPr>
              <w:t>20 01 34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61" w:rsidRDefault="00820461" w:rsidP="00820461">
            <w:pPr>
              <w:jc w:val="center"/>
            </w:pPr>
            <w:r w:rsidRPr="00E40174">
              <w:rPr>
                <w:rFonts w:ascii="Times New Roman" w:eastAsia="Verdana" w:hAnsi="Times New Roman"/>
                <w:sz w:val="24"/>
                <w:szCs w:val="24"/>
                <w:lang w:val="ru-RU" w:eastAsia="ar-SA"/>
              </w:rPr>
              <w:t>□</w:t>
            </w:r>
          </w:p>
        </w:tc>
      </w:tr>
    </w:tbl>
    <w:p w:rsidR="00C3506A" w:rsidRPr="005726CA" w:rsidRDefault="00C3506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5726CA" w:rsidRPr="005726CA" w:rsidRDefault="005726CA" w:rsidP="005726C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726CA">
        <w:rPr>
          <w:rFonts w:ascii="Times New Roman" w:hAnsi="Times New Roman"/>
          <w:b/>
          <w:sz w:val="24"/>
          <w:szCs w:val="24"/>
          <w:lang w:val="bg-BG"/>
        </w:rPr>
        <w:t>3.3</w:t>
      </w:r>
      <w:r w:rsidRPr="005726CA">
        <w:rPr>
          <w:rFonts w:ascii="Times New Roman" w:hAnsi="Times New Roman"/>
          <w:sz w:val="24"/>
          <w:szCs w:val="24"/>
          <w:lang w:val="bg-BG"/>
        </w:rPr>
        <w:t xml:space="preserve"> 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5726CA" w:rsidRPr="005726CA" w:rsidRDefault="005726CA" w:rsidP="005726CA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</w:p>
    <w:tbl>
      <w:tblPr>
        <w:tblW w:w="103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086"/>
        <w:gridCol w:w="1980"/>
        <w:gridCol w:w="3780"/>
        <w:gridCol w:w="1430"/>
        <w:gridCol w:w="1630"/>
      </w:tblGrid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468" w:type="dxa"/>
            <w:vMerge w:val="restart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left="1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066" w:type="dxa"/>
            <w:gridSpan w:val="2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3780" w:type="dxa"/>
            <w:vMerge w:val="restart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5726CA" w:rsidRPr="005726CA" w:rsidRDefault="005726CA" w:rsidP="00134D6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630" w:type="dxa"/>
            <w:vMerge w:val="restart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468" w:type="dxa"/>
            <w:vMerge/>
            <w:vAlign w:val="center"/>
          </w:tcPr>
          <w:p w:rsidR="005726CA" w:rsidRPr="005726CA" w:rsidRDefault="005726CA" w:rsidP="009C436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780" w:type="dxa"/>
            <w:vMerge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30" w:type="dxa"/>
            <w:vMerge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630" w:type="dxa"/>
            <w:vMerge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468" w:type="dxa"/>
            <w:vMerge/>
            <w:vAlign w:val="center"/>
          </w:tcPr>
          <w:p w:rsidR="005726CA" w:rsidRPr="005726CA" w:rsidRDefault="005726CA" w:rsidP="009C436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02 01 10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Метални отпадъци</w:t>
            </w: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 xml:space="preserve">R 12 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(предварителни дейности преди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оползотворяване –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C3506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12 01 01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Стърготини, стружки и изрезки от черни метали</w:t>
            </w: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(предварителни дейности 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12 01 02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Прах и частици от черни метали</w:t>
            </w: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4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12 01 03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Стърготини, стружки и изрезки от цветни метали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(предварителни дейности 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R 13 -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12 01 04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Прах и частици от цветни метали</w:t>
            </w: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16 01 17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Черни метали</w:t>
            </w: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(предварителни дейности 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16 01 18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Цветни метали</w:t>
            </w: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(предварителни дейности 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R 13 -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100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17 04 01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Мед, бронз, месинг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(предварителни дейности 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17 04 02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Алуминий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 xml:space="preserve">R 12 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(предварителни дейности 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10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17 04 03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Олово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(предварителни дейности 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 xml:space="preserve">R 13 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17 04 04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Цинк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(предварителни дейности 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17 04 05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Желязо и стомана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 xml:space="preserve">R 12 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(предварителни дейности 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17 04 06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Калай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(предварителни дейности 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17 04 07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Смеси от метали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(предварителни дейности 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17 04 11</w:t>
            </w: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Кабели, различни от упоменатите в 17 04 10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16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19 10 01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желязо и стомана</w:t>
            </w: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100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19 10 02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цветни метали</w:t>
            </w: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100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18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19 12 02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Черни метали</w:t>
            </w: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(предварителни дейности 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100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086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19 12 03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Цветни метали</w:t>
            </w: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(предварителни дейности 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100</w:t>
            </w:r>
          </w:p>
        </w:tc>
        <w:tc>
          <w:tcPr>
            <w:tcW w:w="163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юридически лица</w:t>
            </w:r>
          </w:p>
        </w:tc>
      </w:tr>
      <w:tr w:rsidR="005726CA" w:rsidRPr="005726CA" w:rsidTr="00134D6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68" w:type="dxa"/>
            <w:vAlign w:val="center"/>
          </w:tcPr>
          <w:p w:rsid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20</w:t>
            </w:r>
          </w:p>
          <w:p w:rsidR="00820461" w:rsidRDefault="0082046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820461" w:rsidRPr="005726CA" w:rsidRDefault="0082046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086" w:type="dxa"/>
            <w:vAlign w:val="center"/>
          </w:tcPr>
          <w:p w:rsid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20 01 40</w:t>
            </w:r>
          </w:p>
          <w:p w:rsidR="00820461" w:rsidRPr="005726CA" w:rsidRDefault="0082046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Метали</w:t>
            </w:r>
          </w:p>
          <w:p w:rsidR="00820461" w:rsidRDefault="0082046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20461" w:rsidRPr="005726CA" w:rsidRDefault="0082046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780" w:type="dxa"/>
            <w:vAlign w:val="center"/>
          </w:tcPr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12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– р</w:t>
            </w:r>
            <w:r w:rsidRPr="005726C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азмяна на отпадъци за подлагане на някоя от дейностите с кодове R 1 – R 11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>(предварителни дейности преди оползотворяване - сортиране, рязане)</w:t>
            </w:r>
          </w:p>
          <w:p w:rsidR="005726CA" w:rsidRPr="005726CA" w:rsidRDefault="005726CA" w:rsidP="00134D66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All Times New Roman" w:hAnsi="All Times New Roman" w:cs="All Times New Roman"/>
                <w:b/>
                <w:sz w:val="22"/>
                <w:szCs w:val="22"/>
                <w:lang w:val="bg-BG"/>
              </w:rPr>
              <w:t>R 13</w:t>
            </w:r>
            <w:r w:rsidRPr="005726CA">
              <w:rPr>
                <w:rFonts w:ascii="All Times New Roman" w:hAnsi="All Times New Roman" w:cs="All Times New Roman"/>
                <w:sz w:val="22"/>
                <w:szCs w:val="22"/>
                <w:lang w:val="bg-BG"/>
              </w:rPr>
              <w:t xml:space="preserve"> - съхраняване на отпадъци до извършване на коя да е от операциите от R1 до R12, освен временното съхраняване до събирането им от мястото на образуване</w:t>
            </w:r>
          </w:p>
        </w:tc>
        <w:tc>
          <w:tcPr>
            <w:tcW w:w="1430" w:type="dxa"/>
            <w:vAlign w:val="center"/>
          </w:tcPr>
          <w:p w:rsid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  <w:p w:rsidR="00820461" w:rsidRDefault="0082046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20461" w:rsidRDefault="0082046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20461" w:rsidRDefault="0082046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20461" w:rsidRPr="005726CA" w:rsidRDefault="0082046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30" w:type="dxa"/>
            <w:vAlign w:val="center"/>
          </w:tcPr>
          <w:p w:rsidR="005726CA" w:rsidRDefault="005726CA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726CA">
              <w:rPr>
                <w:rFonts w:ascii="Times New Roman" w:hAnsi="Times New Roman"/>
                <w:sz w:val="22"/>
                <w:szCs w:val="22"/>
                <w:lang w:val="bg-BG"/>
              </w:rPr>
              <w:t>Приети от физически и юридически лица</w:t>
            </w:r>
          </w:p>
          <w:p w:rsidR="00820461" w:rsidRDefault="0082046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20461" w:rsidRPr="005726CA" w:rsidRDefault="00820461" w:rsidP="00134D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5726CA" w:rsidRPr="005726CA" w:rsidRDefault="005726CA" w:rsidP="005726CA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ED75F5" w:rsidRDefault="00ED75F5" w:rsidP="00B74B22">
      <w:pPr>
        <w:jc w:val="both"/>
        <w:rPr>
          <w:b/>
          <w:bCs/>
          <w:lang w:val="bg-BG"/>
        </w:rPr>
      </w:pPr>
    </w:p>
    <w:p w:rsidR="00EF252C" w:rsidRDefault="003F7A64" w:rsidP="0082046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C377E">
        <w:rPr>
          <w:rFonts w:ascii="Times New Roman" w:hAnsi="Times New Roman"/>
          <w:b/>
          <w:bCs/>
          <w:sz w:val="24"/>
          <w:szCs w:val="24"/>
          <w:lang w:val="bg-BG"/>
        </w:rPr>
        <w:t>Б</w:t>
      </w:r>
      <w:r w:rsidR="00B74B22" w:rsidRPr="00DC377E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B74B22" w:rsidRPr="00DC37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4B22" w:rsidRPr="00DC377E">
        <w:rPr>
          <w:rFonts w:ascii="Times New Roman" w:hAnsi="Times New Roman"/>
          <w:b/>
          <w:sz w:val="24"/>
          <w:szCs w:val="24"/>
        </w:rPr>
        <w:t>M</w:t>
      </w:r>
      <w:r w:rsidR="00B74B22" w:rsidRPr="00DC377E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="00B74B22" w:rsidRPr="00DC377E">
        <w:rPr>
          <w:rFonts w:ascii="Times New Roman" w:hAnsi="Times New Roman"/>
          <w:b/>
          <w:sz w:val="24"/>
          <w:szCs w:val="24"/>
        </w:rPr>
        <w:t xml:space="preserve">, </w:t>
      </w:r>
      <w:r w:rsidR="00B74B22" w:rsidRPr="00DC377E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CD6008" w:rsidRPr="00CD6008" w:rsidRDefault="00CD6008" w:rsidP="00CD6008">
      <w:pPr>
        <w:overflowPunct/>
        <w:autoSpaceDE/>
        <w:autoSpaceDN/>
        <w:adjustRightInd/>
        <w:spacing w:before="120" w:after="120"/>
        <w:ind w:left="708"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 xml:space="preserve">- Предварително третиране на черни и цветни метали </w:t>
      </w:r>
      <w:r w:rsidRPr="00CD6008">
        <w:rPr>
          <w:rFonts w:ascii="Times New Roman" w:hAnsi="Times New Roman"/>
          <w:bCs/>
          <w:sz w:val="24"/>
          <w:szCs w:val="24"/>
          <w:lang w:val="bg-BG"/>
        </w:rPr>
        <w:t>да се извършва с</w:t>
      </w:r>
      <w:r w:rsidRPr="00CD600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прес-ножица  модел  </w:t>
      </w:r>
      <w:r w:rsidRPr="00CD6008">
        <w:rPr>
          <w:rFonts w:ascii="Times New Roman" w:hAnsi="Times New Roman"/>
          <w:b/>
          <w:sz w:val="24"/>
          <w:szCs w:val="24"/>
        </w:rPr>
        <w:t>Colmar</w:t>
      </w:r>
      <w:r w:rsidRPr="00CD600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D6008">
        <w:rPr>
          <w:rFonts w:ascii="Times New Roman" w:hAnsi="Times New Roman"/>
          <w:b/>
          <w:sz w:val="24"/>
          <w:szCs w:val="24"/>
        </w:rPr>
        <w:t>PT</w:t>
      </w:r>
      <w:r w:rsidRPr="00CD6008">
        <w:rPr>
          <w:rFonts w:ascii="Times New Roman" w:hAnsi="Times New Roman"/>
          <w:b/>
          <w:sz w:val="24"/>
          <w:szCs w:val="24"/>
          <w:lang w:val="ru-RU"/>
        </w:rPr>
        <w:t xml:space="preserve"> 6260-800</w:t>
      </w:r>
      <w:r w:rsidRPr="00CD6008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CD6008" w:rsidRPr="00CD6008" w:rsidRDefault="00CD6008" w:rsidP="00CD6008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>Технически данни:</w:t>
      </w:r>
    </w:p>
    <w:p w:rsidR="00CD6008" w:rsidRPr="00CD6008" w:rsidRDefault="00CD6008" w:rsidP="009C4367">
      <w:pPr>
        <w:numPr>
          <w:ilvl w:val="0"/>
          <w:numId w:val="12"/>
        </w:numPr>
        <w:tabs>
          <w:tab w:val="num" w:pos="1260"/>
        </w:tabs>
        <w:overflowPunct/>
        <w:autoSpaceDE/>
        <w:autoSpaceDN/>
        <w:adjustRightInd/>
        <w:ind w:hanging="631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>година на производство - 2003 год.</w:t>
      </w:r>
    </w:p>
    <w:p w:rsidR="00CD6008" w:rsidRPr="00CD6008" w:rsidRDefault="00CD6008" w:rsidP="009C4367">
      <w:pPr>
        <w:numPr>
          <w:ilvl w:val="0"/>
          <w:numId w:val="12"/>
        </w:numPr>
        <w:tabs>
          <w:tab w:val="num" w:pos="1260"/>
        </w:tabs>
        <w:overflowPunct/>
        <w:autoSpaceDE/>
        <w:autoSpaceDN/>
        <w:adjustRightInd/>
        <w:ind w:hanging="631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>тегло - 33 тона</w:t>
      </w:r>
    </w:p>
    <w:p w:rsidR="00CD6008" w:rsidRPr="00CD6008" w:rsidRDefault="00CD6008" w:rsidP="009C4367">
      <w:pPr>
        <w:numPr>
          <w:ilvl w:val="0"/>
          <w:numId w:val="12"/>
        </w:numPr>
        <w:tabs>
          <w:tab w:val="num" w:pos="1260"/>
        </w:tabs>
        <w:overflowPunct/>
        <w:autoSpaceDE/>
        <w:autoSpaceDN/>
        <w:adjustRightInd/>
        <w:ind w:hanging="631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 xml:space="preserve">мощност/консумация - 123 </w:t>
      </w:r>
      <w:r w:rsidRPr="00CD6008">
        <w:rPr>
          <w:rFonts w:ascii="Times New Roman" w:hAnsi="Times New Roman"/>
          <w:sz w:val="24"/>
          <w:szCs w:val="24"/>
        </w:rPr>
        <w:t>Kw</w:t>
      </w:r>
      <w:r w:rsidRPr="00CD6008">
        <w:rPr>
          <w:rFonts w:ascii="Times New Roman" w:hAnsi="Times New Roman"/>
          <w:sz w:val="24"/>
          <w:szCs w:val="24"/>
          <w:lang w:val="bg-BG"/>
        </w:rPr>
        <w:t>.</w:t>
      </w:r>
    </w:p>
    <w:p w:rsidR="00CD6008" w:rsidRPr="00CD6008" w:rsidRDefault="00CD6008" w:rsidP="009C4367">
      <w:pPr>
        <w:numPr>
          <w:ilvl w:val="0"/>
          <w:numId w:val="12"/>
        </w:numPr>
        <w:tabs>
          <w:tab w:val="num" w:pos="1260"/>
        </w:tabs>
        <w:overflowPunct/>
        <w:autoSpaceDE/>
        <w:autoSpaceDN/>
        <w:adjustRightInd/>
        <w:ind w:hanging="631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>капацитет - 35 тона/ден</w:t>
      </w:r>
    </w:p>
    <w:p w:rsidR="00CD6008" w:rsidRPr="00CD6008" w:rsidRDefault="00CD6008" w:rsidP="00CD6008">
      <w:pPr>
        <w:ind w:right="278"/>
        <w:jc w:val="both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pacing w:val="12"/>
          <w:sz w:val="24"/>
          <w:szCs w:val="24"/>
          <w:lang w:val="ru-RU"/>
        </w:rPr>
        <w:t>Производствен</w:t>
      </w:r>
      <w:r w:rsidRPr="00CD6008">
        <w:rPr>
          <w:rFonts w:ascii="Times New Roman" w:hAnsi="Times New Roman"/>
          <w:spacing w:val="12"/>
          <w:sz w:val="24"/>
          <w:szCs w:val="24"/>
          <w:lang w:val="bg-BG"/>
        </w:rPr>
        <w:t>ата</w:t>
      </w:r>
      <w:r w:rsidRPr="00CD6008">
        <w:rPr>
          <w:rFonts w:ascii="Times New Roman" w:hAnsi="Times New Roman"/>
          <w:spacing w:val="12"/>
          <w:sz w:val="24"/>
          <w:szCs w:val="24"/>
          <w:lang w:val="ru-RU"/>
        </w:rPr>
        <w:t xml:space="preserve"> структур</w:t>
      </w:r>
      <w:r w:rsidRPr="00CD6008">
        <w:rPr>
          <w:rFonts w:ascii="Times New Roman" w:hAnsi="Times New Roman"/>
          <w:spacing w:val="12"/>
          <w:sz w:val="24"/>
          <w:szCs w:val="24"/>
          <w:lang w:val="bg-BG"/>
        </w:rPr>
        <w:t>а</w:t>
      </w:r>
      <w:r w:rsidRPr="00CD6008">
        <w:rPr>
          <w:rFonts w:ascii="Times New Roman" w:hAnsi="Times New Roman"/>
          <w:spacing w:val="12"/>
          <w:sz w:val="24"/>
          <w:szCs w:val="24"/>
          <w:lang w:val="ru-RU"/>
        </w:rPr>
        <w:t xml:space="preserve"> на площадк</w:t>
      </w:r>
      <w:r w:rsidRPr="00CD6008">
        <w:rPr>
          <w:rFonts w:ascii="Times New Roman" w:hAnsi="Times New Roman"/>
          <w:spacing w:val="12"/>
          <w:sz w:val="24"/>
          <w:szCs w:val="24"/>
          <w:lang w:val="bg-BG"/>
        </w:rPr>
        <w:t>ата</w:t>
      </w:r>
      <w:r w:rsidRPr="00CD6008">
        <w:rPr>
          <w:rFonts w:ascii="Times New Roman" w:hAnsi="Times New Roman"/>
          <w:spacing w:val="12"/>
          <w:sz w:val="24"/>
          <w:szCs w:val="24"/>
          <w:lang w:val="ru-RU"/>
        </w:rPr>
        <w:t xml:space="preserve"> да </w:t>
      </w:r>
      <w:r w:rsidRPr="00CD6008">
        <w:rPr>
          <w:rFonts w:ascii="Times New Roman" w:hAnsi="Times New Roman"/>
          <w:spacing w:val="12"/>
          <w:sz w:val="24"/>
          <w:szCs w:val="24"/>
          <w:lang w:val="bg-BG"/>
        </w:rPr>
        <w:t>е</w:t>
      </w:r>
      <w:r w:rsidRPr="00CD6008">
        <w:rPr>
          <w:rFonts w:ascii="Times New Roman" w:hAnsi="Times New Roman"/>
          <w:spacing w:val="12"/>
          <w:sz w:val="24"/>
          <w:szCs w:val="24"/>
          <w:lang w:val="ru-RU"/>
        </w:rPr>
        <w:t xml:space="preserve"> определен</w:t>
      </w:r>
      <w:r w:rsidRPr="00CD6008">
        <w:rPr>
          <w:rFonts w:ascii="Times New Roman" w:hAnsi="Times New Roman"/>
          <w:spacing w:val="12"/>
          <w:sz w:val="24"/>
          <w:szCs w:val="24"/>
          <w:lang w:val="bg-BG"/>
        </w:rPr>
        <w:t>а</w:t>
      </w:r>
      <w:r w:rsidRPr="00CD600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CD6008">
        <w:rPr>
          <w:rFonts w:ascii="Times New Roman" w:hAnsi="Times New Roman"/>
          <w:spacing w:val="14"/>
          <w:sz w:val="24"/>
          <w:szCs w:val="24"/>
          <w:lang w:val="ru-RU"/>
        </w:rPr>
        <w:t>на базата на технологичната дейност на фирмата</w:t>
      </w:r>
      <w:r w:rsidRPr="00CD6008">
        <w:rPr>
          <w:rFonts w:ascii="Times New Roman" w:hAnsi="Times New Roman"/>
          <w:spacing w:val="-8"/>
          <w:sz w:val="24"/>
          <w:szCs w:val="24"/>
          <w:lang w:val="bg-BG"/>
        </w:rPr>
        <w:t>.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CD6008" w:rsidRPr="00CD6008" w:rsidRDefault="00CD6008" w:rsidP="00CD6008">
      <w:pPr>
        <w:ind w:right="278"/>
        <w:jc w:val="both"/>
        <w:rPr>
          <w:rFonts w:ascii="Times New Roman" w:hAnsi="Times New Roman"/>
          <w:spacing w:val="-9"/>
          <w:sz w:val="24"/>
          <w:szCs w:val="24"/>
          <w:lang w:val="bg-BG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CD6008">
        <w:rPr>
          <w:rFonts w:ascii="Times New Roman" w:hAnsi="Times New Roman"/>
          <w:spacing w:val="-9"/>
          <w:sz w:val="24"/>
          <w:szCs w:val="24"/>
          <w:lang w:val="bg-BG"/>
        </w:rPr>
        <w:t>На територията на площадките „Трансметал-Инвестман” ЕООД, да извършва дейности по събиране и съхраняване и третиране  на отпадъци от:</w:t>
      </w:r>
    </w:p>
    <w:p w:rsidR="00CD6008" w:rsidRPr="00CD6008" w:rsidRDefault="00CD6008" w:rsidP="00CD6008">
      <w:pPr>
        <w:ind w:left="1080" w:right="278"/>
        <w:jc w:val="both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CD6008">
        <w:rPr>
          <w:rFonts w:ascii="Times New Roman" w:hAnsi="Times New Roman"/>
          <w:color w:val="000000"/>
          <w:spacing w:val="5"/>
          <w:sz w:val="36"/>
          <w:szCs w:val="36"/>
          <w:lang w:val="bg-BG"/>
        </w:rPr>
        <w:lastRenderedPageBreak/>
        <w:t>•</w:t>
      </w:r>
      <w:r w:rsidRPr="00CD6008">
        <w:rPr>
          <w:rFonts w:ascii="Times New Roman" w:hAnsi="Times New Roman"/>
          <w:color w:val="000000"/>
          <w:spacing w:val="5"/>
          <w:sz w:val="32"/>
          <w:szCs w:val="32"/>
          <w:lang w:val="bg-BG"/>
        </w:rPr>
        <w:t xml:space="preserve"> </w:t>
      </w:r>
      <w:r w:rsidRPr="00CD6008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  Излезли от употреба моторни превозни средства/ИУМПС/</w:t>
      </w:r>
    </w:p>
    <w:p w:rsidR="00CD6008" w:rsidRPr="00CD6008" w:rsidRDefault="00CD6008" w:rsidP="009C4367">
      <w:pPr>
        <w:numPr>
          <w:ilvl w:val="0"/>
          <w:numId w:val="3"/>
        </w:numPr>
        <w:overflowPunct/>
        <w:autoSpaceDE/>
        <w:autoSpaceDN/>
        <w:adjustRightInd/>
        <w:ind w:right="278"/>
        <w:jc w:val="both"/>
        <w:textAlignment w:val="auto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CD6008">
        <w:rPr>
          <w:rFonts w:ascii="Times New Roman" w:hAnsi="Times New Roman"/>
          <w:spacing w:val="-13"/>
          <w:sz w:val="24"/>
          <w:szCs w:val="24"/>
          <w:lang w:val="bg-BG"/>
        </w:rPr>
        <w:t>Излязло от употреба електронно и електрическо оборудване  /ИУЕЕО/</w:t>
      </w:r>
    </w:p>
    <w:p w:rsidR="00CD6008" w:rsidRPr="00CD6008" w:rsidRDefault="00CD6008" w:rsidP="009C4367">
      <w:pPr>
        <w:numPr>
          <w:ilvl w:val="0"/>
          <w:numId w:val="3"/>
        </w:numPr>
        <w:overflowPunct/>
        <w:autoSpaceDE/>
        <w:autoSpaceDN/>
        <w:adjustRightInd/>
        <w:ind w:right="278"/>
        <w:jc w:val="both"/>
        <w:textAlignment w:val="auto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CD6008">
        <w:rPr>
          <w:rFonts w:ascii="Times New Roman" w:hAnsi="Times New Roman"/>
          <w:spacing w:val="-13"/>
          <w:sz w:val="24"/>
          <w:szCs w:val="24"/>
          <w:lang w:val="bg-BG"/>
        </w:rPr>
        <w:t xml:space="preserve"> Негодни за употреба  батерии и акумулатори /НУБА/. Да се извършва само събиране на отпадъци от НУБА, без същите да бъдат подлагани на предварително третиране;</w:t>
      </w:r>
    </w:p>
    <w:p w:rsidR="00CD6008" w:rsidRPr="00CD6008" w:rsidRDefault="00CD6008" w:rsidP="009C4367">
      <w:pPr>
        <w:numPr>
          <w:ilvl w:val="0"/>
          <w:numId w:val="3"/>
        </w:numPr>
        <w:overflowPunct/>
        <w:autoSpaceDE/>
        <w:autoSpaceDN/>
        <w:adjustRightInd/>
        <w:ind w:right="278"/>
        <w:jc w:val="both"/>
        <w:textAlignment w:val="auto"/>
        <w:rPr>
          <w:rFonts w:ascii="Times New Roman" w:hAnsi="Times New Roman"/>
          <w:spacing w:val="-13"/>
          <w:sz w:val="24"/>
          <w:szCs w:val="24"/>
          <w:lang w:val="bg-BG"/>
        </w:rPr>
      </w:pPr>
      <w:r w:rsidRPr="00CD6008">
        <w:rPr>
          <w:rFonts w:ascii="Times New Roman" w:hAnsi="Times New Roman"/>
          <w:spacing w:val="-13"/>
          <w:sz w:val="24"/>
          <w:szCs w:val="24"/>
          <w:lang w:val="bg-BG"/>
        </w:rPr>
        <w:t xml:space="preserve">Търговска дейност с отпадъци от черни и цветни метали. Събраните на територията на площадките отпадъци от черни и цветни метали да се подлагат на предварирелно третиране, под формата на рязане, раздробяване, уплътняване, сортиране – код </w:t>
      </w:r>
      <w:r w:rsidRPr="00CD6008">
        <w:rPr>
          <w:rFonts w:ascii="Times New Roman" w:hAnsi="Times New Roman"/>
          <w:spacing w:val="-13"/>
          <w:sz w:val="24"/>
          <w:szCs w:val="24"/>
        </w:rPr>
        <w:t>R</w:t>
      </w:r>
      <w:r w:rsidRPr="00CD6008">
        <w:rPr>
          <w:rFonts w:ascii="Times New Roman" w:hAnsi="Times New Roman"/>
          <w:spacing w:val="-13"/>
          <w:sz w:val="24"/>
          <w:szCs w:val="24"/>
          <w:lang w:val="ru-RU"/>
        </w:rPr>
        <w:t>12</w:t>
      </w:r>
    </w:p>
    <w:p w:rsidR="00CD6008" w:rsidRPr="00CD6008" w:rsidRDefault="00CD6008" w:rsidP="00CD6008">
      <w:pPr>
        <w:numPr>
          <w:ilvl w:val="12"/>
          <w:numId w:val="0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D6008" w:rsidRPr="00CD6008" w:rsidRDefault="00CD6008" w:rsidP="00CD6008">
      <w:pPr>
        <w:numPr>
          <w:ilvl w:val="12"/>
          <w:numId w:val="0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CD6008">
        <w:rPr>
          <w:rFonts w:ascii="Times New Roman" w:hAnsi="Times New Roman"/>
          <w:b/>
          <w:bCs/>
          <w:sz w:val="24"/>
          <w:szCs w:val="24"/>
        </w:rPr>
        <w:t>III</w:t>
      </w:r>
      <w:r w:rsidRPr="00CD6008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CD6008">
        <w:rPr>
          <w:rFonts w:ascii="Times New Roman" w:hAnsi="Times New Roman"/>
          <w:b/>
          <w:sz w:val="24"/>
          <w:szCs w:val="24"/>
          <w:lang w:val="bg-BG"/>
        </w:rPr>
        <w:t xml:space="preserve"> Условия, при които да се извършват дейностите по третиране на отпадъци</w:t>
      </w:r>
    </w:p>
    <w:p w:rsidR="00CD6008" w:rsidRPr="00CD6008" w:rsidRDefault="00CD6008" w:rsidP="00CD6008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D6008" w:rsidRPr="00CD6008" w:rsidRDefault="00CD6008" w:rsidP="009C4367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>При аварийна ситуация с отпадъците да се предприемат мерките за безопасност в съответствие с утвърдения авариен план.</w:t>
      </w:r>
    </w:p>
    <w:p w:rsidR="00CD6008" w:rsidRPr="00CD6008" w:rsidRDefault="00CD6008" w:rsidP="00CD6008">
      <w:pPr>
        <w:overflowPunct/>
        <w:autoSpaceDE/>
        <w:autoSpaceDN/>
        <w:adjustRightInd/>
        <w:ind w:left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D6008" w:rsidRPr="00CD6008" w:rsidRDefault="00CD6008" w:rsidP="009C4367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z w:val="24"/>
          <w:szCs w:val="24"/>
          <w:lang w:val="ru-RU"/>
        </w:rPr>
        <w:t>Предаването за последващо третиране на отпадъците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, включени в настоящото решение да се извършва </w:t>
      </w:r>
      <w:r w:rsidRPr="00CD6008">
        <w:rPr>
          <w:rFonts w:ascii="Times New Roman" w:hAnsi="Times New Roman"/>
          <w:sz w:val="24"/>
          <w:szCs w:val="24"/>
          <w:lang w:val="ru-RU"/>
        </w:rPr>
        <w:t>само въз основа на писмен договор с лица, притежаващи документ по чл.35 от ЗУО за отпадъци със съответния код съгласно наредбата по чл.3 от ЗУО, както следва</w:t>
      </w:r>
      <w:r w:rsidRPr="00CD6008">
        <w:rPr>
          <w:rFonts w:ascii="Times New Roman" w:hAnsi="Times New Roman"/>
          <w:sz w:val="24"/>
          <w:szCs w:val="24"/>
          <w:lang w:val="bg-BG"/>
        </w:rPr>
        <w:t>:</w:t>
      </w:r>
    </w:p>
    <w:p w:rsidR="00CD6008" w:rsidRPr="00CD6008" w:rsidRDefault="00CD6008" w:rsidP="009C4367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 xml:space="preserve">разрешение </w:t>
      </w:r>
      <w:r w:rsidRPr="00CD6008">
        <w:rPr>
          <w:rFonts w:ascii="Times New Roman" w:hAnsi="Times New Roman"/>
          <w:sz w:val="24"/>
          <w:szCs w:val="24"/>
          <w:lang w:val="ru-RU"/>
        </w:rPr>
        <w:t>или комплексно разрешително за дейности с отпадъци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по чл.35, ал.1 от ЗУО</w:t>
      </w:r>
      <w:r w:rsidRPr="00CD6008">
        <w:rPr>
          <w:rFonts w:ascii="Times New Roman" w:hAnsi="Times New Roman"/>
          <w:sz w:val="24"/>
          <w:szCs w:val="24"/>
          <w:lang w:val="ru-RU"/>
        </w:rPr>
        <w:t>;</w:t>
      </w:r>
    </w:p>
    <w:p w:rsidR="00CD6008" w:rsidRPr="00CD6008" w:rsidRDefault="00CD6008" w:rsidP="009C4367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sz w:val="24"/>
          <w:szCs w:val="24"/>
          <w:lang w:val="ru-RU"/>
        </w:rPr>
        <w:t xml:space="preserve"> регистрационен документ за дейности с отпадъци по 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чл.35, ал.2, т.3-5 от ЗУО; </w:t>
      </w:r>
    </w:p>
    <w:p w:rsidR="00CD6008" w:rsidRPr="00CD6008" w:rsidRDefault="00CD6008" w:rsidP="009C4367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sz w:val="24"/>
          <w:szCs w:val="24"/>
          <w:lang w:val="ru-RU"/>
        </w:rPr>
        <w:t xml:space="preserve"> 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CD6008">
        <w:rPr>
          <w:rFonts w:ascii="Times New Roman" w:hAnsi="Times New Roman"/>
          <w:sz w:val="24"/>
          <w:szCs w:val="24"/>
          <w:lang w:val="bg-BG"/>
        </w:rPr>
        <w:t>имат сключен договор с лица, притежаващи разрешителен или регистрационен документ по чл.35, ал.1, съответно по чл.35, ал.2, т. 3-5 от ЗУО.</w:t>
      </w:r>
    </w:p>
    <w:p w:rsidR="00CD6008" w:rsidRPr="00CD6008" w:rsidRDefault="00CD6008" w:rsidP="0082046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D6008" w:rsidRPr="00CD6008" w:rsidRDefault="00CD6008" w:rsidP="009C4367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>Площадките за отпадъци да отговаря на следните изисквания:</w:t>
      </w:r>
    </w:p>
    <w:p w:rsidR="00CD6008" w:rsidRPr="00CD6008" w:rsidRDefault="00CD6008" w:rsidP="00CD6008">
      <w:pPr>
        <w:overflowPunct/>
        <w:autoSpaceDE/>
        <w:autoSpaceDN/>
        <w:adjustRightInd/>
        <w:ind w:left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D6008" w:rsidRPr="00CD6008" w:rsidRDefault="00CD6008" w:rsidP="00CD6008">
      <w:pPr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CD6008">
        <w:rPr>
          <w:rFonts w:ascii="Times New Roman" w:hAnsi="Times New Roman"/>
          <w:b/>
          <w:sz w:val="24"/>
          <w:szCs w:val="24"/>
          <w:lang w:val="bg-BG"/>
        </w:rPr>
        <w:t>3.1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Н</w:t>
      </w:r>
      <w:r w:rsidRPr="00CD6008">
        <w:rPr>
          <w:rFonts w:ascii="Times New Roman" w:hAnsi="Times New Roman"/>
          <w:spacing w:val="-1"/>
          <w:sz w:val="24"/>
          <w:szCs w:val="24"/>
          <w:lang w:val="bg-BG"/>
        </w:rPr>
        <w:t xml:space="preserve">а териториите на площадките на </w:t>
      </w:r>
      <w:r w:rsidRPr="00CD6008">
        <w:rPr>
          <w:rFonts w:ascii="Times New Roman" w:hAnsi="Times New Roman"/>
          <w:spacing w:val="-9"/>
          <w:sz w:val="24"/>
          <w:szCs w:val="24"/>
          <w:lang w:val="bg-BG"/>
        </w:rPr>
        <w:t>„Трансметал-Инвестман” ЕООД</w:t>
      </w:r>
      <w:r w:rsidRPr="00CD6008">
        <w:rPr>
          <w:rFonts w:ascii="Times New Roman" w:hAnsi="Times New Roman"/>
          <w:spacing w:val="-1"/>
          <w:sz w:val="24"/>
          <w:szCs w:val="24"/>
          <w:lang w:val="bg-BG"/>
        </w:rPr>
        <w:t xml:space="preserve"> да има изградена необходимата за дейността инфраструктура:</w:t>
      </w:r>
    </w:p>
    <w:p w:rsidR="00CD6008" w:rsidRPr="00CD6008" w:rsidRDefault="00CD6008" w:rsidP="00CD6008">
      <w:pPr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CD6008" w:rsidRPr="00CD6008" w:rsidRDefault="00CD6008" w:rsidP="00CD6008">
      <w:pPr>
        <w:tabs>
          <w:tab w:val="left" w:pos="851"/>
        </w:tabs>
        <w:overflowPunct/>
        <w:autoSpaceDE/>
        <w:autoSpaceDN/>
        <w:adjustRightInd/>
        <w:ind w:right="-5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b/>
          <w:sz w:val="24"/>
          <w:szCs w:val="24"/>
          <w:u w:val="single"/>
          <w:lang w:val="bg-BG"/>
        </w:rPr>
        <w:t>Площадка № 1</w:t>
      </w:r>
      <w:r w:rsidRPr="00CD6008">
        <w:rPr>
          <w:rFonts w:ascii="Times New Roman" w:hAnsi="Times New Roman"/>
          <w:sz w:val="24"/>
          <w:szCs w:val="24"/>
          <w:u w:val="single"/>
          <w:lang w:val="bg-BG"/>
        </w:rPr>
        <w:t>: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гр. Пловдив, ул. Георги Бенев №9, поземлен имот с идентификатор 56784.504.369, площ </w:t>
      </w:r>
      <w:smartTag w:uri="urn:schemas-microsoft-com:office:smarttags" w:element="metricconverter">
        <w:smartTagPr>
          <w:attr w:name="ProductID" w:val="2 000 кв. м"/>
        </w:smartTagPr>
        <w:r w:rsidRPr="00CD6008">
          <w:rPr>
            <w:rFonts w:ascii="Times New Roman" w:hAnsi="Times New Roman"/>
            <w:sz w:val="24"/>
            <w:szCs w:val="24"/>
            <w:lang w:val="bg-BG"/>
          </w:rPr>
          <w:t>2 000 кв. м</w:t>
        </w:r>
      </w:smartTag>
      <w:r w:rsidRPr="00CD600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D6008" w:rsidRPr="00CD6008" w:rsidRDefault="00CD6008" w:rsidP="00CD6008">
      <w:pPr>
        <w:tabs>
          <w:tab w:val="left" w:pos="851"/>
        </w:tabs>
        <w:overflowPunct/>
        <w:autoSpaceDE/>
        <w:autoSpaceDN/>
        <w:adjustRightInd/>
        <w:ind w:right="-5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b/>
          <w:sz w:val="24"/>
          <w:szCs w:val="24"/>
          <w:u w:val="single"/>
          <w:lang w:val="bg-BG"/>
        </w:rPr>
        <w:t>Площадка № 2</w:t>
      </w:r>
      <w:r w:rsidRPr="00CD6008">
        <w:rPr>
          <w:rFonts w:ascii="Times New Roman" w:hAnsi="Times New Roman"/>
          <w:sz w:val="24"/>
          <w:szCs w:val="24"/>
          <w:u w:val="single"/>
          <w:lang w:val="bg-BG"/>
        </w:rPr>
        <w:t>: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с. Калояново, община Раковски, поземлен имот 028178, местност Ханза, землището на с. Калояново, площ 1 500 кв.м.</w:t>
      </w:r>
    </w:p>
    <w:p w:rsidR="00CD6008" w:rsidRPr="00CD6008" w:rsidRDefault="00CD6008" w:rsidP="00CD6008">
      <w:pPr>
        <w:tabs>
          <w:tab w:val="left" w:pos="851"/>
        </w:tabs>
        <w:overflowPunct/>
        <w:autoSpaceDE/>
        <w:autoSpaceDN/>
        <w:adjustRightInd/>
        <w:ind w:right="-5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b/>
          <w:sz w:val="24"/>
          <w:szCs w:val="24"/>
          <w:u w:val="single"/>
          <w:lang w:val="bg-BG"/>
        </w:rPr>
        <w:t>Площадка № 3</w:t>
      </w:r>
      <w:r w:rsidRPr="00CD6008">
        <w:rPr>
          <w:rFonts w:ascii="Times New Roman" w:hAnsi="Times New Roman"/>
          <w:sz w:val="24"/>
          <w:szCs w:val="24"/>
          <w:u w:val="single"/>
          <w:lang w:val="bg-BG"/>
        </w:rPr>
        <w:t>: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с. Труд, община Марица, поземлен имот с идентификатор 73242.32.74, местност Шумака, площ 1 000 кв.м.</w:t>
      </w:r>
    </w:p>
    <w:p w:rsidR="00CD6008" w:rsidRPr="00CD6008" w:rsidRDefault="00CD6008" w:rsidP="00CD6008">
      <w:pPr>
        <w:tabs>
          <w:tab w:val="left" w:pos="851"/>
        </w:tabs>
        <w:overflowPunct/>
        <w:autoSpaceDE/>
        <w:autoSpaceDN/>
        <w:adjustRightInd/>
        <w:ind w:right="-5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D6008" w:rsidRPr="00CD6008" w:rsidRDefault="00CD6008" w:rsidP="00CD6008">
      <w:pPr>
        <w:ind w:right="27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>П</w:t>
      </w:r>
      <w:r w:rsidRPr="00CD6008">
        <w:rPr>
          <w:rFonts w:ascii="Times New Roman" w:hAnsi="Times New Roman"/>
          <w:sz w:val="24"/>
          <w:szCs w:val="24"/>
          <w:lang w:val="ru-RU"/>
        </w:rPr>
        <w:t>лощадките да са оградени, охраняеми, с изградена инфраструктура и с осигурена денонощна охрана, с 24-часово видеонаблюдение. Да се обособят места за събиране на отпадъците, формирани от дейността на фирмата.</w:t>
      </w:r>
    </w:p>
    <w:p w:rsidR="00CD6008" w:rsidRPr="00CD6008" w:rsidRDefault="00CD6008" w:rsidP="00CD6008">
      <w:pPr>
        <w:ind w:right="278" w:firstLine="720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CD6008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CD6008">
        <w:rPr>
          <w:rFonts w:ascii="Times New Roman" w:hAnsi="Times New Roman"/>
          <w:spacing w:val="-1"/>
          <w:sz w:val="24"/>
          <w:szCs w:val="24"/>
          <w:lang w:val="bg-BG"/>
        </w:rPr>
        <w:t>а входа да е изграден контролен пункт, чрез който да се осъществява входящ контрол, оборудван с кантар и/или контролна везна;</w:t>
      </w:r>
    </w:p>
    <w:p w:rsidR="00CD6008" w:rsidRPr="00CD6008" w:rsidRDefault="00CD6008" w:rsidP="009C4367">
      <w:pPr>
        <w:numPr>
          <w:ilvl w:val="0"/>
          <w:numId w:val="13"/>
        </w:numPr>
        <w:ind w:left="-142" w:firstLine="0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z w:val="24"/>
          <w:szCs w:val="24"/>
          <w:lang w:val="ru-RU"/>
        </w:rPr>
        <w:t xml:space="preserve">да има ограда и ясни надписи за предназначението на площадката, вида на отпадъците, които </w:t>
      </w:r>
      <w:r w:rsidRPr="00CD6008">
        <w:rPr>
          <w:rFonts w:ascii="Times New Roman" w:hAnsi="Times New Roman"/>
          <w:sz w:val="24"/>
          <w:szCs w:val="24"/>
          <w:lang w:val="bg-BG"/>
        </w:rPr>
        <w:t>се  събират и</w:t>
      </w:r>
      <w:r w:rsidRPr="00CD6008">
        <w:rPr>
          <w:rFonts w:ascii="Times New Roman" w:hAnsi="Times New Roman"/>
          <w:sz w:val="24"/>
          <w:szCs w:val="24"/>
          <w:lang w:val="ru-RU"/>
        </w:rPr>
        <w:t xml:space="preserve"> третират в нея, както и фирмата, която я експлоатира</w:t>
      </w:r>
      <w:r w:rsidRPr="00CD6008">
        <w:rPr>
          <w:rFonts w:ascii="Times New Roman" w:hAnsi="Times New Roman"/>
          <w:sz w:val="24"/>
          <w:szCs w:val="24"/>
          <w:lang w:val="bg-BG"/>
        </w:rPr>
        <w:t>;</w:t>
      </w:r>
    </w:p>
    <w:p w:rsidR="00CD6008" w:rsidRPr="00CD6008" w:rsidRDefault="00CD6008" w:rsidP="00CD6008">
      <w:pPr>
        <w:ind w:left="-142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D6008">
        <w:rPr>
          <w:rFonts w:ascii="Times New Roman" w:hAnsi="Times New Roman"/>
          <w:sz w:val="24"/>
          <w:szCs w:val="24"/>
          <w:lang w:val="ru-RU"/>
        </w:rPr>
        <w:t>в непосредствена близост до площадките да има наличност на достатъчни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z w:val="24"/>
          <w:szCs w:val="24"/>
          <w:lang w:val="ru-RU"/>
        </w:rPr>
        <w:t xml:space="preserve">количества от абсорбенти (пръст, пясък и др.), които да бъдат използвани 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z w:val="24"/>
          <w:szCs w:val="24"/>
          <w:lang w:val="ru-RU"/>
        </w:rPr>
        <w:t xml:space="preserve">при необходимост за задържане и ограничаване на евентуални разливи от течни 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z w:val="24"/>
          <w:szCs w:val="24"/>
          <w:lang w:val="ru-RU"/>
        </w:rPr>
        <w:t>отпадъци;</w:t>
      </w:r>
    </w:p>
    <w:p w:rsidR="00CD6008" w:rsidRPr="00CD6008" w:rsidRDefault="00CD6008" w:rsidP="00CD6008">
      <w:pPr>
        <w:ind w:left="-142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D6008">
        <w:rPr>
          <w:rFonts w:ascii="Times New Roman" w:hAnsi="Times New Roman"/>
          <w:sz w:val="24"/>
          <w:szCs w:val="24"/>
          <w:lang w:val="ru-RU"/>
        </w:rPr>
        <w:t>да се извършва периодичен контрол и отчетност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z w:val="24"/>
          <w:szCs w:val="24"/>
          <w:lang w:val="ru-RU"/>
        </w:rPr>
        <w:t>за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z w:val="24"/>
          <w:szCs w:val="24"/>
          <w:lang w:val="ru-RU"/>
        </w:rPr>
        <w:t>изправността на покритията;</w:t>
      </w:r>
    </w:p>
    <w:p w:rsidR="00CD6008" w:rsidRPr="00CD6008" w:rsidRDefault="00CD6008" w:rsidP="00CD6008">
      <w:pPr>
        <w:ind w:left="-142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 xml:space="preserve">-    </w:t>
      </w:r>
      <w:r w:rsidRPr="00CD6008">
        <w:rPr>
          <w:rFonts w:ascii="Times New Roman" w:hAnsi="Times New Roman"/>
          <w:sz w:val="24"/>
          <w:szCs w:val="24"/>
          <w:lang w:val="ru-RU"/>
        </w:rPr>
        <w:t xml:space="preserve">местата и вместимостите за съхраняване на различните по вид отпадъци 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z w:val="24"/>
          <w:szCs w:val="24"/>
          <w:lang w:val="ru-RU"/>
        </w:rPr>
        <w:t xml:space="preserve">трябва да са обозначении и разположени на достатъчно големи разстояния едни от 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z w:val="24"/>
          <w:szCs w:val="24"/>
          <w:lang w:val="ru-RU"/>
        </w:rPr>
        <w:t>други.</w:t>
      </w:r>
    </w:p>
    <w:p w:rsidR="00CD6008" w:rsidRPr="00CD6008" w:rsidRDefault="00CD6008" w:rsidP="00CD6008">
      <w:pPr>
        <w:ind w:left="-142"/>
        <w:rPr>
          <w:rFonts w:ascii="Times New Roman" w:hAnsi="Times New Roman"/>
          <w:sz w:val="24"/>
          <w:szCs w:val="24"/>
          <w:lang w:val="ru-RU"/>
        </w:rPr>
      </w:pPr>
    </w:p>
    <w:p w:rsidR="00CD6008" w:rsidRPr="00CD6008" w:rsidRDefault="00CD6008" w:rsidP="009C4367">
      <w:pPr>
        <w:numPr>
          <w:ilvl w:val="1"/>
          <w:numId w:val="1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>Площадките за третиране на отпадъци да отговарят на следните изисквания:</w:t>
      </w:r>
    </w:p>
    <w:p w:rsidR="00CD6008" w:rsidRPr="00CD6008" w:rsidRDefault="00CD6008" w:rsidP="00CD6008">
      <w:pPr>
        <w:overflowPunct/>
        <w:ind w:firstLine="704"/>
        <w:jc w:val="both"/>
        <w:rPr>
          <w:rFonts w:ascii="Times New Roman" w:hAnsi="Times New Roman"/>
          <w:color w:val="000000"/>
          <w:spacing w:val="5"/>
          <w:sz w:val="24"/>
          <w:szCs w:val="24"/>
          <w:lang w:val="ru-RU"/>
        </w:rPr>
      </w:pPr>
      <w:r w:rsidRPr="00CD6008">
        <w:rPr>
          <w:rFonts w:ascii="Times New Roman" w:hAnsi="Times New Roman"/>
          <w:sz w:val="24"/>
          <w:szCs w:val="24"/>
          <w:lang w:val="ru-RU" w:eastAsia="bg-BG"/>
        </w:rPr>
        <w:t>Местоположението на съоръженията за третиране на отпадъци и обслужващите сгради да се определят при спазване на противопожарните</w:t>
      </w:r>
      <w:r w:rsidRPr="00CD600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CD6008">
        <w:rPr>
          <w:rFonts w:ascii="Times New Roman" w:hAnsi="Times New Roman"/>
          <w:sz w:val="24"/>
          <w:szCs w:val="24"/>
          <w:lang w:val="ru-RU" w:eastAsia="bg-BG"/>
        </w:rPr>
        <w:t xml:space="preserve">строително-технически норми (ПСТН), </w:t>
      </w:r>
      <w:r w:rsidRPr="00CD6008">
        <w:rPr>
          <w:rFonts w:ascii="Times New Roman" w:hAnsi="Times New Roman"/>
          <w:sz w:val="24"/>
          <w:szCs w:val="24"/>
          <w:lang w:val="ru-RU" w:eastAsia="bg-BG"/>
        </w:rPr>
        <w:lastRenderedPageBreak/>
        <w:t>санитарно-хигиенните изисквания и нормативно установените сервитути на елементите на техническата инфраструктура, при осигуряване на най-кратки комуникационни</w:t>
      </w:r>
      <w:r w:rsidRPr="00CD600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CD6008">
        <w:rPr>
          <w:rFonts w:ascii="Times New Roman" w:hAnsi="Times New Roman"/>
          <w:sz w:val="24"/>
          <w:szCs w:val="24"/>
          <w:lang w:val="ru-RU" w:eastAsia="bg-BG"/>
        </w:rPr>
        <w:t>и технологични</w:t>
      </w:r>
      <w:r w:rsidRPr="00CD600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CD6008">
        <w:rPr>
          <w:rFonts w:ascii="Times New Roman" w:hAnsi="Times New Roman"/>
          <w:sz w:val="24"/>
          <w:szCs w:val="24"/>
          <w:lang w:val="ru-RU" w:eastAsia="bg-BG"/>
        </w:rPr>
        <w:t>връзки.</w:t>
      </w:r>
      <w:r w:rsidRPr="00CD6008">
        <w:rPr>
          <w:rFonts w:ascii="Times New Roman" w:hAnsi="Times New Roman"/>
          <w:sz w:val="24"/>
          <w:szCs w:val="24"/>
          <w:lang w:val="bg-BG" w:eastAsia="bg-BG"/>
        </w:rPr>
        <w:t xml:space="preserve"> Когато площадките за дейности и/или операции за третиране на производствени отпадъци се предвиждат на мястото на образуването им, да се включват в </w:t>
      </w:r>
      <w:r w:rsidRPr="00CD6008">
        <w:rPr>
          <w:rFonts w:ascii="Times New Roman" w:hAnsi="Times New Roman"/>
          <w:sz w:val="24"/>
          <w:szCs w:val="24"/>
          <w:lang w:val="ru-RU" w:eastAsia="bg-BG"/>
        </w:rPr>
        <w:t xml:space="preserve">инфраструктурата </w:t>
      </w:r>
      <w:r w:rsidRPr="00CD6008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Pr="00CD6008">
        <w:rPr>
          <w:rFonts w:ascii="Times New Roman" w:hAnsi="Times New Roman"/>
          <w:sz w:val="24"/>
          <w:szCs w:val="24"/>
          <w:lang w:val="ru-RU" w:eastAsia="bg-BG"/>
        </w:rPr>
        <w:t xml:space="preserve">предприятието. </w:t>
      </w:r>
      <w:r w:rsidRPr="00CD6008">
        <w:rPr>
          <w:rFonts w:ascii="Times New Roman" w:hAnsi="Times New Roman"/>
          <w:sz w:val="24"/>
          <w:szCs w:val="24"/>
          <w:lang w:val="ru-RU"/>
        </w:rPr>
        <w:t>Участъците, на които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z w:val="24"/>
          <w:szCs w:val="24"/>
          <w:lang w:val="ru-RU"/>
        </w:rPr>
        <w:t>се извършват дейности с опасни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z w:val="24"/>
          <w:szCs w:val="24"/>
          <w:lang w:val="ru-RU"/>
        </w:rPr>
        <w:t xml:space="preserve">отпадъци, да се оборудват и експлоатират, съгласно </w:t>
      </w:r>
      <w:r w:rsidRPr="00CD6008">
        <w:rPr>
          <w:rFonts w:ascii="Times New Roman" w:hAnsi="Times New Roman"/>
          <w:color w:val="000000"/>
          <w:spacing w:val="24"/>
          <w:sz w:val="24"/>
          <w:szCs w:val="24"/>
          <w:lang w:val="ru-RU"/>
        </w:rPr>
        <w:t xml:space="preserve">изискванията към площадките за съхраняване на отпадъци по приложение №2 от </w:t>
      </w:r>
      <w:r w:rsidRPr="00CD6008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 xml:space="preserve">Наредбата за изискванията за третиране и транспортиране на </w:t>
      </w:r>
      <w:r w:rsidRPr="00CD6008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производствени и опасни отпадъци </w:t>
      </w:r>
    </w:p>
    <w:p w:rsidR="00CD6008" w:rsidRPr="00CD6008" w:rsidRDefault="00CD6008" w:rsidP="00CD6008">
      <w:pPr>
        <w:overflowPunct/>
        <w:jc w:val="both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CD6008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(ПМС 53/</w:t>
      </w:r>
      <w:r w:rsidRPr="00CD6008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199</w:t>
      </w:r>
      <w:r w:rsidRPr="00CD6008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9</w:t>
      </w:r>
      <w:r w:rsidRPr="00CD6008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г.</w:t>
      </w:r>
      <w:r w:rsidRPr="00CD6008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)</w:t>
      </w:r>
      <w:r w:rsidRPr="00CD6008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.</w:t>
      </w:r>
    </w:p>
    <w:p w:rsidR="00CD6008" w:rsidRPr="00CD6008" w:rsidRDefault="00CD6008" w:rsidP="00CD6008">
      <w:pPr>
        <w:overflowPunct/>
        <w:adjustRightInd/>
        <w:ind w:left="-142" w:right="27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pacing w:val="-11"/>
          <w:sz w:val="24"/>
          <w:szCs w:val="24"/>
          <w:lang w:val="bg-BG"/>
        </w:rPr>
        <w:t>За осъществяване на по-ефективна дейност,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на площадката, на коята </w:t>
      </w:r>
      <w:r w:rsidRPr="00CD6008">
        <w:rPr>
          <w:rFonts w:ascii="Times New Roman" w:hAnsi="Times New Roman"/>
          <w:spacing w:val="-9"/>
          <w:sz w:val="24"/>
          <w:szCs w:val="24"/>
          <w:lang w:val="bg-BG"/>
        </w:rPr>
        <w:t>„Трансметал-Инвестман” ЕООД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 извършва дейност да са обособени участъци и сектори, както следва:</w:t>
      </w:r>
    </w:p>
    <w:p w:rsidR="00CD6008" w:rsidRPr="00CD6008" w:rsidRDefault="00CD6008" w:rsidP="00CD6008">
      <w:pPr>
        <w:overflowPunct/>
        <w:adjustRightInd/>
        <w:ind w:left="-142" w:right="27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D6008" w:rsidRPr="00CD6008" w:rsidRDefault="00CD6008" w:rsidP="00CD6008">
      <w:pPr>
        <w:overflowPunct/>
        <w:adjustRightInd/>
        <w:ind w:right="278" w:firstLine="360"/>
        <w:jc w:val="both"/>
        <w:textAlignment w:val="auto"/>
        <w:rPr>
          <w:rFonts w:ascii="Times New Roman" w:hAnsi="Times New Roman"/>
          <w:spacing w:val="-13"/>
          <w:sz w:val="24"/>
          <w:szCs w:val="24"/>
          <w:lang w:val="bg-BG"/>
        </w:rPr>
      </w:pPr>
      <w:r w:rsidRPr="00CD6008">
        <w:rPr>
          <w:rFonts w:ascii="Times New Roman" w:hAnsi="Times New Roman"/>
          <w:b/>
          <w:sz w:val="24"/>
          <w:szCs w:val="24"/>
          <w:u w:val="single"/>
          <w:lang w:val="bg-BG"/>
        </w:rPr>
        <w:t>Участък за събиране и съхранение на неопасни отпадъци</w:t>
      </w:r>
      <w:r w:rsidRPr="00CD6008">
        <w:rPr>
          <w:rFonts w:ascii="Times New Roman" w:hAnsi="Times New Roman"/>
          <w:b/>
          <w:sz w:val="24"/>
          <w:szCs w:val="24"/>
          <w:lang w:val="bg-BG"/>
        </w:rPr>
        <w:t xml:space="preserve"> - 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За извършваните дейности с неопасни производствени  отпадъци:  На площадката да се обособят участъци за събиране на </w:t>
      </w:r>
      <w:r w:rsidRPr="00CD6008">
        <w:rPr>
          <w:rFonts w:ascii="Times New Roman" w:hAnsi="Times New Roman"/>
          <w:i/>
          <w:spacing w:val="-13"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pacing w:val="-13"/>
          <w:sz w:val="24"/>
          <w:szCs w:val="24"/>
          <w:lang w:val="bg-BG"/>
        </w:rPr>
        <w:t>неопасни производствени отпадъци.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pacing w:val="-13"/>
          <w:sz w:val="24"/>
          <w:szCs w:val="24"/>
          <w:lang w:val="bg-BG"/>
        </w:rPr>
        <w:t xml:space="preserve">Всеки вид отпадък да  се съхранява разделно, в отделен  контейнер, с цел недопускане на смесването им, до предаването на фирми, за последващо третиране и оползотворяване. </w:t>
      </w:r>
    </w:p>
    <w:p w:rsidR="00CD6008" w:rsidRPr="00CD6008" w:rsidRDefault="00CD6008" w:rsidP="00CD6008">
      <w:pPr>
        <w:overflowPunct/>
        <w:adjustRightInd/>
        <w:ind w:right="278" w:firstLine="36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CD6008" w:rsidRPr="00CD6008" w:rsidRDefault="00CD6008" w:rsidP="00CD6008">
      <w:pPr>
        <w:overflowPunct/>
        <w:adjustRightInd/>
        <w:ind w:right="235" w:firstLine="360"/>
        <w:jc w:val="both"/>
        <w:textAlignment w:val="auto"/>
        <w:rPr>
          <w:rFonts w:ascii="Times New Roman" w:hAnsi="Times New Roman"/>
          <w:spacing w:val="6"/>
          <w:sz w:val="24"/>
          <w:szCs w:val="24"/>
          <w:lang w:val="bg-BG"/>
        </w:rPr>
      </w:pPr>
      <w:r w:rsidRPr="00CD600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Участък за събиране,  съхранение и разкомплектоване  на ИУМПС - </w:t>
      </w:r>
      <w:r w:rsidRPr="00CD6008">
        <w:rPr>
          <w:rFonts w:ascii="Times New Roman" w:hAnsi="Times New Roman"/>
          <w:spacing w:val="5"/>
          <w:sz w:val="24"/>
          <w:szCs w:val="24"/>
          <w:lang w:val="bg-BG"/>
        </w:rPr>
        <w:t xml:space="preserve">Изкупените </w:t>
      </w:r>
      <w:r w:rsidRPr="00CD6008">
        <w:rPr>
          <w:rFonts w:ascii="Times New Roman" w:hAnsi="Times New Roman"/>
          <w:spacing w:val="4"/>
          <w:sz w:val="24"/>
          <w:szCs w:val="24"/>
          <w:lang w:val="bg-BG"/>
        </w:rPr>
        <w:t xml:space="preserve"> бракувани  автомобили да се демонтират на части, </w:t>
      </w:r>
      <w:r w:rsidRPr="00CD6008">
        <w:rPr>
          <w:rFonts w:ascii="Times New Roman" w:hAnsi="Times New Roman"/>
          <w:spacing w:val="14"/>
          <w:sz w:val="24"/>
          <w:szCs w:val="24"/>
          <w:lang w:val="bg-BG"/>
        </w:rPr>
        <w:t xml:space="preserve">възли и детайли, </w:t>
      </w:r>
      <w:r w:rsidRPr="00CD6008">
        <w:rPr>
          <w:rFonts w:ascii="Times New Roman" w:hAnsi="Times New Roman"/>
          <w:spacing w:val="7"/>
          <w:sz w:val="24"/>
          <w:szCs w:val="24"/>
          <w:lang w:val="bg-BG"/>
        </w:rPr>
        <w:t xml:space="preserve">остатъци от купетата и </w:t>
      </w:r>
      <w:r w:rsidRPr="00CD6008">
        <w:rPr>
          <w:rFonts w:ascii="Times New Roman" w:hAnsi="Times New Roman"/>
          <w:spacing w:val="6"/>
          <w:sz w:val="24"/>
          <w:szCs w:val="24"/>
          <w:lang w:val="bg-BG"/>
        </w:rPr>
        <w:t>формираните отпадъци да се сортират и съхраняват  до предаването им за последващо третиране. За дейностите с излезлите от употреба МПС да се обособят следните сектори/площадки:</w:t>
      </w:r>
    </w:p>
    <w:p w:rsidR="00CD6008" w:rsidRPr="00CD6008" w:rsidRDefault="00CD6008" w:rsidP="00CD6008">
      <w:pPr>
        <w:overflowPunct/>
        <w:adjustRightInd/>
        <w:ind w:right="235" w:firstLine="360"/>
        <w:jc w:val="both"/>
        <w:textAlignment w:val="auto"/>
        <w:rPr>
          <w:rFonts w:ascii="Times New Roman" w:hAnsi="Times New Roman"/>
          <w:spacing w:val="6"/>
          <w:sz w:val="24"/>
          <w:szCs w:val="24"/>
          <w:lang w:val="bg-BG"/>
        </w:rPr>
      </w:pPr>
    </w:p>
    <w:p w:rsidR="00CD6008" w:rsidRPr="00CD6008" w:rsidRDefault="00CD6008" w:rsidP="00CD6008">
      <w:pPr>
        <w:overflowPunct/>
        <w:adjustRightInd/>
        <w:ind w:left="-142" w:right="235" w:firstLine="50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b/>
          <w:sz w:val="24"/>
          <w:szCs w:val="24"/>
          <w:lang w:val="bg-BG"/>
        </w:rPr>
        <w:t xml:space="preserve">Сектор за приемане на отпадъци и бракувани автомобили - </w:t>
      </w:r>
      <w:r w:rsidRPr="00CD6008">
        <w:rPr>
          <w:rFonts w:ascii="Times New Roman" w:hAnsi="Times New Roman"/>
          <w:spacing w:val="-6"/>
          <w:sz w:val="24"/>
          <w:szCs w:val="24"/>
          <w:lang w:val="bg-BG"/>
        </w:rPr>
        <w:t xml:space="preserve">На територията на сектора да се извършва приемане на закупените бракувани автомобили. След това, те да се </w:t>
      </w:r>
      <w:r w:rsidRPr="00CD6008">
        <w:rPr>
          <w:rFonts w:ascii="Times New Roman" w:hAnsi="Times New Roman"/>
          <w:sz w:val="24"/>
          <w:szCs w:val="24"/>
          <w:lang w:val="bg-BG"/>
        </w:rPr>
        <w:t>насочват към съответният участък за последващо третиране – демонтиране, разглобяване. Участъкът, определен за тази дейност да е с навес, оборудван с необходимия инвентар.</w:t>
      </w:r>
    </w:p>
    <w:p w:rsidR="00CD6008" w:rsidRPr="00CD6008" w:rsidRDefault="00CD6008" w:rsidP="00CD6008">
      <w:pPr>
        <w:overflowPunct/>
        <w:adjustRightInd/>
        <w:ind w:left="-142" w:right="235" w:firstLine="50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D6008" w:rsidRPr="00CD6008" w:rsidRDefault="00CD6008" w:rsidP="00CD6008">
      <w:pPr>
        <w:overflowPunct/>
        <w:adjustRightInd/>
        <w:ind w:left="-142" w:right="235" w:firstLine="502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CD6008">
        <w:rPr>
          <w:rFonts w:ascii="Times New Roman" w:hAnsi="Times New Roman"/>
          <w:b/>
          <w:spacing w:val="-7"/>
          <w:sz w:val="24"/>
          <w:szCs w:val="24"/>
          <w:lang w:val="bg-BG"/>
        </w:rPr>
        <w:t xml:space="preserve">Сектор за източване на масла и демонтаж - 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Приетите на територията на площадката ИУМПС да се насочват в изграденото хале, на територията на което безопасно, без разливи да се източват  масла и др. течни нефтопродукти и да се извършва източването на всички маслено напълнени агрегати. Всички смазочни, хидравлични </w:t>
      </w:r>
      <w:r w:rsidRPr="00CD6008">
        <w:rPr>
          <w:rFonts w:ascii="Times New Roman" w:hAnsi="Times New Roman"/>
          <w:spacing w:val="2"/>
          <w:sz w:val="24"/>
          <w:szCs w:val="24"/>
          <w:lang w:val="bg-BG"/>
        </w:rPr>
        <w:t>масла и др. течности от излезлите от употреба МПС да се съхраняват в метални варели.</w:t>
      </w:r>
      <w:r w:rsidRPr="00CD6008">
        <w:rPr>
          <w:rFonts w:ascii="Times New Roman" w:hAnsi="Times New Roman"/>
          <w:spacing w:val="-1"/>
          <w:sz w:val="24"/>
          <w:szCs w:val="24"/>
          <w:lang w:val="bg-BG"/>
        </w:rPr>
        <w:t xml:space="preserve"> Съдовете да са надписани с </w:t>
      </w:r>
      <w:r w:rsidRPr="00CD6008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обозначителни табели с кода и наименованието на съответния отпадък, съгласно </w:t>
      </w:r>
      <w:r w:rsidRPr="00CD6008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Наредба №2/2014</w:t>
      </w:r>
      <w:r w:rsidRPr="00CD6008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>год.</w:t>
      </w:r>
      <w:r w:rsidRPr="00CD6008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) за класификация на отпадъците </w:t>
      </w:r>
      <w:r w:rsidRPr="00CD6008">
        <w:rPr>
          <w:rFonts w:ascii="Times New Roman" w:hAnsi="Times New Roman"/>
          <w:spacing w:val="-1"/>
          <w:sz w:val="24"/>
          <w:szCs w:val="24"/>
          <w:lang w:val="bg-BG"/>
        </w:rPr>
        <w:t xml:space="preserve">и да са изолирани от околната среда. Формираните отпадъци да се съхраняват до предаването им </w:t>
      </w:r>
      <w:r w:rsidRPr="00CD6008">
        <w:rPr>
          <w:rFonts w:ascii="Times New Roman" w:hAnsi="Times New Roman"/>
          <w:spacing w:val="-5"/>
          <w:sz w:val="24"/>
          <w:szCs w:val="24"/>
          <w:lang w:val="bg-BG"/>
        </w:rPr>
        <w:t xml:space="preserve">на лицензирани </w:t>
      </w:r>
      <w:r w:rsidRPr="00CD6008">
        <w:rPr>
          <w:rFonts w:ascii="Times New Roman" w:hAnsi="Times New Roman"/>
          <w:spacing w:val="-8"/>
          <w:sz w:val="24"/>
          <w:szCs w:val="24"/>
          <w:lang w:val="bg-BG"/>
        </w:rPr>
        <w:t>фирми</w:t>
      </w:r>
      <w:r w:rsidRPr="00CD6008">
        <w:rPr>
          <w:rFonts w:ascii="Times New Roman" w:hAnsi="Times New Roman"/>
          <w:spacing w:val="-1"/>
          <w:sz w:val="24"/>
          <w:szCs w:val="24"/>
          <w:lang w:val="bg-BG"/>
        </w:rPr>
        <w:t xml:space="preserve"> за последващо третиране.</w:t>
      </w:r>
    </w:p>
    <w:p w:rsidR="00CD6008" w:rsidRPr="00CD6008" w:rsidRDefault="00CD6008" w:rsidP="00CD6008">
      <w:pPr>
        <w:overflowPunct/>
        <w:adjustRightInd/>
        <w:ind w:left="-142" w:right="235" w:firstLine="502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CD6008" w:rsidRPr="00CD6008" w:rsidRDefault="00CD6008" w:rsidP="00134D66">
      <w:pPr>
        <w:ind w:firstLine="426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CD6008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Сектор за съхранение на разглобените автомобили - </w:t>
      </w:r>
      <w:r w:rsidRPr="00CD6008">
        <w:rPr>
          <w:rFonts w:ascii="Times New Roman" w:hAnsi="Times New Roman"/>
          <w:sz w:val="24"/>
          <w:szCs w:val="24"/>
          <w:lang w:val="ru-RU"/>
        </w:rPr>
        <w:t>Получените при разкомплектуването авточасти втора употреба да се съхраняват в изградената за целта складова база. Предаването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z w:val="24"/>
          <w:szCs w:val="24"/>
          <w:lang w:val="ru-RU"/>
        </w:rPr>
        <w:t xml:space="preserve">на отпадъците 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Pr="00CD6008">
        <w:rPr>
          <w:rFonts w:ascii="Times New Roman" w:hAnsi="Times New Roman"/>
          <w:sz w:val="24"/>
          <w:szCs w:val="24"/>
          <w:lang w:val="ru-RU"/>
        </w:rPr>
        <w:t>се извършва само въз основа на писмен договор с лица, притежаващи документ по чл. 35 от ЗУО за отпадъци със съответния код съгласно Наредбата по чл.5 от ЗУО за класификация на отпадъците.</w:t>
      </w:r>
    </w:p>
    <w:p w:rsidR="00CD6008" w:rsidRPr="00CD6008" w:rsidRDefault="00CD6008" w:rsidP="00134D66">
      <w:pPr>
        <w:overflowPunct/>
        <w:adjustRightInd/>
        <w:ind w:right="235" w:firstLine="426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pacing w:val="-1"/>
          <w:sz w:val="24"/>
          <w:szCs w:val="24"/>
          <w:lang w:val="bg-BG"/>
        </w:rPr>
        <w:t>Транспортното обслужване да се извършва чрез автомобилна връзка с пътния участък от уличната мрежа, който е в непосредствена близост до обекта.</w:t>
      </w:r>
    </w:p>
    <w:p w:rsidR="00CD6008" w:rsidRPr="00CD6008" w:rsidRDefault="00CD6008" w:rsidP="00CD6008">
      <w:pPr>
        <w:overflowPunct/>
        <w:adjustRightInd/>
        <w:ind w:left="-142" w:right="235" w:firstLine="502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CD6008" w:rsidRPr="00CD6008" w:rsidRDefault="00CD6008" w:rsidP="00CD6008">
      <w:pPr>
        <w:overflowPunct/>
        <w:adjustRightInd/>
        <w:ind w:left="-142" w:right="235" w:firstLine="502"/>
        <w:jc w:val="both"/>
        <w:textAlignment w:val="auto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CD6008">
        <w:rPr>
          <w:rFonts w:ascii="Times New Roman" w:hAnsi="Times New Roman"/>
          <w:b/>
          <w:sz w:val="24"/>
          <w:szCs w:val="24"/>
          <w:lang w:val="bg-BG"/>
        </w:rPr>
        <w:t>Сектор за съхранение на образуваните при разкомплектуването отпадъци -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Всички опасни отпадъци, формирани от дейността на площадките да се съхраняват</w:t>
      </w:r>
      <w:r w:rsidRPr="00CD6008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 xml:space="preserve"> разделно</w:t>
      </w:r>
      <w:r w:rsidRPr="00CD6008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по подходящ начин, съгласно техния произход, вид, състав и характерни свойства, както и в съответствие с изискванията </w:t>
      </w:r>
      <w:r w:rsidRPr="00CD6008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 xml:space="preserve">поставени в Наредбата за третиране и транспортиране на </w:t>
      </w:r>
      <w:r w:rsidRPr="00CD6008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производствени и опасни отпадъци</w:t>
      </w:r>
      <w:r w:rsidRPr="00CD6008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 ПМС 53 (ДВ, бр</w:t>
      </w:r>
      <w:r w:rsidRPr="00CD6008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.</w:t>
      </w:r>
      <w:r w:rsidRPr="00CD6008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29/1999 г.), както и съгласно изискванията поставени в аналогичните наредби, касаещи специфичните отпадъци. Съдовете, в които се съхраняват събраните и формираните от дейността отпадъци да са </w:t>
      </w:r>
      <w:r w:rsidRPr="00CD6008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lastRenderedPageBreak/>
        <w:t xml:space="preserve">изолирани от околната среда; да са корозивно устойчиви  спрямо веществата съдържащи се в отпадъците, както и материалът от който са  изработени  не взаимодейства с тях, да имат обозначителни табели за кода и наименованието на съответния отпадък, съгласно </w:t>
      </w:r>
      <w:r w:rsidRPr="00CD6008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Наредба № 2/2014 год.</w:t>
      </w:r>
      <w:r w:rsidRPr="00CD6008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Участъците, на които се извършват дейности с опасни отпадъци, да се оборудват и експлоатират, съгласно </w:t>
      </w:r>
      <w:r w:rsidRPr="00CD6008">
        <w:rPr>
          <w:rFonts w:ascii="Times New Roman" w:hAnsi="Times New Roman"/>
          <w:color w:val="000000"/>
          <w:spacing w:val="24"/>
          <w:sz w:val="24"/>
          <w:szCs w:val="24"/>
          <w:lang w:val="bg-BG"/>
        </w:rPr>
        <w:t xml:space="preserve">изискванията към площадките за съхраняване на отпадъци по приложение №2 от </w:t>
      </w:r>
      <w:r w:rsidRPr="00CD6008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 xml:space="preserve">Наредбата за третиране и транспортиране на </w:t>
      </w:r>
      <w:r w:rsidRPr="00CD6008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производствени и опасни отпадъци</w:t>
      </w:r>
      <w:r w:rsidRPr="00CD6008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, както и съгласно изискванията поставени в аналогичните наредби, касаещи специфичните отпадъци – НУБА, ИУЕЕО, ИУМПС. </w:t>
      </w:r>
    </w:p>
    <w:p w:rsidR="00CD6008" w:rsidRPr="00CD6008" w:rsidRDefault="00CD6008" w:rsidP="00CD6008">
      <w:pPr>
        <w:overflowPunct/>
        <w:adjustRightInd/>
        <w:ind w:left="-142" w:right="235" w:firstLine="502"/>
        <w:jc w:val="both"/>
        <w:textAlignment w:val="auto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</w:p>
    <w:p w:rsidR="00CD6008" w:rsidRPr="00CD6008" w:rsidRDefault="00CD6008" w:rsidP="00CD6008">
      <w:pPr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  <w:r w:rsidRPr="00CD6008">
        <w:rPr>
          <w:rFonts w:ascii="Times New Roman" w:hAnsi="Times New Roman"/>
          <w:b/>
          <w:sz w:val="24"/>
          <w:szCs w:val="24"/>
          <w:u w:val="single"/>
          <w:lang w:val="bg-BG"/>
        </w:rPr>
        <w:t>При извършване на дейностите с НУБА: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z w:val="24"/>
          <w:szCs w:val="24"/>
          <w:lang w:val="ru-RU"/>
        </w:rPr>
        <w:t xml:space="preserve">Формиралите се като отпадък,  отпаднали при разкомплектоването на ИУМПС оловни акумулатори </w:t>
      </w:r>
      <w:r w:rsidRPr="00CD6008">
        <w:rPr>
          <w:rFonts w:ascii="Times New Roman" w:hAnsi="Times New Roman"/>
          <w:sz w:val="24"/>
          <w:szCs w:val="24"/>
          <w:lang w:val="bg-BG"/>
        </w:rPr>
        <w:t>(</w:t>
      </w:r>
      <w:r w:rsidRPr="00CD6008">
        <w:rPr>
          <w:rFonts w:ascii="Times New Roman" w:hAnsi="Times New Roman"/>
          <w:sz w:val="24"/>
          <w:szCs w:val="24"/>
          <w:lang w:val="ru-RU"/>
        </w:rPr>
        <w:t>без никаква интервенция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) да </w:t>
      </w:r>
      <w:r w:rsidRPr="00CD6008">
        <w:rPr>
          <w:rFonts w:ascii="Times New Roman" w:hAnsi="Times New Roman"/>
          <w:sz w:val="24"/>
          <w:szCs w:val="24"/>
          <w:lang w:val="ru-RU"/>
        </w:rPr>
        <w:t>се събират и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z w:val="24"/>
          <w:szCs w:val="24"/>
          <w:lang w:val="ru-RU"/>
        </w:rPr>
        <w:t>съхраняват  в контейнери, устойчиви на киселина, разположени върху бетонирана площ под навес.</w:t>
      </w:r>
      <w:r w:rsidRPr="00CD6008">
        <w:rPr>
          <w:rFonts w:ascii="Times New Roman" w:hAnsi="Times New Roman"/>
          <w:spacing w:val="1"/>
          <w:sz w:val="24"/>
          <w:szCs w:val="24"/>
          <w:lang w:val="ru-RU"/>
        </w:rPr>
        <w:t xml:space="preserve">  </w:t>
      </w:r>
    </w:p>
    <w:p w:rsidR="00CD6008" w:rsidRPr="00CD6008" w:rsidRDefault="00CD6008" w:rsidP="00CD600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pacing w:val="1"/>
          <w:sz w:val="24"/>
          <w:szCs w:val="24"/>
          <w:lang w:val="ru-RU"/>
        </w:rPr>
        <w:t xml:space="preserve">       </w:t>
      </w:r>
    </w:p>
    <w:p w:rsidR="00CD6008" w:rsidRPr="00CD6008" w:rsidRDefault="00CD6008" w:rsidP="00CD6008">
      <w:pPr>
        <w:overflowPunct/>
        <w:autoSpaceDE/>
        <w:autoSpaceDN/>
        <w:adjustRightInd/>
        <w:ind w:right="278"/>
        <w:jc w:val="both"/>
        <w:textAlignment w:val="auto"/>
        <w:rPr>
          <w:rFonts w:ascii="Times New Roman" w:hAnsi="Times New Roman"/>
          <w:b/>
          <w:spacing w:val="-13"/>
          <w:sz w:val="24"/>
          <w:szCs w:val="24"/>
          <w:lang w:val="bg-BG"/>
        </w:rPr>
      </w:pPr>
      <w:r w:rsidRPr="00CD6008">
        <w:rPr>
          <w:rFonts w:ascii="Times New Roman" w:hAnsi="Times New Roman"/>
          <w:b/>
          <w:spacing w:val="-13"/>
          <w:sz w:val="24"/>
          <w:szCs w:val="24"/>
          <w:lang w:val="bg-BG"/>
        </w:rPr>
        <w:t>Участък за извършване на търговска дейност с отпадъци от черни и цветни метали.</w:t>
      </w:r>
    </w:p>
    <w:p w:rsidR="00CD6008" w:rsidRPr="00CD6008" w:rsidRDefault="00CD6008" w:rsidP="00CD6008">
      <w:pPr>
        <w:shd w:val="clear" w:color="auto" w:fill="FFFFFF"/>
        <w:spacing w:before="115"/>
        <w:ind w:right="278"/>
        <w:jc w:val="both"/>
        <w:rPr>
          <w:rFonts w:ascii="Times New Roman" w:hAnsi="Times New Roman"/>
          <w:b/>
          <w:spacing w:val="-8"/>
          <w:sz w:val="24"/>
          <w:szCs w:val="24"/>
          <w:lang w:val="bg-BG"/>
        </w:rPr>
      </w:pPr>
      <w:r w:rsidRPr="00CD6008">
        <w:rPr>
          <w:rFonts w:ascii="Times New Roman" w:hAnsi="Times New Roman"/>
          <w:b/>
          <w:spacing w:val="-8"/>
          <w:sz w:val="24"/>
          <w:szCs w:val="24"/>
          <w:lang w:val="bg-BG"/>
        </w:rPr>
        <w:t>Участък за метални отпадъци</w:t>
      </w:r>
    </w:p>
    <w:p w:rsidR="00CD6008" w:rsidRPr="00CD6008" w:rsidRDefault="00CD6008" w:rsidP="00CD6008">
      <w:pPr>
        <w:overflowPunct/>
        <w:adjustRightInd/>
        <w:ind w:right="27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>На участъка да се извършва приемане, разглобяване, рязане, сортиране и временно съхранение на отпадъците от черни и цветни метали и сплавите им. Изкупените метални отпадъци да се разделят и сортират по големина, вид и свойства и да се събират в съответните участъци:</w:t>
      </w:r>
      <w:r w:rsidRPr="00CD6008">
        <w:rPr>
          <w:rFonts w:ascii="Times New Roman" w:hAnsi="Times New Roman"/>
          <w:spacing w:val="-8"/>
          <w:sz w:val="24"/>
          <w:szCs w:val="24"/>
          <w:lang w:val="bg-BG"/>
        </w:rPr>
        <w:t xml:space="preserve"> тежък скрап;</w:t>
      </w:r>
      <w:r w:rsidRPr="00CD6008">
        <w:rPr>
          <w:rFonts w:ascii="Times New Roman" w:hAnsi="Times New Roman"/>
          <w:spacing w:val="-9"/>
          <w:sz w:val="24"/>
          <w:szCs w:val="24"/>
          <w:lang w:val="bg-BG"/>
        </w:rPr>
        <w:t xml:space="preserve">   чугун; </w:t>
      </w:r>
      <w:r w:rsidRPr="00CD6008">
        <w:rPr>
          <w:rFonts w:ascii="Times New Roman" w:hAnsi="Times New Roman"/>
          <w:spacing w:val="-10"/>
          <w:sz w:val="24"/>
          <w:szCs w:val="24"/>
          <w:lang w:val="bg-BG"/>
        </w:rPr>
        <w:t xml:space="preserve"> лековесен скрап;</w:t>
      </w:r>
      <w:r w:rsidRPr="00CD6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pacing w:val="-13"/>
          <w:sz w:val="24"/>
          <w:szCs w:val="24"/>
          <w:lang w:val="bg-BG"/>
        </w:rPr>
        <w:t xml:space="preserve"> цветни метали и</w:t>
      </w:r>
      <w:r w:rsidRPr="00CD6008">
        <w:rPr>
          <w:rFonts w:ascii="Times New Roman" w:hAnsi="Times New Roman"/>
          <w:spacing w:val="-23"/>
          <w:sz w:val="24"/>
          <w:szCs w:val="24"/>
          <w:lang w:val="bg-BG"/>
        </w:rPr>
        <w:t xml:space="preserve"> </w:t>
      </w:r>
      <w:r w:rsidRPr="00CD6008">
        <w:rPr>
          <w:rFonts w:ascii="Times New Roman" w:hAnsi="Times New Roman"/>
          <w:spacing w:val="-13"/>
          <w:sz w:val="24"/>
          <w:szCs w:val="24"/>
          <w:lang w:val="bg-BG"/>
        </w:rPr>
        <w:t xml:space="preserve"> експедиция.</w:t>
      </w:r>
    </w:p>
    <w:p w:rsidR="00CD6008" w:rsidRPr="00CD6008" w:rsidRDefault="00CD6008" w:rsidP="00CD6008">
      <w:pPr>
        <w:ind w:right="278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CD6008">
        <w:rPr>
          <w:rFonts w:ascii="Times New Roman" w:hAnsi="Times New Roman"/>
          <w:spacing w:val="-13"/>
          <w:sz w:val="24"/>
          <w:szCs w:val="24"/>
          <w:lang w:val="bg-BG"/>
        </w:rPr>
        <w:t>За извършването на ТД с ОЧЦМ на територията на площадката, да са обособени участъци за различните дейности:</w:t>
      </w:r>
    </w:p>
    <w:p w:rsidR="001A4E7B" w:rsidRPr="00CD6008" w:rsidRDefault="001A4E7B" w:rsidP="00CD6008">
      <w:pPr>
        <w:ind w:right="278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</w:p>
    <w:p w:rsidR="00CD6008" w:rsidRPr="00CD6008" w:rsidRDefault="00CD6008" w:rsidP="00CD6008">
      <w:pPr>
        <w:shd w:val="clear" w:color="auto" w:fill="FFFFFF"/>
        <w:ind w:left="14" w:right="278" w:firstLine="5"/>
        <w:jc w:val="both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b/>
          <w:spacing w:val="-21"/>
          <w:sz w:val="24"/>
          <w:szCs w:val="24"/>
          <w:lang w:val="bg-BG"/>
        </w:rPr>
        <w:t>А. Участък  тежък  скрап</w:t>
      </w:r>
    </w:p>
    <w:p w:rsidR="00CD6008" w:rsidRPr="00CD6008" w:rsidRDefault="00CD6008" w:rsidP="00CD6008">
      <w:pPr>
        <w:shd w:val="clear" w:color="auto" w:fill="FFFFFF"/>
        <w:ind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spacing w:val="-14"/>
          <w:sz w:val="24"/>
          <w:szCs w:val="24"/>
          <w:lang w:val="bg-BG"/>
        </w:rPr>
        <w:t>-  Разтоварване    от превозните   средства</w:t>
      </w:r>
      <w:r w:rsidRPr="00CD6008">
        <w:rPr>
          <w:rFonts w:ascii="Times New Roman" w:hAnsi="Times New Roman"/>
          <w:spacing w:val="-31"/>
          <w:sz w:val="24"/>
          <w:szCs w:val="24"/>
          <w:lang w:val="bg-BG"/>
        </w:rPr>
        <w:t>;</w:t>
      </w:r>
    </w:p>
    <w:p w:rsidR="00CD6008" w:rsidRPr="00CD6008" w:rsidRDefault="00CD6008" w:rsidP="00CD6008">
      <w:pPr>
        <w:shd w:val="clear" w:color="auto" w:fill="FFFFFF"/>
        <w:ind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spacing w:val="-8"/>
          <w:sz w:val="24"/>
          <w:szCs w:val="24"/>
          <w:lang w:val="bg-BG"/>
        </w:rPr>
        <w:t xml:space="preserve">- Сортиране по размери и вид на получавания скрап и </w:t>
      </w:r>
      <w:r w:rsidRPr="00CD6008">
        <w:rPr>
          <w:rFonts w:ascii="Times New Roman" w:hAnsi="Times New Roman"/>
          <w:spacing w:val="-21"/>
          <w:sz w:val="24"/>
          <w:szCs w:val="24"/>
          <w:lang w:val="bg-BG"/>
        </w:rPr>
        <w:t>осигуряване на разделно съхранение и обработка:</w:t>
      </w:r>
    </w:p>
    <w:p w:rsidR="00CD6008" w:rsidRPr="00CD6008" w:rsidRDefault="00CD6008" w:rsidP="00CD6008">
      <w:pPr>
        <w:shd w:val="clear" w:color="auto" w:fill="FFFFFF"/>
        <w:ind w:right="28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spacing w:val="-19"/>
          <w:sz w:val="24"/>
          <w:szCs w:val="24"/>
          <w:lang w:val="bg-BG"/>
        </w:rPr>
        <w:t>а) плътен железен скрап, готов за експедиция;</w:t>
      </w:r>
    </w:p>
    <w:p w:rsidR="00CD6008" w:rsidRPr="00CD6008" w:rsidRDefault="00CD6008" w:rsidP="00CD6008">
      <w:pPr>
        <w:shd w:val="clear" w:color="auto" w:fill="FFFFFF"/>
        <w:ind w:left="720"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spacing w:val="-19"/>
          <w:sz w:val="24"/>
          <w:szCs w:val="24"/>
          <w:lang w:val="bg-BG"/>
        </w:rPr>
        <w:t>б) плътен железен скрап, подлежащ на нарязване;</w:t>
      </w:r>
    </w:p>
    <w:p w:rsidR="00CD6008" w:rsidRPr="00CD6008" w:rsidRDefault="00CD6008" w:rsidP="00CD6008">
      <w:pPr>
        <w:shd w:val="clear" w:color="auto" w:fill="FFFFFF"/>
        <w:ind w:left="715"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spacing w:val="-19"/>
          <w:sz w:val="24"/>
          <w:szCs w:val="24"/>
          <w:lang w:val="bg-BG"/>
        </w:rPr>
        <w:t>в) тънък железен скрап, подлежащ на пресоване;</w:t>
      </w:r>
    </w:p>
    <w:p w:rsidR="00CD6008" w:rsidRPr="00CD6008" w:rsidRDefault="00CD6008" w:rsidP="00CD6008">
      <w:pPr>
        <w:shd w:val="clear" w:color="auto" w:fill="FFFFFF"/>
        <w:ind w:left="710"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spacing w:val="-18"/>
          <w:sz w:val="24"/>
          <w:szCs w:val="24"/>
          <w:lang w:val="bg-BG"/>
        </w:rPr>
        <w:t>г) чугунен скрап, дребно размерен;</w:t>
      </w:r>
    </w:p>
    <w:p w:rsidR="00CD6008" w:rsidRPr="00CD6008" w:rsidRDefault="00CD6008" w:rsidP="00CD6008">
      <w:pPr>
        <w:shd w:val="clear" w:color="auto" w:fill="FFFFFF"/>
        <w:spacing w:before="5"/>
        <w:ind w:left="706" w:right="284"/>
        <w:jc w:val="both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pacing w:val="-19"/>
          <w:sz w:val="24"/>
          <w:szCs w:val="24"/>
          <w:lang w:val="bg-BG"/>
        </w:rPr>
        <w:t>д) чугунен скрап, едро размерен;</w:t>
      </w:r>
    </w:p>
    <w:p w:rsidR="00CD6008" w:rsidRPr="00CD6008" w:rsidRDefault="00CD6008" w:rsidP="00CD6008">
      <w:pPr>
        <w:shd w:val="clear" w:color="auto" w:fill="FFFFFF"/>
        <w:spacing w:before="5"/>
        <w:ind w:right="284"/>
        <w:jc w:val="both"/>
        <w:rPr>
          <w:rFonts w:ascii="Times New Roman" w:hAnsi="Times New Roman"/>
          <w:spacing w:val="-21"/>
          <w:sz w:val="24"/>
          <w:szCs w:val="24"/>
          <w:lang w:val="bg-BG"/>
        </w:rPr>
      </w:pPr>
      <w:r w:rsidRPr="00CD6008">
        <w:rPr>
          <w:rFonts w:ascii="Times New Roman" w:hAnsi="Times New Roman"/>
          <w:i/>
          <w:spacing w:val="-8"/>
          <w:sz w:val="24"/>
          <w:szCs w:val="24"/>
          <w:lang w:val="bg-BG"/>
        </w:rPr>
        <w:t xml:space="preserve">- </w:t>
      </w:r>
      <w:r w:rsidRPr="00CD6008">
        <w:rPr>
          <w:rFonts w:ascii="Times New Roman" w:hAnsi="Times New Roman"/>
          <w:spacing w:val="-8"/>
          <w:sz w:val="24"/>
          <w:szCs w:val="24"/>
          <w:lang w:val="bg-BG"/>
        </w:rPr>
        <w:t xml:space="preserve">Сортиране на цветния скрап, чрез отделянето му от </w:t>
      </w:r>
      <w:r w:rsidRPr="00CD6008">
        <w:rPr>
          <w:rFonts w:ascii="Times New Roman" w:hAnsi="Times New Roman"/>
          <w:spacing w:val="-19"/>
          <w:sz w:val="24"/>
          <w:szCs w:val="24"/>
          <w:lang w:val="bg-BG"/>
        </w:rPr>
        <w:t xml:space="preserve">черния и подготвяне на същия по видове за предаване в склада </w:t>
      </w:r>
      <w:r w:rsidRPr="00CD6008">
        <w:rPr>
          <w:rFonts w:ascii="Times New Roman" w:hAnsi="Times New Roman"/>
          <w:spacing w:val="-21"/>
          <w:sz w:val="24"/>
          <w:szCs w:val="24"/>
          <w:lang w:val="bg-BG"/>
        </w:rPr>
        <w:t>за цветни метали;</w:t>
      </w:r>
    </w:p>
    <w:p w:rsidR="00CD6008" w:rsidRPr="00CD6008" w:rsidRDefault="00CD6008" w:rsidP="00CD6008">
      <w:pPr>
        <w:shd w:val="clear" w:color="auto" w:fill="FFFFFF"/>
        <w:spacing w:before="5"/>
        <w:ind w:righ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D6008" w:rsidRPr="00CD6008" w:rsidRDefault="00CD6008" w:rsidP="00CD6008">
      <w:pPr>
        <w:shd w:val="clear" w:color="auto" w:fill="FFFFFF"/>
        <w:ind w:right="278"/>
        <w:jc w:val="both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b/>
          <w:spacing w:val="-21"/>
          <w:sz w:val="24"/>
          <w:szCs w:val="24"/>
          <w:lang w:val="bg-BG"/>
        </w:rPr>
        <w:t>Б. Сектор лековесен скрап</w:t>
      </w:r>
    </w:p>
    <w:p w:rsidR="00CD6008" w:rsidRPr="00CD6008" w:rsidRDefault="00CD6008" w:rsidP="00CD6008">
      <w:pPr>
        <w:shd w:val="clear" w:color="auto" w:fill="FFFFFF"/>
        <w:ind w:right="278"/>
        <w:jc w:val="both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spacing w:val="-11"/>
          <w:sz w:val="24"/>
          <w:szCs w:val="24"/>
          <w:lang w:val="bg-BG"/>
        </w:rPr>
        <w:t xml:space="preserve">- Разтоварване и сортиране за осигуряване на разделно </w:t>
      </w:r>
      <w:r w:rsidRPr="00CD6008">
        <w:rPr>
          <w:rFonts w:ascii="Times New Roman" w:hAnsi="Times New Roman"/>
          <w:spacing w:val="-18"/>
          <w:sz w:val="24"/>
          <w:szCs w:val="24"/>
          <w:lang w:val="bg-BG"/>
        </w:rPr>
        <w:t>съхранение и по-нататъшна обработка:</w:t>
      </w:r>
    </w:p>
    <w:p w:rsidR="00CD6008" w:rsidRPr="00CD6008" w:rsidRDefault="00CD6008" w:rsidP="00CD6008">
      <w:pPr>
        <w:shd w:val="clear" w:color="auto" w:fill="FFFFFF"/>
        <w:ind w:left="14" w:right="278" w:firstLine="715"/>
        <w:jc w:val="both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spacing w:val="-12"/>
          <w:sz w:val="24"/>
          <w:szCs w:val="24"/>
          <w:lang w:val="bg-BG"/>
        </w:rPr>
        <w:t xml:space="preserve">а) плътен железен скрап - предава се на площадката за </w:t>
      </w:r>
      <w:r w:rsidRPr="00CD6008">
        <w:rPr>
          <w:rFonts w:ascii="Times New Roman" w:hAnsi="Times New Roman"/>
          <w:spacing w:val="-24"/>
          <w:sz w:val="24"/>
          <w:szCs w:val="24"/>
          <w:lang w:val="bg-BG"/>
        </w:rPr>
        <w:t>експедиране;</w:t>
      </w:r>
    </w:p>
    <w:p w:rsidR="00CD6008" w:rsidRPr="00CD6008" w:rsidRDefault="00CD6008" w:rsidP="00CD6008">
      <w:pPr>
        <w:shd w:val="clear" w:color="auto" w:fill="FFFFFF"/>
        <w:ind w:left="10" w:right="278" w:firstLine="720"/>
        <w:jc w:val="both"/>
        <w:rPr>
          <w:rFonts w:ascii="Times New Roman" w:hAnsi="Times New Roman"/>
          <w:spacing w:val="-20"/>
          <w:sz w:val="24"/>
          <w:szCs w:val="24"/>
          <w:lang w:val="bg-BG"/>
        </w:rPr>
      </w:pPr>
      <w:r w:rsidRPr="00CD6008">
        <w:rPr>
          <w:rFonts w:ascii="Times New Roman" w:hAnsi="Times New Roman"/>
          <w:spacing w:val="-8"/>
          <w:sz w:val="24"/>
          <w:szCs w:val="24"/>
          <w:lang w:val="bg-BG"/>
        </w:rPr>
        <w:t>б) плътен железен скрап подлежащ на донарязване -</w:t>
      </w:r>
      <w:r w:rsidRPr="00CD6008">
        <w:rPr>
          <w:rFonts w:ascii="Times New Roman" w:hAnsi="Times New Roman"/>
          <w:spacing w:val="-22"/>
          <w:sz w:val="24"/>
          <w:szCs w:val="24"/>
          <w:lang w:val="bg-BG"/>
        </w:rPr>
        <w:t>предава се на площадката за нарязване;</w:t>
      </w:r>
    </w:p>
    <w:p w:rsidR="00CD6008" w:rsidRPr="00CD6008" w:rsidRDefault="00CD6008" w:rsidP="00CD6008">
      <w:pPr>
        <w:shd w:val="clear" w:color="auto" w:fill="FFFFFF"/>
        <w:ind w:left="725" w:right="278"/>
        <w:jc w:val="both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pacing w:val="-20"/>
          <w:sz w:val="24"/>
          <w:szCs w:val="24"/>
          <w:lang w:val="bg-BG"/>
        </w:rPr>
        <w:t>в) тънък железен скрап подлежащ на пресоване;</w:t>
      </w:r>
    </w:p>
    <w:p w:rsidR="00CD6008" w:rsidRPr="00CD6008" w:rsidRDefault="00CD6008" w:rsidP="00CD6008">
      <w:pPr>
        <w:shd w:val="clear" w:color="auto" w:fill="FFFFFF"/>
        <w:ind w:left="14" w:right="278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 xml:space="preserve">г) чугунен скрап дребно размерен - стифира се на </w:t>
      </w:r>
      <w:r w:rsidRPr="00CD6008">
        <w:rPr>
          <w:rFonts w:ascii="Times New Roman" w:hAnsi="Times New Roman"/>
          <w:spacing w:val="-22"/>
          <w:sz w:val="24"/>
          <w:szCs w:val="24"/>
          <w:lang w:val="bg-BG"/>
        </w:rPr>
        <w:t>определеното място за съхранение на чугунен скрап;</w:t>
      </w:r>
    </w:p>
    <w:p w:rsidR="00CD6008" w:rsidRPr="00CD6008" w:rsidRDefault="00CD6008" w:rsidP="00CD6008">
      <w:pPr>
        <w:shd w:val="clear" w:color="auto" w:fill="FFFFFF"/>
        <w:ind w:left="5" w:right="278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spacing w:val="-6"/>
          <w:sz w:val="24"/>
          <w:szCs w:val="24"/>
          <w:lang w:val="bg-BG"/>
        </w:rPr>
        <w:t xml:space="preserve">д) сортиране на цветния скрап, чрез отделянето му от </w:t>
      </w:r>
      <w:r w:rsidRPr="00CD6008">
        <w:rPr>
          <w:rFonts w:ascii="Times New Roman" w:hAnsi="Times New Roman"/>
          <w:spacing w:val="-16"/>
          <w:sz w:val="24"/>
          <w:szCs w:val="24"/>
          <w:lang w:val="bg-BG"/>
        </w:rPr>
        <w:t xml:space="preserve">черния и сортиране по видове за транспорт в склада за цветни </w:t>
      </w:r>
      <w:r w:rsidRPr="00CD6008">
        <w:rPr>
          <w:rFonts w:ascii="Times New Roman" w:hAnsi="Times New Roman"/>
          <w:spacing w:val="-27"/>
          <w:sz w:val="24"/>
          <w:szCs w:val="24"/>
          <w:lang w:val="bg-BG"/>
        </w:rPr>
        <w:t>метали.</w:t>
      </w:r>
    </w:p>
    <w:p w:rsidR="00CD6008" w:rsidRPr="00CD6008" w:rsidRDefault="00CD6008" w:rsidP="00CD6008">
      <w:pPr>
        <w:shd w:val="clear" w:color="auto" w:fill="FFFFFF"/>
        <w:ind w:right="278"/>
        <w:jc w:val="both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spacing w:val="-19"/>
          <w:sz w:val="24"/>
          <w:szCs w:val="24"/>
          <w:lang w:val="bg-BG"/>
        </w:rPr>
        <w:t>-  Балиране на лековесния скрап.</w:t>
      </w:r>
    </w:p>
    <w:p w:rsidR="00CD6008" w:rsidRPr="00CD6008" w:rsidRDefault="00CD6008" w:rsidP="00CD6008">
      <w:pPr>
        <w:shd w:val="clear" w:color="auto" w:fill="FFFFFF"/>
        <w:ind w:right="278"/>
        <w:jc w:val="both"/>
        <w:rPr>
          <w:rFonts w:ascii="Times New Roman" w:hAnsi="Times New Roman"/>
          <w:spacing w:val="-23"/>
          <w:sz w:val="24"/>
          <w:szCs w:val="24"/>
          <w:lang w:val="bg-BG"/>
        </w:rPr>
      </w:pPr>
      <w:r w:rsidRPr="00CD6008">
        <w:rPr>
          <w:rFonts w:ascii="Times New Roman" w:hAnsi="Times New Roman"/>
          <w:spacing w:val="-12"/>
          <w:sz w:val="24"/>
          <w:szCs w:val="24"/>
          <w:lang w:val="bg-BG"/>
        </w:rPr>
        <w:t xml:space="preserve">- Обработване на стружките - чрез пълнене в купета на </w:t>
      </w:r>
      <w:r w:rsidRPr="00CD6008">
        <w:rPr>
          <w:rFonts w:ascii="Times New Roman" w:hAnsi="Times New Roman"/>
          <w:spacing w:val="-23"/>
          <w:sz w:val="24"/>
          <w:szCs w:val="24"/>
          <w:lang w:val="bg-BG"/>
        </w:rPr>
        <w:t>автомобили и последващо балиране на същите.</w:t>
      </w:r>
    </w:p>
    <w:p w:rsidR="00CD6008" w:rsidRPr="00CD6008" w:rsidRDefault="00CD6008" w:rsidP="00CD6008">
      <w:pPr>
        <w:shd w:val="clear" w:color="auto" w:fill="FFFFFF"/>
        <w:ind w:right="278"/>
        <w:jc w:val="both"/>
        <w:rPr>
          <w:rFonts w:ascii="Times New Roman" w:hAnsi="Times New Roman"/>
          <w:spacing w:val="-23"/>
          <w:sz w:val="24"/>
          <w:szCs w:val="24"/>
          <w:lang w:val="ru-RU"/>
        </w:rPr>
      </w:pPr>
    </w:p>
    <w:p w:rsidR="00CD6008" w:rsidRPr="00CD6008" w:rsidRDefault="00CD6008" w:rsidP="00CD6008">
      <w:pPr>
        <w:shd w:val="clear" w:color="auto" w:fill="FFFFFF"/>
        <w:ind w:right="278"/>
        <w:jc w:val="both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b/>
          <w:spacing w:val="-23"/>
          <w:sz w:val="24"/>
          <w:szCs w:val="24"/>
          <w:lang w:val="bg-BG"/>
        </w:rPr>
        <w:t>В. Сектор чугун</w:t>
      </w:r>
    </w:p>
    <w:p w:rsidR="00CD6008" w:rsidRPr="00CD6008" w:rsidRDefault="00CD6008" w:rsidP="00CD6008">
      <w:pPr>
        <w:shd w:val="clear" w:color="auto" w:fill="FFFFFF"/>
        <w:ind w:right="278"/>
        <w:jc w:val="both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pacing w:val="-19"/>
          <w:sz w:val="24"/>
          <w:szCs w:val="24"/>
          <w:lang w:val="bg-BG"/>
        </w:rPr>
        <w:t xml:space="preserve"> -  Нарязване на едро размерния чугунен скрап;</w:t>
      </w:r>
    </w:p>
    <w:p w:rsidR="00CD6008" w:rsidRPr="00CD6008" w:rsidRDefault="00CD6008" w:rsidP="00CD6008">
      <w:pPr>
        <w:shd w:val="clear" w:color="auto" w:fill="FFFFFF"/>
        <w:ind w:right="278"/>
        <w:jc w:val="both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pacing w:val="-10"/>
          <w:sz w:val="24"/>
          <w:szCs w:val="24"/>
          <w:lang w:val="bg-BG"/>
        </w:rPr>
        <w:t xml:space="preserve">- Отделяне и сортиране на цветния скрап по видове и </w:t>
      </w:r>
      <w:r w:rsidRPr="00CD6008">
        <w:rPr>
          <w:rFonts w:ascii="Times New Roman" w:hAnsi="Times New Roman"/>
          <w:spacing w:val="-23"/>
          <w:sz w:val="24"/>
          <w:szCs w:val="24"/>
          <w:lang w:val="bg-BG"/>
        </w:rPr>
        <w:t>предаване в склада за цветни метали;</w:t>
      </w:r>
    </w:p>
    <w:p w:rsidR="00CD6008" w:rsidRPr="00CD6008" w:rsidRDefault="00CD6008" w:rsidP="00CD6008">
      <w:pPr>
        <w:shd w:val="clear" w:color="auto" w:fill="FFFFFF"/>
        <w:ind w:right="278"/>
        <w:jc w:val="both"/>
        <w:rPr>
          <w:rFonts w:ascii="Times New Roman" w:hAnsi="Times New Roman"/>
          <w:spacing w:val="-23"/>
          <w:sz w:val="24"/>
          <w:szCs w:val="24"/>
          <w:lang w:val="bg-BG"/>
        </w:rPr>
      </w:pPr>
      <w:r w:rsidRPr="00CD6008">
        <w:rPr>
          <w:rFonts w:ascii="Times New Roman" w:hAnsi="Times New Roman"/>
          <w:spacing w:val="-12"/>
          <w:sz w:val="24"/>
          <w:szCs w:val="24"/>
          <w:lang w:val="bg-BG"/>
        </w:rPr>
        <w:t xml:space="preserve">- Отделяне на стоманения от чугунения скрап и </w:t>
      </w:r>
      <w:r w:rsidRPr="00CD6008">
        <w:rPr>
          <w:rFonts w:ascii="Times New Roman" w:hAnsi="Times New Roman"/>
          <w:spacing w:val="-23"/>
          <w:sz w:val="24"/>
          <w:szCs w:val="24"/>
          <w:lang w:val="bg-BG"/>
        </w:rPr>
        <w:t>стифирането му на площадката за такъв.</w:t>
      </w:r>
    </w:p>
    <w:p w:rsidR="00CD6008" w:rsidRPr="00CD6008" w:rsidRDefault="00CD6008" w:rsidP="00CD6008">
      <w:pPr>
        <w:shd w:val="clear" w:color="auto" w:fill="FFFFFF"/>
        <w:ind w:right="278"/>
        <w:jc w:val="both"/>
        <w:rPr>
          <w:rFonts w:ascii="Times New Roman" w:hAnsi="Times New Roman"/>
          <w:spacing w:val="-23"/>
          <w:sz w:val="24"/>
          <w:szCs w:val="24"/>
          <w:lang w:val="bg-BG"/>
        </w:rPr>
      </w:pPr>
    </w:p>
    <w:p w:rsidR="00CD6008" w:rsidRPr="00CD6008" w:rsidRDefault="00CD6008" w:rsidP="00CD6008">
      <w:pPr>
        <w:shd w:val="clear" w:color="auto" w:fill="FFFFFF"/>
        <w:ind w:right="278"/>
        <w:jc w:val="both"/>
        <w:rPr>
          <w:rFonts w:ascii="Times New Roman" w:hAnsi="Times New Roman"/>
          <w:sz w:val="24"/>
          <w:szCs w:val="24"/>
          <w:lang w:val="ru-RU"/>
        </w:rPr>
      </w:pPr>
      <w:r w:rsidRPr="00CD6008">
        <w:rPr>
          <w:rFonts w:ascii="Times New Roman" w:hAnsi="Times New Roman"/>
          <w:b/>
          <w:spacing w:val="-19"/>
          <w:sz w:val="24"/>
          <w:szCs w:val="24"/>
          <w:lang w:val="bg-BG"/>
        </w:rPr>
        <w:t>Г. Сектор експедиция</w:t>
      </w:r>
    </w:p>
    <w:p w:rsidR="00CD6008" w:rsidRPr="00CD6008" w:rsidRDefault="00CD6008" w:rsidP="00CD6008">
      <w:pPr>
        <w:shd w:val="clear" w:color="auto" w:fill="FFFFFF"/>
        <w:ind w:right="278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CD6008">
        <w:rPr>
          <w:rFonts w:ascii="Times New Roman" w:hAnsi="Times New Roman"/>
          <w:spacing w:val="-14"/>
          <w:sz w:val="24"/>
          <w:szCs w:val="24"/>
          <w:lang w:val="bg-BG"/>
        </w:rPr>
        <w:lastRenderedPageBreak/>
        <w:t xml:space="preserve">Претеглянето на закупуваните и експедирани количества </w:t>
      </w:r>
      <w:r w:rsidRPr="00CD6008">
        <w:rPr>
          <w:rFonts w:ascii="Times New Roman" w:hAnsi="Times New Roman"/>
          <w:spacing w:val="-9"/>
          <w:sz w:val="24"/>
          <w:szCs w:val="24"/>
          <w:lang w:val="bg-BG"/>
        </w:rPr>
        <w:t>метални отпадъци ще се осъществява на  кантар.</w:t>
      </w:r>
      <w:r w:rsidRPr="00CD6008">
        <w:rPr>
          <w:rFonts w:ascii="Times New Roman" w:hAnsi="Times New Roman"/>
          <w:spacing w:val="-7"/>
          <w:sz w:val="24"/>
          <w:szCs w:val="24"/>
          <w:lang w:val="bg-BG"/>
        </w:rPr>
        <w:t xml:space="preserve"> </w:t>
      </w:r>
    </w:p>
    <w:p w:rsidR="00CD6008" w:rsidRPr="00CD6008" w:rsidRDefault="00CD6008" w:rsidP="00CD6008">
      <w:pPr>
        <w:shd w:val="clear" w:color="auto" w:fill="FFFFFF"/>
        <w:spacing w:before="5"/>
        <w:ind w:left="19" w:right="278"/>
        <w:jc w:val="both"/>
        <w:rPr>
          <w:rFonts w:ascii="Times New Roman" w:hAnsi="Times New Roman"/>
          <w:sz w:val="24"/>
          <w:szCs w:val="24"/>
          <w:lang w:val="bg-BG"/>
        </w:rPr>
      </w:pPr>
      <w:r w:rsidRPr="00CD6008">
        <w:rPr>
          <w:rFonts w:ascii="Times New Roman" w:hAnsi="Times New Roman"/>
          <w:spacing w:val="-1"/>
          <w:sz w:val="24"/>
          <w:szCs w:val="24"/>
          <w:lang w:val="bg-BG"/>
        </w:rPr>
        <w:t xml:space="preserve">Останалите отпадъци, формирани от дейностите на площадката,  периодично да се предават на </w:t>
      </w:r>
      <w:r w:rsidRPr="00CD6008">
        <w:rPr>
          <w:rFonts w:ascii="Times New Roman" w:hAnsi="Times New Roman"/>
          <w:spacing w:val="-8"/>
          <w:sz w:val="24"/>
          <w:szCs w:val="24"/>
          <w:lang w:val="bg-BG"/>
        </w:rPr>
        <w:t>лицензирани фирми, притежаващи съответните мощности и разрешение по чл. 67 от ЗУО за последващо третиране,  преработка  и/ или обезвреждане.</w:t>
      </w:r>
    </w:p>
    <w:p w:rsidR="003F7A64" w:rsidRPr="00CD6008" w:rsidRDefault="00CD6008" w:rsidP="00CD6008">
      <w:pPr>
        <w:shd w:val="clear" w:color="auto" w:fill="FFFFFF"/>
        <w:spacing w:before="5"/>
        <w:ind w:left="19" w:right="278"/>
        <w:jc w:val="both"/>
        <w:rPr>
          <w:rFonts w:ascii="Times New Roman" w:hAnsi="Times New Roman"/>
          <w:color w:val="000000"/>
          <w:spacing w:val="-7"/>
          <w:sz w:val="24"/>
          <w:szCs w:val="24"/>
          <w:lang w:val="bg-BG"/>
        </w:rPr>
      </w:pPr>
      <w:r w:rsidRPr="00CD6008">
        <w:rPr>
          <w:rFonts w:ascii="Times New Roman" w:hAnsi="Times New Roman"/>
          <w:sz w:val="24"/>
          <w:szCs w:val="24"/>
          <w:lang w:val="bg-BG"/>
        </w:rPr>
        <w:t xml:space="preserve">Формираните от дейността на площадката отпадъци да се съхраняват и транспортират по начин, който не възпрепятства повторното им използване, рециклиране и оползотворяване. </w:t>
      </w:r>
      <w:r w:rsidRPr="00CD6008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След натрупване на определени количества, отпадъците </w:t>
      </w:r>
      <w:r w:rsidRPr="00CD6008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 xml:space="preserve">да </w:t>
      </w:r>
      <w:r w:rsidRPr="00CD6008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>се предават за последващо третиране, рециклиране, оползотворяване и/или обезвреждане на фирми, притежаващи съответните мощности и разрешение, съгласно Закона за управление на отпадъците / ЗУО /.</w:t>
      </w:r>
    </w:p>
    <w:p w:rsidR="003F7A64" w:rsidRPr="00FF136C" w:rsidRDefault="003F7A64" w:rsidP="003F7A64">
      <w:pPr>
        <w:shd w:val="clear" w:color="auto" w:fill="FFFFFF"/>
        <w:spacing w:before="5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F7A64" w:rsidRPr="00FF136C" w:rsidRDefault="003F7A64" w:rsidP="00900CA4">
      <w:pPr>
        <w:shd w:val="clear" w:color="auto" w:fill="FFFFFF"/>
        <w:tabs>
          <w:tab w:val="left" w:pos="1296"/>
          <w:tab w:val="left" w:pos="900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pacing w:val="4"/>
          <w:sz w:val="22"/>
          <w:szCs w:val="22"/>
          <w:u w:val="single"/>
          <w:lang w:val="bg-BG" w:eastAsia="bg-BG"/>
        </w:rPr>
      </w:pPr>
      <w:r w:rsidRPr="00FF136C">
        <w:rPr>
          <w:rFonts w:ascii="Times New Roman" w:hAnsi="Times New Roman"/>
          <w:b/>
          <w:bCs/>
          <w:spacing w:val="4"/>
          <w:sz w:val="22"/>
          <w:szCs w:val="22"/>
          <w:u w:val="single"/>
          <w:lang w:val="bg-BG" w:eastAsia="bg-BG"/>
        </w:rPr>
        <w:t>Забранява се:</w:t>
      </w:r>
    </w:p>
    <w:p w:rsidR="00FB705A" w:rsidRPr="00FF136C" w:rsidRDefault="00FB705A" w:rsidP="00900CA4">
      <w:pPr>
        <w:shd w:val="clear" w:color="auto" w:fill="FFFFFF"/>
        <w:tabs>
          <w:tab w:val="left" w:pos="1296"/>
          <w:tab w:val="left" w:pos="900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pacing w:val="4"/>
          <w:sz w:val="22"/>
          <w:szCs w:val="22"/>
          <w:u w:val="single"/>
          <w:lang w:val="bg-BG" w:eastAsia="bg-BG"/>
        </w:rPr>
      </w:pPr>
    </w:p>
    <w:p w:rsidR="00FB705A" w:rsidRPr="00992B3A" w:rsidRDefault="00FB705A" w:rsidP="009C4367">
      <w:pPr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</w:rPr>
      </w:pPr>
      <w:r w:rsidRPr="00992B3A">
        <w:rPr>
          <w:rFonts w:ascii="Times New Roman" w:hAnsi="Times New Roman"/>
          <w:b/>
          <w:sz w:val="22"/>
          <w:szCs w:val="22"/>
          <w:lang w:val="bg-BG"/>
        </w:rPr>
        <w:t>С</w:t>
      </w:r>
      <w:r w:rsidRPr="00992B3A">
        <w:rPr>
          <w:rFonts w:ascii="Times New Roman" w:hAnsi="Times New Roman"/>
          <w:b/>
          <w:sz w:val="22"/>
          <w:szCs w:val="22"/>
        </w:rPr>
        <w:t>месването на различни по вид, състав и свойства отпадъци;</w:t>
      </w:r>
    </w:p>
    <w:p w:rsidR="00FB705A" w:rsidRPr="00900CA4" w:rsidRDefault="00FB705A" w:rsidP="00900CA4">
      <w:pPr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:rsidR="00FB705A" w:rsidRPr="00992B3A" w:rsidRDefault="00FB705A" w:rsidP="009C4367">
      <w:pPr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</w:rPr>
      </w:pPr>
      <w:r w:rsidRPr="00992B3A">
        <w:rPr>
          <w:rFonts w:ascii="Times New Roman" w:hAnsi="Times New Roman"/>
          <w:b/>
          <w:sz w:val="22"/>
          <w:szCs w:val="22"/>
          <w:lang w:val="bg-BG"/>
        </w:rPr>
        <w:t>С</w:t>
      </w:r>
      <w:r w:rsidRPr="00992B3A">
        <w:rPr>
          <w:rFonts w:ascii="Times New Roman" w:hAnsi="Times New Roman"/>
          <w:b/>
          <w:sz w:val="22"/>
          <w:szCs w:val="22"/>
        </w:rPr>
        <w:t>месването на оползотворими с неоползотворими и на опасни с неопасни</w:t>
      </w:r>
      <w:r w:rsidRPr="00992B3A">
        <w:rPr>
          <w:rFonts w:ascii="Times New Roman" w:hAnsi="Times New Roman"/>
          <w:b/>
          <w:sz w:val="22"/>
          <w:szCs w:val="22"/>
          <w:lang w:val="bg-BG"/>
        </w:rPr>
        <w:t xml:space="preserve"> отпадъци</w:t>
      </w:r>
      <w:r w:rsidRPr="00992B3A">
        <w:rPr>
          <w:rFonts w:ascii="Times New Roman" w:hAnsi="Times New Roman"/>
          <w:b/>
          <w:sz w:val="22"/>
          <w:szCs w:val="22"/>
        </w:rPr>
        <w:t>;</w:t>
      </w:r>
    </w:p>
    <w:p w:rsidR="00FB705A" w:rsidRPr="00900CA4" w:rsidRDefault="00FB705A" w:rsidP="00900CA4">
      <w:pPr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:rsidR="00900CA4" w:rsidRDefault="00FB705A" w:rsidP="009C4367">
      <w:pPr>
        <w:widowControl w:val="0"/>
        <w:numPr>
          <w:ilvl w:val="0"/>
          <w:numId w:val="2"/>
        </w:numPr>
        <w:shd w:val="clear" w:color="auto" w:fill="FFFFFF"/>
        <w:tabs>
          <w:tab w:val="num" w:pos="1134"/>
          <w:tab w:val="left" w:pos="1296"/>
          <w:tab w:val="left" w:pos="900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pacing w:val="4"/>
          <w:sz w:val="22"/>
          <w:szCs w:val="22"/>
          <w:lang w:val="bg-BG" w:eastAsia="bg-BG"/>
        </w:rPr>
      </w:pPr>
      <w:r w:rsidRPr="00992B3A">
        <w:rPr>
          <w:rFonts w:ascii="Times New Roman" w:hAnsi="Times New Roman"/>
          <w:b/>
          <w:color w:val="000000"/>
          <w:spacing w:val="4"/>
          <w:sz w:val="22"/>
          <w:szCs w:val="22"/>
          <w:lang w:val="bg-BG" w:eastAsia="bg-BG"/>
        </w:rPr>
        <w:t xml:space="preserve">Нерегламентираното изхвърляне и изгаряне или друга форма на неконтролирано управление на отпадъците, освен разрешените дейности - </w:t>
      </w:r>
      <w:r w:rsidRPr="00992B3A">
        <w:rPr>
          <w:rFonts w:ascii="Times New Roman" w:hAnsi="Times New Roman"/>
          <w:b/>
          <w:sz w:val="22"/>
          <w:szCs w:val="22"/>
        </w:rPr>
        <w:t xml:space="preserve">временно </w:t>
      </w:r>
      <w:r w:rsidRPr="00992B3A">
        <w:rPr>
          <w:rFonts w:ascii="Times New Roman" w:hAnsi="Times New Roman"/>
          <w:b/>
          <w:sz w:val="22"/>
          <w:szCs w:val="22"/>
          <w:lang w:val="bg-BG"/>
        </w:rPr>
        <w:t>с</w:t>
      </w:r>
      <w:r w:rsidRPr="00992B3A">
        <w:rPr>
          <w:rFonts w:ascii="Times New Roman" w:hAnsi="Times New Roman"/>
          <w:b/>
          <w:sz w:val="22"/>
          <w:szCs w:val="22"/>
        </w:rPr>
        <w:t xml:space="preserve">ъхранение до предаването им за последващо третиране, рециклиране, оползотворяване и или обезвреждане на </w:t>
      </w:r>
      <w:r w:rsidRPr="00992B3A">
        <w:rPr>
          <w:rFonts w:ascii="Times New Roman" w:hAnsi="Times New Roman"/>
          <w:b/>
          <w:sz w:val="22"/>
          <w:szCs w:val="22"/>
          <w:lang w:val="bg-BG"/>
        </w:rPr>
        <w:t>лица</w:t>
      </w:r>
      <w:r w:rsidRPr="00992B3A">
        <w:rPr>
          <w:rFonts w:ascii="Times New Roman" w:hAnsi="Times New Roman"/>
          <w:b/>
          <w:sz w:val="22"/>
          <w:szCs w:val="22"/>
        </w:rPr>
        <w:t>, притежаващи необходимото разрешение и мощности за това</w:t>
      </w:r>
      <w:r w:rsidR="008A4DB7" w:rsidRPr="00992B3A">
        <w:rPr>
          <w:rFonts w:ascii="Times New Roman" w:hAnsi="Times New Roman"/>
          <w:b/>
          <w:sz w:val="22"/>
          <w:szCs w:val="22"/>
          <w:lang w:val="bg-BG"/>
        </w:rPr>
        <w:t xml:space="preserve">, </w:t>
      </w:r>
      <w:r w:rsidRPr="00992B3A">
        <w:rPr>
          <w:rFonts w:ascii="Times New Roman" w:hAnsi="Times New Roman"/>
          <w:b/>
          <w:color w:val="000000"/>
          <w:spacing w:val="4"/>
          <w:sz w:val="22"/>
          <w:szCs w:val="22"/>
          <w:lang w:val="bg-BG" w:eastAsia="bg-BG"/>
        </w:rPr>
        <w:t>съгласно Закона за управление на отпадъците, действа</w:t>
      </w:r>
      <w:r w:rsidR="008A4DB7" w:rsidRPr="00992B3A">
        <w:rPr>
          <w:rFonts w:ascii="Times New Roman" w:hAnsi="Times New Roman"/>
          <w:b/>
          <w:color w:val="000000"/>
          <w:spacing w:val="4"/>
          <w:sz w:val="22"/>
          <w:szCs w:val="22"/>
          <w:lang w:val="bg-BG" w:eastAsia="bg-BG"/>
        </w:rPr>
        <w:t xml:space="preserve">щото екологично законодателство </w:t>
      </w:r>
      <w:r w:rsidRPr="00992B3A">
        <w:rPr>
          <w:rFonts w:ascii="Times New Roman" w:hAnsi="Times New Roman"/>
          <w:b/>
          <w:color w:val="000000"/>
          <w:spacing w:val="4"/>
          <w:sz w:val="22"/>
          <w:szCs w:val="22"/>
          <w:lang w:val="bg-BG" w:eastAsia="bg-BG"/>
        </w:rPr>
        <w:t>в Република България и Директивите на ЕС;</w:t>
      </w:r>
    </w:p>
    <w:p w:rsidR="00900CA4" w:rsidRPr="00900CA4" w:rsidRDefault="00900CA4" w:rsidP="00900CA4">
      <w:pPr>
        <w:widowControl w:val="0"/>
        <w:shd w:val="clear" w:color="auto" w:fill="FFFFFF"/>
        <w:tabs>
          <w:tab w:val="num" w:pos="1134"/>
          <w:tab w:val="left" w:pos="1296"/>
          <w:tab w:val="left" w:pos="900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color w:val="000000"/>
          <w:spacing w:val="4"/>
          <w:sz w:val="22"/>
          <w:szCs w:val="22"/>
          <w:lang w:val="bg-BG" w:eastAsia="bg-BG"/>
        </w:rPr>
      </w:pPr>
    </w:p>
    <w:p w:rsidR="00992B3A" w:rsidRDefault="003F7A64" w:rsidP="00820461">
      <w:pPr>
        <w:widowControl w:val="0"/>
        <w:numPr>
          <w:ilvl w:val="0"/>
          <w:numId w:val="2"/>
        </w:numPr>
        <w:shd w:val="clear" w:color="auto" w:fill="FFFFFF"/>
        <w:tabs>
          <w:tab w:val="num" w:pos="1134"/>
          <w:tab w:val="left" w:pos="1296"/>
          <w:tab w:val="left" w:pos="900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pacing w:val="4"/>
          <w:sz w:val="22"/>
          <w:szCs w:val="22"/>
          <w:lang w:val="bg-BG" w:eastAsia="bg-BG"/>
        </w:rPr>
      </w:pPr>
      <w:r w:rsidRPr="00FF136C">
        <w:rPr>
          <w:rFonts w:ascii="Times New Roman" w:hAnsi="Times New Roman"/>
          <w:b/>
          <w:color w:val="000000"/>
          <w:spacing w:val="4"/>
          <w:sz w:val="22"/>
          <w:szCs w:val="22"/>
          <w:lang w:val="bg-BG" w:eastAsia="bg-BG"/>
        </w:rPr>
        <w:t>Съхраняване на общо количество над 50 тона опасни отпадъци на площадката, описана в настоящото разрешително в един и същ момент от време.</w:t>
      </w:r>
    </w:p>
    <w:p w:rsidR="00820461" w:rsidRDefault="00820461" w:rsidP="00820461">
      <w:pPr>
        <w:pStyle w:val="af0"/>
        <w:rPr>
          <w:rFonts w:ascii="Times New Roman" w:hAnsi="Times New Roman"/>
          <w:color w:val="000000"/>
          <w:spacing w:val="4"/>
          <w:sz w:val="22"/>
          <w:szCs w:val="22"/>
          <w:lang w:val="bg-BG" w:eastAsia="bg-BG"/>
        </w:rPr>
      </w:pPr>
    </w:p>
    <w:p w:rsidR="00820461" w:rsidRPr="00820461" w:rsidRDefault="00820461" w:rsidP="00820461">
      <w:pPr>
        <w:widowControl w:val="0"/>
        <w:shd w:val="clear" w:color="auto" w:fill="FFFFFF"/>
        <w:tabs>
          <w:tab w:val="num" w:pos="1134"/>
          <w:tab w:val="left" w:pos="1296"/>
          <w:tab w:val="left" w:pos="900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color w:val="000000"/>
          <w:spacing w:val="4"/>
          <w:sz w:val="22"/>
          <w:szCs w:val="22"/>
          <w:lang w:val="bg-BG" w:eastAsia="bg-BG"/>
        </w:rPr>
      </w:pPr>
    </w:p>
    <w:p w:rsidR="00992B3A" w:rsidRDefault="0059775D" w:rsidP="00992B3A">
      <w:pPr>
        <w:ind w:firstLine="567"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  <w:r w:rsidRPr="0059775D">
        <w:rPr>
          <w:rFonts w:ascii="Times New Roman" w:hAnsi="Times New Roman"/>
          <w:b/>
          <w:bCs/>
          <w:sz w:val="22"/>
          <w:szCs w:val="22"/>
          <w:lang w:val="bg-BG"/>
        </w:rPr>
        <w:t>5</w:t>
      </w:r>
      <w:r w:rsidRPr="0059775D">
        <w:rPr>
          <w:rFonts w:ascii="Times New Roman" w:hAnsi="Times New Roman"/>
          <w:bCs/>
          <w:sz w:val="22"/>
          <w:szCs w:val="22"/>
          <w:lang w:val="bg-BG"/>
        </w:rPr>
        <w:t xml:space="preserve">. </w:t>
      </w:r>
      <w:r w:rsidRPr="00992B3A">
        <w:rPr>
          <w:rFonts w:ascii="Times New Roman" w:hAnsi="Times New Roman"/>
          <w:b/>
          <w:sz w:val="22"/>
          <w:szCs w:val="22"/>
          <w:lang w:val="bg-BG"/>
        </w:rPr>
        <w:t>Най-малко един месец преди изтичането на срока на действие на банковата гаранция по чл. 69, ал. 2 от ЗУО да предостави на РИОСВ-Пловдив подновена банкова гаранция.</w:t>
      </w:r>
    </w:p>
    <w:p w:rsidR="00992B3A" w:rsidRDefault="00992B3A" w:rsidP="00992B3A">
      <w:pPr>
        <w:ind w:firstLine="567"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</w:p>
    <w:p w:rsidR="000C777B" w:rsidRDefault="0059775D" w:rsidP="000C777B">
      <w:pPr>
        <w:ind w:firstLine="567"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bg-BG"/>
        </w:rPr>
        <w:t>6</w:t>
      </w:r>
      <w:r w:rsidR="003F7A64" w:rsidRPr="00FF136C">
        <w:rPr>
          <w:rFonts w:ascii="Times New Roman" w:hAnsi="Times New Roman"/>
          <w:b/>
          <w:bCs/>
          <w:sz w:val="22"/>
          <w:szCs w:val="22"/>
          <w:lang w:val="bg-BG"/>
        </w:rPr>
        <w:t xml:space="preserve">. </w:t>
      </w:r>
      <w:r w:rsidR="003F7A64" w:rsidRPr="00FF136C">
        <w:rPr>
          <w:rFonts w:ascii="Times New Roman" w:hAnsi="Times New Roman"/>
          <w:bCs/>
          <w:sz w:val="22"/>
          <w:szCs w:val="22"/>
          <w:lang w:val="bg-BG"/>
        </w:rPr>
        <w:t>Да се води отчетност и да се предоставя информация съгласно изискванията на наредбата по чл. 48, ал. 1 от ЗУО, Наредба № 1 за реда и образците, по които се предоставя информация за дейностите по отпадъците, както и реда за водене на публични регистри (</w:t>
      </w:r>
      <w:r w:rsidR="003F7A64" w:rsidRPr="00FF136C">
        <w:rPr>
          <w:rFonts w:ascii="Times New Roman" w:hAnsi="Times New Roman"/>
          <w:bCs/>
          <w:i/>
          <w:sz w:val="22"/>
          <w:szCs w:val="22"/>
          <w:lang w:val="bg-BG"/>
        </w:rPr>
        <w:t xml:space="preserve">ДВ, бр.51/2014 г., </w:t>
      </w:r>
      <w:r w:rsidR="00C65189" w:rsidRPr="00FF136C">
        <w:rPr>
          <w:rFonts w:ascii="Times New Roman" w:hAnsi="Times New Roman"/>
          <w:bCs/>
          <w:i/>
          <w:sz w:val="22"/>
          <w:szCs w:val="22"/>
          <w:lang w:val="bg-BG"/>
        </w:rPr>
        <w:t xml:space="preserve">и посл. </w:t>
      </w:r>
      <w:r w:rsidR="003F7A64" w:rsidRPr="00FF136C">
        <w:rPr>
          <w:rFonts w:ascii="Times New Roman" w:hAnsi="Times New Roman"/>
          <w:i/>
          <w:sz w:val="22"/>
          <w:szCs w:val="22"/>
        </w:rPr>
        <w:t>изм.</w:t>
      </w:r>
      <w:r w:rsidR="00C65189" w:rsidRPr="00FF136C">
        <w:rPr>
          <w:rFonts w:ascii="Times New Roman" w:hAnsi="Times New Roman"/>
          <w:i/>
          <w:sz w:val="22"/>
          <w:szCs w:val="22"/>
          <w:lang w:val="bg-BG"/>
        </w:rPr>
        <w:t xml:space="preserve"> и доп.</w:t>
      </w:r>
      <w:r w:rsidR="003F7A64" w:rsidRPr="00FF136C">
        <w:rPr>
          <w:rFonts w:ascii="Times New Roman" w:hAnsi="Times New Roman"/>
          <w:bCs/>
          <w:sz w:val="22"/>
          <w:szCs w:val="22"/>
          <w:lang w:val="bg-BG"/>
        </w:rPr>
        <w:t>).</w:t>
      </w:r>
    </w:p>
    <w:p w:rsidR="000C777B" w:rsidRDefault="000C777B" w:rsidP="000C777B">
      <w:pPr>
        <w:ind w:firstLine="567"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</w:p>
    <w:p w:rsidR="000C777B" w:rsidRPr="000C777B" w:rsidRDefault="000C777B" w:rsidP="000C777B">
      <w:pPr>
        <w:ind w:firstLine="567"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Pr="000C777B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0C777B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Измерването на количествата на постъпващите, третираните и на формираните отпадъци да се извършва поотделно за всеки вид отпадък по кодове и наименование съгласно Наредбата по чл.3, ал.1 ЗУО - Наредба №2 за класификация на отпадъците </w:t>
      </w:r>
    </w:p>
    <w:p w:rsidR="000C777B" w:rsidRPr="000C777B" w:rsidRDefault="000C777B" w:rsidP="000C777B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C777B">
        <w:rPr>
          <w:rFonts w:ascii="Times New Roman" w:hAnsi="Times New Roman"/>
          <w:color w:val="000000"/>
          <w:sz w:val="24"/>
          <w:szCs w:val="24"/>
          <w:lang w:val="ru-RU"/>
        </w:rPr>
        <w:t>(ДВ, бр.66/2014 г.).</w:t>
      </w:r>
    </w:p>
    <w:p w:rsidR="00992B3A" w:rsidRDefault="00992B3A" w:rsidP="00992B3A">
      <w:pPr>
        <w:ind w:firstLine="567"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</w:p>
    <w:p w:rsidR="00992B3A" w:rsidRDefault="000C777B" w:rsidP="00992B3A">
      <w:pPr>
        <w:ind w:firstLine="567"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8</w:t>
      </w:r>
      <w:r w:rsidR="003F7A64" w:rsidRPr="00FF136C">
        <w:rPr>
          <w:rFonts w:ascii="Times New Roman" w:hAnsi="Times New Roman"/>
          <w:b/>
          <w:bCs/>
          <w:sz w:val="22"/>
          <w:szCs w:val="22"/>
          <w:lang w:val="ru-RU"/>
        </w:rPr>
        <w:t xml:space="preserve">. </w:t>
      </w:r>
      <w:r w:rsidR="003F7A64" w:rsidRPr="00FF136C">
        <w:rPr>
          <w:rFonts w:ascii="Times New Roman" w:hAnsi="Times New Roman"/>
          <w:bCs/>
          <w:sz w:val="22"/>
          <w:szCs w:val="22"/>
          <w:lang w:val="ru-RU"/>
        </w:rPr>
        <w:t>Да се спазват стриктно изискванията на Закона за управление на отпадъците</w:t>
      </w:r>
      <w:r w:rsidR="003F7A64" w:rsidRPr="00FF136C">
        <w:rPr>
          <w:rFonts w:ascii="Times New Roman" w:hAnsi="Times New Roman"/>
          <w:bCs/>
          <w:sz w:val="22"/>
          <w:szCs w:val="22"/>
          <w:lang w:val="bg-BG"/>
        </w:rPr>
        <w:t>, (</w:t>
      </w:r>
      <w:r w:rsidR="003F7A64" w:rsidRPr="00FF136C">
        <w:rPr>
          <w:rFonts w:ascii="Times New Roman" w:hAnsi="Times New Roman"/>
          <w:bCs/>
          <w:i/>
          <w:sz w:val="22"/>
          <w:szCs w:val="22"/>
          <w:lang w:val="bg-BG"/>
        </w:rPr>
        <w:t xml:space="preserve">ДВ. бр. 53/2012 год., </w:t>
      </w:r>
      <w:r w:rsidR="00C65189" w:rsidRPr="00FF136C">
        <w:rPr>
          <w:rFonts w:ascii="Times New Roman" w:hAnsi="Times New Roman"/>
          <w:bCs/>
          <w:i/>
          <w:sz w:val="22"/>
          <w:szCs w:val="22"/>
          <w:lang w:val="bg-BG"/>
        </w:rPr>
        <w:t xml:space="preserve">и </w:t>
      </w:r>
      <w:r w:rsidR="003F7A64" w:rsidRPr="00FF136C">
        <w:rPr>
          <w:rFonts w:ascii="Times New Roman" w:hAnsi="Times New Roman"/>
          <w:bCs/>
          <w:i/>
          <w:sz w:val="22"/>
          <w:szCs w:val="22"/>
          <w:lang w:val="bg-BG"/>
        </w:rPr>
        <w:t>посл. изм. и доп</w:t>
      </w:r>
      <w:r w:rsidR="00C65189" w:rsidRPr="00FF136C">
        <w:rPr>
          <w:rFonts w:ascii="Times New Roman" w:hAnsi="Times New Roman"/>
          <w:bCs/>
          <w:i/>
          <w:sz w:val="22"/>
          <w:szCs w:val="22"/>
          <w:lang w:val="bg-BG"/>
        </w:rPr>
        <w:t>.</w:t>
      </w:r>
      <w:r w:rsidR="003F7A64" w:rsidRPr="00FF136C">
        <w:rPr>
          <w:rFonts w:ascii="Times New Roman" w:hAnsi="Times New Roman"/>
          <w:bCs/>
          <w:sz w:val="22"/>
          <w:szCs w:val="22"/>
          <w:lang w:val="bg-BG"/>
        </w:rPr>
        <w:t>), както и други нормативни актове, отнасящи се за дейността.</w:t>
      </w:r>
    </w:p>
    <w:p w:rsidR="00992B3A" w:rsidRDefault="00992B3A" w:rsidP="00992B3A">
      <w:pPr>
        <w:ind w:firstLine="567"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</w:p>
    <w:p w:rsidR="00992B3A" w:rsidRDefault="000C777B" w:rsidP="00992B3A">
      <w:pPr>
        <w:ind w:firstLine="567"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bg-BG"/>
        </w:rPr>
        <w:t>9</w:t>
      </w:r>
      <w:r w:rsidR="003F7A64" w:rsidRPr="00FF136C">
        <w:rPr>
          <w:rFonts w:ascii="Times New Roman" w:hAnsi="Times New Roman"/>
          <w:b/>
          <w:bCs/>
          <w:sz w:val="22"/>
          <w:szCs w:val="22"/>
          <w:lang w:val="bg-BG"/>
        </w:rPr>
        <w:t xml:space="preserve">. </w:t>
      </w:r>
      <w:r w:rsidR="003F7A64" w:rsidRPr="00FF136C">
        <w:rPr>
          <w:rFonts w:ascii="Times New Roman" w:hAnsi="Times New Roman"/>
          <w:bCs/>
          <w:sz w:val="22"/>
          <w:szCs w:val="22"/>
          <w:lang w:val="bg-BG"/>
        </w:rPr>
        <w:t>Притежателя на решението е длъжен да осигури неограничен достъп на контролните органи до съоръженията за съхраняване и третиране на отпадъците и до документацията по отпадъците, с цел инспекция и контрол за спазване на изискванията и условията поставени в Решението.</w:t>
      </w:r>
    </w:p>
    <w:p w:rsidR="00992B3A" w:rsidRDefault="00992B3A" w:rsidP="00992B3A">
      <w:pPr>
        <w:ind w:firstLine="567"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</w:p>
    <w:p w:rsidR="003F7A64" w:rsidRPr="00FF136C" w:rsidRDefault="000C777B" w:rsidP="00992B3A">
      <w:pPr>
        <w:ind w:firstLine="567"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bg-BG"/>
        </w:rPr>
        <w:t>10</w:t>
      </w:r>
      <w:r w:rsidR="003F7A64" w:rsidRPr="00FF136C">
        <w:rPr>
          <w:rFonts w:ascii="Times New Roman" w:hAnsi="Times New Roman"/>
          <w:b/>
          <w:bCs/>
          <w:sz w:val="22"/>
          <w:szCs w:val="22"/>
          <w:lang w:val="bg-BG"/>
        </w:rPr>
        <w:t xml:space="preserve">. </w:t>
      </w:r>
      <w:r w:rsidR="003F7A64" w:rsidRPr="00FF136C">
        <w:rPr>
          <w:rFonts w:ascii="Times New Roman" w:hAnsi="Times New Roman"/>
          <w:bCs/>
          <w:sz w:val="22"/>
          <w:szCs w:val="22"/>
          <w:lang w:val="bg-BG"/>
        </w:rPr>
        <w:t>След приключване на дейността, да се предприемат всички необходими мерки за възстановяване на терена, на който са извършвани дейностите с отпадъци, като същият се почисти от всички от</w:t>
      </w:r>
      <w:r w:rsidR="00DC377E" w:rsidRPr="00FF136C">
        <w:rPr>
          <w:rFonts w:ascii="Times New Roman" w:hAnsi="Times New Roman"/>
          <w:bCs/>
          <w:sz w:val="22"/>
          <w:szCs w:val="22"/>
          <w:lang w:val="bg-BG"/>
        </w:rPr>
        <w:t>падъци в законоустановения срок.</w:t>
      </w:r>
    </w:p>
    <w:p w:rsidR="00611226" w:rsidRPr="00FF136C" w:rsidRDefault="00611226" w:rsidP="001D1482">
      <w:pPr>
        <w:pStyle w:val="21"/>
        <w:ind w:right="0"/>
        <w:rPr>
          <w:b/>
          <w:bCs/>
          <w:szCs w:val="22"/>
          <w:lang w:val="en-US"/>
        </w:rPr>
      </w:pPr>
    </w:p>
    <w:p w:rsidR="00581631" w:rsidRPr="00FF136C" w:rsidRDefault="00581631" w:rsidP="00581631">
      <w:pPr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581631" w:rsidRPr="00581631" w:rsidRDefault="00581631" w:rsidP="00581631">
      <w:pPr>
        <w:ind w:firstLine="720"/>
        <w:jc w:val="both"/>
        <w:rPr>
          <w:i/>
        </w:rPr>
      </w:pPr>
      <w:r w:rsidRPr="00FF136C">
        <w:rPr>
          <w:rFonts w:ascii="Times New Roman" w:hAnsi="Times New Roman"/>
          <w:b/>
          <w:bCs/>
          <w:i/>
          <w:sz w:val="22"/>
          <w:szCs w:val="22"/>
          <w:lang w:val="ru-RU"/>
        </w:rPr>
        <w:t xml:space="preserve">Решението може да се обжалва чрез РИОСВ </w:t>
      </w:r>
      <w:r w:rsidR="008A4DB7" w:rsidRPr="00FF136C">
        <w:rPr>
          <w:rFonts w:ascii="Times New Roman" w:hAnsi="Times New Roman"/>
          <w:b/>
          <w:bCs/>
          <w:i/>
          <w:sz w:val="22"/>
          <w:szCs w:val="22"/>
          <w:lang w:val="ru-RU"/>
        </w:rPr>
        <w:t xml:space="preserve">– Пловдив </w:t>
      </w:r>
      <w:r w:rsidRPr="00FF136C">
        <w:rPr>
          <w:rFonts w:ascii="Times New Roman" w:hAnsi="Times New Roman"/>
          <w:b/>
          <w:bCs/>
          <w:i/>
          <w:sz w:val="22"/>
          <w:szCs w:val="22"/>
          <w:lang w:val="ru-RU"/>
        </w:rPr>
        <w:t xml:space="preserve">пред Министъра на околната среда и водите и/или пред Административен съд в района, на който е постоянният адрес или седалището на </w:t>
      </w:r>
      <w:r w:rsidR="00DC377E" w:rsidRPr="00FF136C">
        <w:rPr>
          <w:rFonts w:ascii="Times New Roman" w:hAnsi="Times New Roman"/>
          <w:b/>
          <w:bCs/>
          <w:i/>
          <w:sz w:val="22"/>
          <w:szCs w:val="22"/>
          <w:lang w:val="ru-RU"/>
        </w:rPr>
        <w:t xml:space="preserve">посочения в акта адресат, </w:t>
      </w:r>
      <w:r w:rsidRPr="00FF136C">
        <w:rPr>
          <w:rFonts w:ascii="Times New Roman" w:hAnsi="Times New Roman"/>
          <w:b/>
          <w:bCs/>
          <w:i/>
          <w:sz w:val="22"/>
          <w:szCs w:val="22"/>
          <w:lang w:val="ru-RU"/>
        </w:rPr>
        <w:t xml:space="preserve">в 14-дневен срок от съобщаването му по реда на Административнопроцесуалния кодекс.   </w:t>
      </w:r>
    </w:p>
    <w:p w:rsidR="00581631" w:rsidRPr="00581631" w:rsidRDefault="00581631" w:rsidP="00581631">
      <w:pPr>
        <w:numPr>
          <w:ilvl w:val="12"/>
          <w:numId w:val="0"/>
        </w:numPr>
        <w:ind w:left="504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81631" w:rsidRDefault="00581631" w:rsidP="00581631">
      <w:pPr>
        <w:numPr>
          <w:ilvl w:val="12"/>
          <w:numId w:val="0"/>
        </w:numPr>
        <w:ind w:left="504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81631" w:rsidRPr="00581631" w:rsidRDefault="00581631" w:rsidP="00820461">
      <w:pPr>
        <w:numPr>
          <w:ilvl w:val="12"/>
          <w:numId w:val="0"/>
        </w:numPr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81631" w:rsidRPr="00581631" w:rsidRDefault="00581631" w:rsidP="004800B8">
      <w:pPr>
        <w:numPr>
          <w:ilvl w:val="12"/>
          <w:numId w:val="0"/>
        </w:numPr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1631">
        <w:rPr>
          <w:rFonts w:ascii="Times New Roman" w:hAnsi="Times New Roman"/>
          <w:b/>
          <w:bCs/>
          <w:sz w:val="24"/>
          <w:szCs w:val="24"/>
          <w:lang w:val="bg-BG"/>
        </w:rPr>
        <w:t xml:space="preserve">ДИРЕКТОР НА РИОСВ </w:t>
      </w:r>
      <w:r w:rsidRPr="0058163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81631">
        <w:rPr>
          <w:rFonts w:ascii="Times New Roman" w:hAnsi="Times New Roman"/>
          <w:b/>
          <w:bCs/>
          <w:sz w:val="24"/>
          <w:szCs w:val="24"/>
          <w:lang w:val="bg-BG"/>
        </w:rPr>
        <w:t>.......................</w:t>
      </w:r>
      <w:r w:rsidRPr="00581631">
        <w:rPr>
          <w:rFonts w:ascii="Times New Roman" w:hAnsi="Times New Roman"/>
          <w:b/>
          <w:bCs/>
          <w:sz w:val="24"/>
          <w:szCs w:val="24"/>
        </w:rPr>
        <w:t>..................</w:t>
      </w:r>
      <w:r w:rsidRPr="00581631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4800B8" w:rsidRDefault="004800B8" w:rsidP="004800B8">
      <w:pPr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800B8" w:rsidRPr="000B567E" w:rsidRDefault="004800B8" w:rsidP="004800B8">
      <w:pPr>
        <w:ind w:left="2410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/</w:t>
      </w:r>
      <w:r w:rsidR="00992B3A">
        <w:rPr>
          <w:rFonts w:ascii="Times New Roman" w:hAnsi="Times New Roman"/>
          <w:b/>
          <w:sz w:val="24"/>
          <w:szCs w:val="24"/>
          <w:lang w:val="bg-BG"/>
        </w:rPr>
        <w:t>И</w:t>
      </w:r>
      <w:r w:rsidR="004D1EA1">
        <w:rPr>
          <w:rFonts w:ascii="Times New Roman" w:hAnsi="Times New Roman"/>
          <w:b/>
          <w:sz w:val="24"/>
          <w:szCs w:val="24"/>
          <w:lang w:val="bg-BG"/>
        </w:rPr>
        <w:t>ВАЙЛО ЙОТКОВ</w:t>
      </w:r>
      <w:r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4800B8" w:rsidRPr="004800B8" w:rsidRDefault="004800B8" w:rsidP="004800B8">
      <w:pPr>
        <w:ind w:left="2410"/>
        <w:jc w:val="both"/>
        <w:textAlignment w:val="auto"/>
        <w:rPr>
          <w:rFonts w:ascii="Times New Roman" w:hAnsi="Times New Roman"/>
          <w:i/>
          <w:lang w:val="ru-RU"/>
        </w:rPr>
      </w:pPr>
      <w:r w:rsidRPr="004800B8">
        <w:rPr>
          <w:rFonts w:ascii="Times New Roman" w:hAnsi="Times New Roman"/>
          <w:i/>
          <w:lang w:val="ru-RU"/>
        </w:rPr>
        <w:t xml:space="preserve"> </w:t>
      </w:r>
    </w:p>
    <w:p w:rsidR="00581631" w:rsidRPr="00581631" w:rsidRDefault="00581631" w:rsidP="00581631">
      <w:pPr>
        <w:numPr>
          <w:ilvl w:val="12"/>
          <w:numId w:val="0"/>
        </w:numPr>
        <w:ind w:left="2124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1631">
        <w:rPr>
          <w:rFonts w:ascii="Times New Roman" w:hAnsi="Times New Roman"/>
          <w:b/>
          <w:sz w:val="24"/>
          <w:szCs w:val="24"/>
          <w:lang w:val="ru-RU"/>
        </w:rPr>
        <w:tab/>
      </w:r>
      <w:r w:rsidRPr="00581631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</w:t>
      </w:r>
    </w:p>
    <w:p w:rsidR="00581631" w:rsidRDefault="00581631" w:rsidP="00581631">
      <w:pPr>
        <w:tabs>
          <w:tab w:val="left" w:pos="1095"/>
        </w:tabs>
        <w:jc w:val="both"/>
        <w:textAlignment w:val="auto"/>
        <w:rPr>
          <w:rFonts w:ascii="Times New Roman" w:hAnsi="Times New Roman"/>
          <w:b/>
          <w:i/>
          <w:sz w:val="22"/>
          <w:szCs w:val="22"/>
          <w:lang w:val="bg-BG"/>
        </w:rPr>
      </w:pPr>
    </w:p>
    <w:p w:rsidR="00581631" w:rsidRPr="00581631" w:rsidRDefault="00581631" w:rsidP="00581631">
      <w:pPr>
        <w:tabs>
          <w:tab w:val="left" w:pos="1095"/>
        </w:tabs>
        <w:jc w:val="both"/>
        <w:textAlignment w:val="auto"/>
        <w:rPr>
          <w:rFonts w:ascii="Times New Roman" w:hAnsi="Times New Roman"/>
          <w:b/>
          <w:i/>
          <w:sz w:val="22"/>
          <w:szCs w:val="22"/>
          <w:lang w:val="bg-BG"/>
        </w:rPr>
      </w:pPr>
    </w:p>
    <w:p w:rsidR="006A1773" w:rsidRPr="00581631" w:rsidRDefault="006A1773" w:rsidP="006A1773">
      <w:pPr>
        <w:rPr>
          <w:rFonts w:ascii="Times New Roman" w:hAnsi="Times New Roman"/>
          <w:lang w:val="bg-BG"/>
        </w:rPr>
      </w:pPr>
    </w:p>
    <w:p w:rsidR="00C65189" w:rsidRPr="00581631" w:rsidRDefault="00C65189" w:rsidP="00C65189">
      <w:pPr>
        <w:tabs>
          <w:tab w:val="left" w:pos="1095"/>
        </w:tabs>
        <w:jc w:val="both"/>
        <w:textAlignment w:val="auto"/>
        <w:rPr>
          <w:rFonts w:ascii="Times New Roman" w:hAnsi="Times New Roman"/>
          <w:i/>
          <w:sz w:val="22"/>
          <w:szCs w:val="22"/>
          <w:lang w:val="bg-BG"/>
        </w:rPr>
      </w:pPr>
    </w:p>
    <w:p w:rsidR="00C65189" w:rsidRPr="00644FE9" w:rsidRDefault="00C65189" w:rsidP="00C6518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4FE9" w:rsidRPr="00644FE9" w:rsidRDefault="00644FE9" w:rsidP="00644FE9">
      <w:pPr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644FE9" w:rsidRPr="00644FE9" w:rsidSect="00BE4380">
      <w:footerReference w:type="even" r:id="rId9"/>
      <w:footerReference w:type="default" r:id="rId10"/>
      <w:pgSz w:w="11906" w:h="16838"/>
      <w:pgMar w:top="1135" w:right="849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33" w:rsidRDefault="001A7533">
      <w:r>
        <w:separator/>
      </w:r>
    </w:p>
  </w:endnote>
  <w:endnote w:type="continuationSeparator" w:id="0">
    <w:p w:rsidR="001A7533" w:rsidRDefault="001A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61" w:rsidRDefault="00820461" w:rsidP="000305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0461" w:rsidRDefault="00820461" w:rsidP="0003056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61" w:rsidRPr="000E6442" w:rsidRDefault="00820461" w:rsidP="0003056D">
    <w:pPr>
      <w:pStyle w:val="a9"/>
      <w:framePr w:wrap="around" w:vAnchor="text" w:hAnchor="margin" w:xAlign="right" w:y="1"/>
      <w:rPr>
        <w:rStyle w:val="ab"/>
        <w:rFonts w:ascii="Times New Roman" w:hAnsi="Times New Roman"/>
        <w:sz w:val="22"/>
        <w:szCs w:val="22"/>
      </w:rPr>
    </w:pPr>
    <w:r w:rsidRPr="000E6442">
      <w:rPr>
        <w:rStyle w:val="ab"/>
        <w:rFonts w:ascii="Times New Roman" w:hAnsi="Times New Roman"/>
        <w:sz w:val="22"/>
        <w:szCs w:val="22"/>
      </w:rPr>
      <w:fldChar w:fldCharType="begin"/>
    </w:r>
    <w:r w:rsidRPr="000E6442">
      <w:rPr>
        <w:rStyle w:val="ab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b"/>
        <w:rFonts w:ascii="Times New Roman" w:hAnsi="Times New Roman"/>
        <w:sz w:val="22"/>
        <w:szCs w:val="22"/>
      </w:rPr>
      <w:fldChar w:fldCharType="separate"/>
    </w:r>
    <w:r w:rsidR="00990CD8">
      <w:rPr>
        <w:rStyle w:val="ab"/>
        <w:rFonts w:ascii="Times New Roman" w:hAnsi="Times New Roman"/>
        <w:noProof/>
        <w:sz w:val="22"/>
        <w:szCs w:val="22"/>
      </w:rPr>
      <w:t>1</w:t>
    </w:r>
    <w:r w:rsidRPr="000E6442">
      <w:rPr>
        <w:rStyle w:val="ab"/>
        <w:rFonts w:ascii="Times New Roman" w:hAnsi="Times New Roman"/>
        <w:sz w:val="22"/>
        <w:szCs w:val="22"/>
      </w:rPr>
      <w:fldChar w:fldCharType="end"/>
    </w:r>
  </w:p>
  <w:p w:rsidR="00820461" w:rsidRDefault="00820461" w:rsidP="0003056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33" w:rsidRDefault="001A7533">
      <w:r>
        <w:separator/>
      </w:r>
    </w:p>
  </w:footnote>
  <w:footnote w:type="continuationSeparator" w:id="0">
    <w:p w:rsidR="001A7533" w:rsidRDefault="001A7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04FF4E10"/>
    <w:multiLevelType w:val="multilevel"/>
    <w:tmpl w:val="06B0DD2C"/>
    <w:lvl w:ilvl="0">
      <w:start w:val="1"/>
      <w:numFmt w:val="decimal"/>
      <w:pStyle w:val="TableTitle"/>
      <w:lvlText w:val="Таблица %1."/>
      <w:lvlJc w:val="left"/>
      <w:pPr>
        <w:tabs>
          <w:tab w:val="num" w:pos="3331"/>
        </w:tabs>
        <w:ind w:left="180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054E1F76"/>
    <w:multiLevelType w:val="hybridMultilevel"/>
    <w:tmpl w:val="8A4E465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059E5"/>
    <w:multiLevelType w:val="multilevel"/>
    <w:tmpl w:val="99527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5">
    <w:nsid w:val="1D0B72E1"/>
    <w:multiLevelType w:val="hybridMultilevel"/>
    <w:tmpl w:val="88605066"/>
    <w:lvl w:ilvl="0" w:tplc="5FCCA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57D59"/>
    <w:multiLevelType w:val="hybridMultilevel"/>
    <w:tmpl w:val="1EA63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88ED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547A"/>
    <w:multiLevelType w:val="hybridMultilevel"/>
    <w:tmpl w:val="118EEFE6"/>
    <w:lvl w:ilvl="0" w:tplc="61DCB554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B549D3"/>
    <w:multiLevelType w:val="hybridMultilevel"/>
    <w:tmpl w:val="E0EAEA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438A7"/>
    <w:multiLevelType w:val="hybridMultilevel"/>
    <w:tmpl w:val="6D78022A"/>
    <w:lvl w:ilvl="0" w:tplc="382EC724">
      <w:start w:val="1"/>
      <w:numFmt w:val="bullet"/>
      <w:pStyle w:val="a"/>
      <w:lvlText w:val=""/>
      <w:lvlJc w:val="left"/>
      <w:pPr>
        <w:tabs>
          <w:tab w:val="num" w:pos="1653"/>
        </w:tabs>
        <w:ind w:left="1653" w:hanging="34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5A217C83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D1A6A3E"/>
    <w:multiLevelType w:val="multilevel"/>
    <w:tmpl w:val="99527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3">
    <w:nsid w:val="6121731D"/>
    <w:multiLevelType w:val="hybridMultilevel"/>
    <w:tmpl w:val="CEA87CF4"/>
    <w:lvl w:ilvl="0" w:tplc="48DCA72E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E97D99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0484962"/>
    <w:multiLevelType w:val="hybridMultilevel"/>
    <w:tmpl w:val="FAC85BBA"/>
    <w:lvl w:ilvl="0" w:tplc="695E9B66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4"/>
  </w:num>
  <w:num w:numId="5">
    <w:abstractNumId w:val="16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15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20FB2"/>
    <w:rsid w:val="0002617A"/>
    <w:rsid w:val="0003056D"/>
    <w:rsid w:val="00036F12"/>
    <w:rsid w:val="00070BBE"/>
    <w:rsid w:val="0008757B"/>
    <w:rsid w:val="00095A6D"/>
    <w:rsid w:val="0009674A"/>
    <w:rsid w:val="000A7913"/>
    <w:rsid w:val="000B6BC2"/>
    <w:rsid w:val="000C777B"/>
    <w:rsid w:val="000D2BF8"/>
    <w:rsid w:val="000D60B5"/>
    <w:rsid w:val="000D7D02"/>
    <w:rsid w:val="000F1874"/>
    <w:rsid w:val="000F3B57"/>
    <w:rsid w:val="001043EA"/>
    <w:rsid w:val="00110121"/>
    <w:rsid w:val="001263F2"/>
    <w:rsid w:val="00133811"/>
    <w:rsid w:val="00134D66"/>
    <w:rsid w:val="001473E0"/>
    <w:rsid w:val="00164030"/>
    <w:rsid w:val="0017134A"/>
    <w:rsid w:val="001754D3"/>
    <w:rsid w:val="001937FB"/>
    <w:rsid w:val="001A1088"/>
    <w:rsid w:val="001A4E7B"/>
    <w:rsid w:val="001A7533"/>
    <w:rsid w:val="001B0352"/>
    <w:rsid w:val="001D1482"/>
    <w:rsid w:val="001D16EE"/>
    <w:rsid w:val="001F68CC"/>
    <w:rsid w:val="002026CD"/>
    <w:rsid w:val="002027C1"/>
    <w:rsid w:val="00210332"/>
    <w:rsid w:val="00214D14"/>
    <w:rsid w:val="0022508D"/>
    <w:rsid w:val="0023614D"/>
    <w:rsid w:val="00251CA4"/>
    <w:rsid w:val="00254E7B"/>
    <w:rsid w:val="002754CD"/>
    <w:rsid w:val="00296B52"/>
    <w:rsid w:val="002A47E4"/>
    <w:rsid w:val="002A74BA"/>
    <w:rsid w:val="002C493A"/>
    <w:rsid w:val="002E7BF6"/>
    <w:rsid w:val="00301FB0"/>
    <w:rsid w:val="00306C06"/>
    <w:rsid w:val="00344138"/>
    <w:rsid w:val="00353CE2"/>
    <w:rsid w:val="00362C44"/>
    <w:rsid w:val="00364547"/>
    <w:rsid w:val="00375E74"/>
    <w:rsid w:val="003830AB"/>
    <w:rsid w:val="00387AB6"/>
    <w:rsid w:val="00387EB4"/>
    <w:rsid w:val="00390CC0"/>
    <w:rsid w:val="0039158B"/>
    <w:rsid w:val="003951A0"/>
    <w:rsid w:val="00396D95"/>
    <w:rsid w:val="003C4E15"/>
    <w:rsid w:val="003C5A69"/>
    <w:rsid w:val="003D0C05"/>
    <w:rsid w:val="003D17C3"/>
    <w:rsid w:val="003D30F8"/>
    <w:rsid w:val="003E4047"/>
    <w:rsid w:val="003F7A64"/>
    <w:rsid w:val="003F7EE3"/>
    <w:rsid w:val="0040537A"/>
    <w:rsid w:val="00406014"/>
    <w:rsid w:val="00417458"/>
    <w:rsid w:val="00435414"/>
    <w:rsid w:val="00443D1B"/>
    <w:rsid w:val="00447F4A"/>
    <w:rsid w:val="00457D40"/>
    <w:rsid w:val="00462574"/>
    <w:rsid w:val="004640E7"/>
    <w:rsid w:val="00467F9C"/>
    <w:rsid w:val="004713D9"/>
    <w:rsid w:val="004800B8"/>
    <w:rsid w:val="0048107E"/>
    <w:rsid w:val="00482684"/>
    <w:rsid w:val="00485983"/>
    <w:rsid w:val="004866EC"/>
    <w:rsid w:val="004C1431"/>
    <w:rsid w:val="004D04E4"/>
    <w:rsid w:val="004D1EA1"/>
    <w:rsid w:val="004D7294"/>
    <w:rsid w:val="004F6203"/>
    <w:rsid w:val="004F670D"/>
    <w:rsid w:val="00511368"/>
    <w:rsid w:val="00543893"/>
    <w:rsid w:val="00564FFF"/>
    <w:rsid w:val="00566A54"/>
    <w:rsid w:val="00570B17"/>
    <w:rsid w:val="005726CA"/>
    <w:rsid w:val="00581631"/>
    <w:rsid w:val="0059775D"/>
    <w:rsid w:val="005A291E"/>
    <w:rsid w:val="005D65A0"/>
    <w:rsid w:val="005E2954"/>
    <w:rsid w:val="005E5214"/>
    <w:rsid w:val="005E6C10"/>
    <w:rsid w:val="005E73FB"/>
    <w:rsid w:val="00611226"/>
    <w:rsid w:val="006201DC"/>
    <w:rsid w:val="00620E54"/>
    <w:rsid w:val="00644955"/>
    <w:rsid w:val="00644FE9"/>
    <w:rsid w:val="00647BC7"/>
    <w:rsid w:val="00661BC9"/>
    <w:rsid w:val="00671DF8"/>
    <w:rsid w:val="00672E7F"/>
    <w:rsid w:val="006734E0"/>
    <w:rsid w:val="00682DAC"/>
    <w:rsid w:val="00687039"/>
    <w:rsid w:val="006932E3"/>
    <w:rsid w:val="006A1773"/>
    <w:rsid w:val="006A733C"/>
    <w:rsid w:val="006B4597"/>
    <w:rsid w:val="006B657D"/>
    <w:rsid w:val="006B7BF6"/>
    <w:rsid w:val="006C3CFD"/>
    <w:rsid w:val="006C65BA"/>
    <w:rsid w:val="006D076B"/>
    <w:rsid w:val="00704BCB"/>
    <w:rsid w:val="0071647C"/>
    <w:rsid w:val="00716913"/>
    <w:rsid w:val="00720972"/>
    <w:rsid w:val="0072310D"/>
    <w:rsid w:val="0073764C"/>
    <w:rsid w:val="00742341"/>
    <w:rsid w:val="00746AA4"/>
    <w:rsid w:val="0074746C"/>
    <w:rsid w:val="0075446B"/>
    <w:rsid w:val="00763174"/>
    <w:rsid w:val="00763AA4"/>
    <w:rsid w:val="007650EE"/>
    <w:rsid w:val="00765993"/>
    <w:rsid w:val="00774723"/>
    <w:rsid w:val="007809D4"/>
    <w:rsid w:val="007829A2"/>
    <w:rsid w:val="00786944"/>
    <w:rsid w:val="00797688"/>
    <w:rsid w:val="007B23FC"/>
    <w:rsid w:val="007C0EAA"/>
    <w:rsid w:val="007C1BC5"/>
    <w:rsid w:val="007D23A8"/>
    <w:rsid w:val="007E0121"/>
    <w:rsid w:val="008024CF"/>
    <w:rsid w:val="00802E59"/>
    <w:rsid w:val="00806DE5"/>
    <w:rsid w:val="0081626B"/>
    <w:rsid w:val="00820461"/>
    <w:rsid w:val="008244A9"/>
    <w:rsid w:val="00824530"/>
    <w:rsid w:val="00830CB5"/>
    <w:rsid w:val="0083126A"/>
    <w:rsid w:val="00843AE8"/>
    <w:rsid w:val="008514DB"/>
    <w:rsid w:val="00853394"/>
    <w:rsid w:val="00877EFD"/>
    <w:rsid w:val="00882C5A"/>
    <w:rsid w:val="008A00F8"/>
    <w:rsid w:val="008A28B3"/>
    <w:rsid w:val="008A4DB7"/>
    <w:rsid w:val="008B09DA"/>
    <w:rsid w:val="008B0CD4"/>
    <w:rsid w:val="008C0685"/>
    <w:rsid w:val="008C4435"/>
    <w:rsid w:val="008C5144"/>
    <w:rsid w:val="008D4E60"/>
    <w:rsid w:val="008E0D12"/>
    <w:rsid w:val="00900CA4"/>
    <w:rsid w:val="00907B90"/>
    <w:rsid w:val="00930395"/>
    <w:rsid w:val="00931FB3"/>
    <w:rsid w:val="00970AD1"/>
    <w:rsid w:val="00974359"/>
    <w:rsid w:val="009818EC"/>
    <w:rsid w:val="0098380A"/>
    <w:rsid w:val="00985E56"/>
    <w:rsid w:val="00990CD8"/>
    <w:rsid w:val="00992B3A"/>
    <w:rsid w:val="00994AF5"/>
    <w:rsid w:val="009B5511"/>
    <w:rsid w:val="009C4367"/>
    <w:rsid w:val="009D38C3"/>
    <w:rsid w:val="009D4C5B"/>
    <w:rsid w:val="009F41AA"/>
    <w:rsid w:val="009F7DDB"/>
    <w:rsid w:val="00A145ED"/>
    <w:rsid w:val="00A14BDC"/>
    <w:rsid w:val="00A22D5C"/>
    <w:rsid w:val="00A32DDD"/>
    <w:rsid w:val="00A35D41"/>
    <w:rsid w:val="00A5059D"/>
    <w:rsid w:val="00A61CBB"/>
    <w:rsid w:val="00A6377D"/>
    <w:rsid w:val="00A8558E"/>
    <w:rsid w:val="00A855CB"/>
    <w:rsid w:val="00AB6282"/>
    <w:rsid w:val="00AC5B45"/>
    <w:rsid w:val="00AE59B3"/>
    <w:rsid w:val="00AF5145"/>
    <w:rsid w:val="00B10B67"/>
    <w:rsid w:val="00B26DF4"/>
    <w:rsid w:val="00B32CB5"/>
    <w:rsid w:val="00B627A3"/>
    <w:rsid w:val="00B64FC6"/>
    <w:rsid w:val="00B66AC4"/>
    <w:rsid w:val="00B72298"/>
    <w:rsid w:val="00B74B22"/>
    <w:rsid w:val="00B805BD"/>
    <w:rsid w:val="00B85D6A"/>
    <w:rsid w:val="00B86C73"/>
    <w:rsid w:val="00BB6ACE"/>
    <w:rsid w:val="00BB7B23"/>
    <w:rsid w:val="00BE2198"/>
    <w:rsid w:val="00BE4380"/>
    <w:rsid w:val="00BF436C"/>
    <w:rsid w:val="00C06EAF"/>
    <w:rsid w:val="00C10EB7"/>
    <w:rsid w:val="00C11A0D"/>
    <w:rsid w:val="00C22E42"/>
    <w:rsid w:val="00C25E4E"/>
    <w:rsid w:val="00C3233F"/>
    <w:rsid w:val="00C3506A"/>
    <w:rsid w:val="00C37762"/>
    <w:rsid w:val="00C379D5"/>
    <w:rsid w:val="00C50F3D"/>
    <w:rsid w:val="00C55F51"/>
    <w:rsid w:val="00C65189"/>
    <w:rsid w:val="00C726D5"/>
    <w:rsid w:val="00C73038"/>
    <w:rsid w:val="00C80325"/>
    <w:rsid w:val="00C85EE1"/>
    <w:rsid w:val="00C866F3"/>
    <w:rsid w:val="00C90902"/>
    <w:rsid w:val="00C9631C"/>
    <w:rsid w:val="00CA4BC8"/>
    <w:rsid w:val="00CA5510"/>
    <w:rsid w:val="00CA60D8"/>
    <w:rsid w:val="00CA6B0E"/>
    <w:rsid w:val="00CB38AA"/>
    <w:rsid w:val="00CB4F05"/>
    <w:rsid w:val="00CC31B4"/>
    <w:rsid w:val="00CD32A6"/>
    <w:rsid w:val="00CD6008"/>
    <w:rsid w:val="00CF2544"/>
    <w:rsid w:val="00D03922"/>
    <w:rsid w:val="00D03E26"/>
    <w:rsid w:val="00D06217"/>
    <w:rsid w:val="00D070C6"/>
    <w:rsid w:val="00D12335"/>
    <w:rsid w:val="00D15B83"/>
    <w:rsid w:val="00D36BD6"/>
    <w:rsid w:val="00D424C6"/>
    <w:rsid w:val="00D42F93"/>
    <w:rsid w:val="00D466A1"/>
    <w:rsid w:val="00D53C05"/>
    <w:rsid w:val="00D87ACF"/>
    <w:rsid w:val="00DC377E"/>
    <w:rsid w:val="00DD131A"/>
    <w:rsid w:val="00E14D60"/>
    <w:rsid w:val="00E32127"/>
    <w:rsid w:val="00E44003"/>
    <w:rsid w:val="00E447C8"/>
    <w:rsid w:val="00E54DCE"/>
    <w:rsid w:val="00E55EE8"/>
    <w:rsid w:val="00E847E0"/>
    <w:rsid w:val="00E928A2"/>
    <w:rsid w:val="00ED0089"/>
    <w:rsid w:val="00ED2E7D"/>
    <w:rsid w:val="00ED502D"/>
    <w:rsid w:val="00ED75F5"/>
    <w:rsid w:val="00EE4BFA"/>
    <w:rsid w:val="00EF252C"/>
    <w:rsid w:val="00F16062"/>
    <w:rsid w:val="00F17B96"/>
    <w:rsid w:val="00F33CA8"/>
    <w:rsid w:val="00F35022"/>
    <w:rsid w:val="00F5241A"/>
    <w:rsid w:val="00F6336D"/>
    <w:rsid w:val="00F66FF4"/>
    <w:rsid w:val="00F8339B"/>
    <w:rsid w:val="00F8747A"/>
    <w:rsid w:val="00F90ECD"/>
    <w:rsid w:val="00F92509"/>
    <w:rsid w:val="00FA416C"/>
    <w:rsid w:val="00FB0D7E"/>
    <w:rsid w:val="00FB705A"/>
    <w:rsid w:val="00FE2937"/>
    <w:rsid w:val="00FF136C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2046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0"/>
    <w:next w:val="a0"/>
    <w:link w:val="10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0"/>
    <w:next w:val="a0"/>
    <w:link w:val="20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aliases w:val="Subparagraaf"/>
    <w:basedOn w:val="a0"/>
    <w:next w:val="a0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5726CA"/>
    <w:pPr>
      <w:keepNext/>
      <w:overflowPunct/>
      <w:autoSpaceDE/>
      <w:autoSpaceDN/>
      <w:adjustRightInd/>
      <w:jc w:val="both"/>
      <w:textAlignment w:val="auto"/>
      <w:outlineLvl w:val="3"/>
    </w:pPr>
    <w:rPr>
      <w:rFonts w:ascii="Times New Roman" w:hAnsi="Times New Roman"/>
      <w:b/>
      <w:bCs/>
      <w:szCs w:val="24"/>
      <w:lang/>
    </w:rPr>
  </w:style>
  <w:style w:type="paragraph" w:styleId="6">
    <w:name w:val="heading 6"/>
    <w:basedOn w:val="a0"/>
    <w:next w:val="a0"/>
    <w:link w:val="60"/>
    <w:qFormat/>
    <w:rsid w:val="005726CA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  <w:lang w:val="en-GB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Emphasis"/>
    <w:qFormat/>
    <w:rsid w:val="0003056D"/>
    <w:rPr>
      <w:i/>
      <w:iCs/>
    </w:rPr>
  </w:style>
  <w:style w:type="paragraph" w:styleId="30">
    <w:name w:val="Body Text 3"/>
    <w:basedOn w:val="a0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5">
    <w:name w:val="Body Text"/>
    <w:aliases w:val=" Char1 Char Char, Char1 Char Char Char Ch,Char1 Char Char,Char1 Char Char Char Ch"/>
    <w:basedOn w:val="a0"/>
    <w:link w:val="a6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1">
    <w:name w:val="Body Text 2"/>
    <w:basedOn w:val="a0"/>
    <w:link w:val="22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7">
    <w:name w:val="Hyperlink"/>
    <w:rsid w:val="0003056D"/>
    <w:rPr>
      <w:color w:val="0000FF"/>
      <w:u w:val="single"/>
    </w:rPr>
  </w:style>
  <w:style w:type="table" w:styleId="a8">
    <w:name w:val="Table Grid"/>
    <w:basedOn w:val="a2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6">
    <w:name w:val="Основен текст Знак"/>
    <w:aliases w:val=" Char1 Char Char Знак, Char1 Char Char Char Ch Знак,Char1 Char Char Знак,Char1 Char Char Char Ch Знак"/>
    <w:link w:val="a5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9">
    <w:name w:val="footer"/>
    <w:basedOn w:val="a0"/>
    <w:link w:val="aa"/>
    <w:rsid w:val="0003056D"/>
    <w:pPr>
      <w:tabs>
        <w:tab w:val="center" w:pos="4536"/>
        <w:tab w:val="right" w:pos="9072"/>
      </w:tabs>
    </w:pPr>
  </w:style>
  <w:style w:type="character" w:styleId="ab">
    <w:name w:val="page number"/>
    <w:basedOn w:val="a1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c">
    <w:name w:val="header"/>
    <w:basedOn w:val="a0"/>
    <w:link w:val="ad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0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e">
    <w:name w:val="Title"/>
    <w:basedOn w:val="a0"/>
    <w:link w:val="af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f">
    <w:name w:val="Заглавие Знак"/>
    <w:link w:val="ae"/>
    <w:rsid w:val="00443D1B"/>
    <w:rPr>
      <w:b/>
      <w:bCs/>
      <w:sz w:val="28"/>
      <w:szCs w:val="28"/>
      <w:lang w:val="bg-BG" w:eastAsia="en-US" w:bidi="ar-SA"/>
    </w:rPr>
  </w:style>
  <w:style w:type="paragraph" w:styleId="af0">
    <w:name w:val="List Paragraph"/>
    <w:basedOn w:val="a0"/>
    <w:qFormat/>
    <w:rsid w:val="00C50F3D"/>
    <w:pPr>
      <w:ind w:left="720"/>
    </w:pPr>
  </w:style>
  <w:style w:type="paragraph" w:styleId="af1">
    <w:name w:val="Balloon Text"/>
    <w:basedOn w:val="a0"/>
    <w:link w:val="af2"/>
    <w:rsid w:val="00AB6282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link w:val="af1"/>
    <w:rsid w:val="00AB6282"/>
    <w:rPr>
      <w:rFonts w:ascii="Tahoma" w:hAnsi="Tahoma" w:cs="Tahoma"/>
      <w:sz w:val="16"/>
      <w:szCs w:val="16"/>
    </w:rPr>
  </w:style>
  <w:style w:type="character" w:customStyle="1" w:styleId="31">
    <w:name w:val="Основен текст 3 Знак"/>
    <w:link w:val="30"/>
    <w:rsid w:val="00644FE9"/>
    <w:rPr>
      <w:rFonts w:ascii="HebarU" w:hAnsi="HebarU"/>
      <w:sz w:val="24"/>
      <w:szCs w:val="24"/>
      <w:lang w:val="bg-BG"/>
    </w:rPr>
  </w:style>
  <w:style w:type="character" w:customStyle="1" w:styleId="22">
    <w:name w:val="Основен текст 2 Знак"/>
    <w:link w:val="21"/>
    <w:rsid w:val="00A855CB"/>
    <w:rPr>
      <w:sz w:val="22"/>
      <w:szCs w:val="24"/>
      <w:lang w:val="bg-BG"/>
    </w:rPr>
  </w:style>
  <w:style w:type="paragraph" w:customStyle="1" w:styleId="32">
    <w:name w:val="Знак Знак3"/>
    <w:basedOn w:val="a0"/>
    <w:rsid w:val="004800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40">
    <w:name w:val="Заглавие 4 Знак"/>
    <w:link w:val="4"/>
    <w:rsid w:val="005726CA"/>
    <w:rPr>
      <w:b/>
      <w:bCs/>
      <w:szCs w:val="24"/>
      <w:lang w:eastAsia="en-US"/>
    </w:rPr>
  </w:style>
  <w:style w:type="character" w:customStyle="1" w:styleId="60">
    <w:name w:val="Заглавие 6 Знак"/>
    <w:link w:val="6"/>
    <w:rsid w:val="005726CA"/>
    <w:rPr>
      <w:b/>
      <w:bCs/>
      <w:sz w:val="22"/>
      <w:szCs w:val="22"/>
      <w:lang w:val="en-GB" w:eastAsia="en-US"/>
    </w:rPr>
  </w:style>
  <w:style w:type="paragraph" w:customStyle="1" w:styleId="ListParagraph">
    <w:name w:val="List Paragraph"/>
    <w:basedOn w:val="a0"/>
    <w:uiPriority w:val="34"/>
    <w:qFormat/>
    <w:rsid w:val="005726CA"/>
    <w:pPr>
      <w:ind w:left="720"/>
    </w:pPr>
  </w:style>
  <w:style w:type="paragraph" w:customStyle="1" w:styleId="Char">
    <w:name w:val=" Char"/>
    <w:basedOn w:val="a0"/>
    <w:rsid w:val="005726C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8">
    <w:name w:val=" Char Char8"/>
    <w:rsid w:val="005726CA"/>
    <w:rPr>
      <w:rFonts w:ascii="Tahoma" w:hAnsi="Tahoma" w:cs="Tahoma"/>
      <w:sz w:val="16"/>
      <w:szCs w:val="16"/>
    </w:rPr>
  </w:style>
  <w:style w:type="character" w:customStyle="1" w:styleId="CharChar12">
    <w:name w:val=" Char Char12"/>
    <w:locked/>
    <w:rsid w:val="005726CA"/>
    <w:rPr>
      <w:rFonts w:ascii="HebarU" w:hAnsi="HebarU"/>
      <w:sz w:val="24"/>
      <w:szCs w:val="24"/>
      <w:lang w:val="bg-BG" w:eastAsia="en-US" w:bidi="ar-SA"/>
    </w:rPr>
  </w:style>
  <w:style w:type="character" w:customStyle="1" w:styleId="ad">
    <w:name w:val="Горен колонтитул Знак"/>
    <w:link w:val="ac"/>
    <w:rsid w:val="005726CA"/>
    <w:rPr>
      <w:lang w:val="en-US" w:eastAsia="en-US"/>
    </w:rPr>
  </w:style>
  <w:style w:type="paragraph" w:styleId="af3">
    <w:name w:val="Block Text"/>
    <w:basedOn w:val="a0"/>
    <w:rsid w:val="005726CA"/>
    <w:pPr>
      <w:shd w:val="clear" w:color="auto" w:fill="FFFFFF"/>
      <w:tabs>
        <w:tab w:val="left" w:pos="1296"/>
      </w:tabs>
      <w:overflowPunct/>
      <w:autoSpaceDE/>
      <w:autoSpaceDN/>
      <w:adjustRightInd/>
      <w:spacing w:line="346" w:lineRule="exact"/>
      <w:ind w:left="7" w:right="484"/>
      <w:jc w:val="both"/>
      <w:textAlignment w:val="auto"/>
    </w:pPr>
    <w:rPr>
      <w:rFonts w:ascii="Times New Roman" w:hAnsi="Times New Roman"/>
      <w:color w:val="000000"/>
      <w:spacing w:val="4"/>
      <w:sz w:val="28"/>
      <w:lang w:val="bg-BG" w:eastAsia="bg-BG"/>
    </w:rPr>
  </w:style>
  <w:style w:type="paragraph" w:customStyle="1" w:styleId="CharCharChar1">
    <w:name w:val=" Char Char Char1"/>
    <w:basedOn w:val="a0"/>
    <w:rsid w:val="005726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4">
    <w:name w:val="Body Text Indent"/>
    <w:basedOn w:val="a0"/>
    <w:link w:val="af5"/>
    <w:rsid w:val="005726CA"/>
    <w:pPr>
      <w:overflowPunct/>
      <w:autoSpaceDE/>
      <w:autoSpaceDN/>
      <w:adjustRightInd/>
      <w:spacing w:line="360" w:lineRule="atLeast"/>
      <w:ind w:firstLine="1134"/>
      <w:jc w:val="both"/>
      <w:textAlignment w:val="auto"/>
    </w:pPr>
    <w:rPr>
      <w:rFonts w:ascii="NewSaturionCyr" w:hAnsi="NewSaturionCyr"/>
      <w:sz w:val="26"/>
      <w:szCs w:val="26"/>
      <w:lang w:val="bg-BG"/>
    </w:rPr>
  </w:style>
  <w:style w:type="character" w:customStyle="1" w:styleId="af5">
    <w:name w:val="Основен текст с отстъп Знак"/>
    <w:link w:val="af4"/>
    <w:rsid w:val="005726CA"/>
    <w:rPr>
      <w:rFonts w:ascii="NewSaturionCyr" w:hAnsi="NewSaturionCyr"/>
      <w:sz w:val="26"/>
      <w:szCs w:val="26"/>
      <w:lang w:eastAsia="en-US"/>
    </w:rPr>
  </w:style>
  <w:style w:type="paragraph" w:customStyle="1" w:styleId="11">
    <w:name w:val=" Знак Знак1"/>
    <w:basedOn w:val="a0"/>
    <w:semiHidden/>
    <w:rsid w:val="005726C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12">
    <w:name w:val="Нормален1"/>
    <w:basedOn w:val="a0"/>
    <w:next w:val="a0"/>
    <w:rsid w:val="005726CA"/>
    <w:pPr>
      <w:overflowPunct/>
      <w:textAlignment w:val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лавие 1 Знак"/>
    <w:link w:val="1"/>
    <w:rsid w:val="005726CA"/>
    <w:rPr>
      <w:rFonts w:ascii="Bookman Old Style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link w:val="2"/>
    <w:rsid w:val="005726CA"/>
    <w:rPr>
      <w:u w:val="single"/>
      <w:lang w:eastAsia="en-US"/>
    </w:rPr>
  </w:style>
  <w:style w:type="character" w:customStyle="1" w:styleId="CharChar11">
    <w:name w:val=" Char Char11"/>
    <w:rsid w:val="005726CA"/>
    <w:rPr>
      <w:sz w:val="22"/>
      <w:szCs w:val="24"/>
      <w:lang w:eastAsia="en-US"/>
    </w:rPr>
  </w:style>
  <w:style w:type="character" w:customStyle="1" w:styleId="aa">
    <w:name w:val="Долен колонтитул Знак"/>
    <w:link w:val="a9"/>
    <w:rsid w:val="005726CA"/>
    <w:rPr>
      <w:rFonts w:ascii="Arial" w:hAnsi="Arial"/>
      <w:lang w:val="en-US" w:eastAsia="en-US"/>
    </w:rPr>
  </w:style>
  <w:style w:type="paragraph" w:customStyle="1" w:styleId="Heading3ArialFirstline127cm">
    <w:name w:val="Heading 3 + Arial First line:  127 cm"/>
    <w:basedOn w:val="3"/>
    <w:rsid w:val="005726CA"/>
    <w:pPr>
      <w:keepNext w:val="0"/>
      <w:numPr>
        <w:ilvl w:val="2"/>
      </w:numPr>
      <w:tabs>
        <w:tab w:val="num" w:pos="720"/>
      </w:tabs>
      <w:suppressAutoHyphens/>
      <w:overflowPunct/>
      <w:autoSpaceDE/>
      <w:autoSpaceDN/>
      <w:adjustRightInd/>
      <w:spacing w:before="120" w:after="120" w:line="288" w:lineRule="auto"/>
      <w:ind w:firstLine="720"/>
      <w:jc w:val="both"/>
      <w:textAlignment w:val="auto"/>
    </w:pPr>
    <w:rPr>
      <w:bCs w:val="0"/>
      <w:sz w:val="24"/>
      <w:szCs w:val="20"/>
      <w:lang w:val="bg-BG"/>
    </w:rPr>
  </w:style>
  <w:style w:type="paragraph" w:customStyle="1" w:styleId="CharCharCharCharCharCharChar">
    <w:name w:val=" Char Char Char Char Char Char Char"/>
    <w:basedOn w:val="a0"/>
    <w:rsid w:val="005726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4">
    <w:name w:val=" Char Char4"/>
    <w:rsid w:val="005726CA"/>
    <w:rPr>
      <w:rFonts w:ascii="Tahoma" w:hAnsi="Tahoma" w:cs="Tahoma"/>
      <w:sz w:val="16"/>
      <w:szCs w:val="16"/>
      <w:lang w:val="en-GB"/>
    </w:rPr>
  </w:style>
  <w:style w:type="paragraph" w:styleId="23">
    <w:name w:val="Body Text Indent 2"/>
    <w:basedOn w:val="a0"/>
    <w:link w:val="24"/>
    <w:rsid w:val="005726CA"/>
    <w:pPr>
      <w:overflowPunct/>
      <w:autoSpaceDE/>
      <w:autoSpaceDN/>
      <w:adjustRightInd/>
      <w:ind w:firstLine="45"/>
      <w:jc w:val="both"/>
      <w:textAlignment w:val="auto"/>
    </w:pPr>
    <w:rPr>
      <w:rFonts w:ascii="Times New Roman" w:hAnsi="Times New Roman"/>
      <w:sz w:val="24"/>
      <w:szCs w:val="24"/>
      <w:lang/>
    </w:rPr>
  </w:style>
  <w:style w:type="character" w:customStyle="1" w:styleId="24">
    <w:name w:val="Основен текст с отстъп 2 Знак"/>
    <w:link w:val="23"/>
    <w:rsid w:val="005726CA"/>
    <w:rPr>
      <w:sz w:val="24"/>
      <w:szCs w:val="24"/>
      <w:lang w:eastAsia="en-US"/>
    </w:rPr>
  </w:style>
  <w:style w:type="paragraph" w:styleId="33">
    <w:name w:val="Body Text Indent 3"/>
    <w:basedOn w:val="a0"/>
    <w:link w:val="34"/>
    <w:rsid w:val="005726CA"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b/>
      <w:sz w:val="24"/>
      <w:szCs w:val="24"/>
      <w:lang/>
    </w:rPr>
  </w:style>
  <w:style w:type="character" w:customStyle="1" w:styleId="34">
    <w:name w:val="Основен текст с отстъп 3 Знак"/>
    <w:link w:val="33"/>
    <w:rsid w:val="005726CA"/>
    <w:rPr>
      <w:b/>
      <w:sz w:val="24"/>
      <w:szCs w:val="24"/>
      <w:lang w:eastAsia="en-US"/>
    </w:rPr>
  </w:style>
  <w:style w:type="paragraph" w:customStyle="1" w:styleId="CharCharChar">
    <w:name w:val=" Char Char Char"/>
    <w:basedOn w:val="a0"/>
    <w:rsid w:val="005726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a0"/>
    <w:rsid w:val="005726CA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4">
    <w:name w:val="Style4"/>
    <w:basedOn w:val="a0"/>
    <w:rsid w:val="005726CA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0"/>
    <w:rsid w:val="005726CA"/>
    <w:pPr>
      <w:widowControl w:val="0"/>
      <w:overflowPunct/>
      <w:spacing w:line="259" w:lineRule="exact"/>
      <w:ind w:firstLine="754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0"/>
    <w:rsid w:val="005726CA"/>
    <w:pPr>
      <w:widowControl w:val="0"/>
      <w:overflowPunct/>
      <w:spacing w:line="278" w:lineRule="exact"/>
      <w:ind w:firstLine="725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0"/>
    <w:rsid w:val="005726CA"/>
    <w:pPr>
      <w:widowControl w:val="0"/>
      <w:overflowPunct/>
      <w:spacing w:line="538" w:lineRule="exact"/>
      <w:jc w:val="center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8">
    <w:name w:val="Style8"/>
    <w:basedOn w:val="a0"/>
    <w:rsid w:val="005726CA"/>
    <w:pPr>
      <w:widowControl w:val="0"/>
      <w:overflowPunct/>
      <w:spacing w:line="253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9">
    <w:name w:val="Style9"/>
    <w:basedOn w:val="a0"/>
    <w:rsid w:val="005726CA"/>
    <w:pPr>
      <w:widowControl w:val="0"/>
      <w:overflowPunct/>
      <w:spacing w:line="253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0">
    <w:name w:val="Style10"/>
    <w:basedOn w:val="a0"/>
    <w:rsid w:val="005726CA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1">
    <w:name w:val="Style11"/>
    <w:basedOn w:val="a0"/>
    <w:rsid w:val="005726CA"/>
    <w:pPr>
      <w:widowControl w:val="0"/>
      <w:overflowPunct/>
      <w:spacing w:line="254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2">
    <w:name w:val="Style12"/>
    <w:basedOn w:val="a0"/>
    <w:rsid w:val="005726CA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3">
    <w:name w:val="Style13"/>
    <w:basedOn w:val="a0"/>
    <w:rsid w:val="005726CA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25">
    <w:name w:val="Font Style25"/>
    <w:rsid w:val="005726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5726CA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5726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5726CA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5726CA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0"/>
    <w:rsid w:val="005726CA"/>
    <w:pPr>
      <w:widowControl w:val="0"/>
      <w:overflowPunct/>
      <w:spacing w:line="252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5">
    <w:name w:val="Style15"/>
    <w:basedOn w:val="a0"/>
    <w:rsid w:val="005726CA"/>
    <w:pPr>
      <w:widowControl w:val="0"/>
      <w:overflowPunct/>
      <w:spacing w:line="259" w:lineRule="exact"/>
      <w:ind w:firstLine="73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0"/>
    <w:rsid w:val="005726CA"/>
    <w:pPr>
      <w:widowControl w:val="0"/>
      <w:overflowPunct/>
      <w:spacing w:line="269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7">
    <w:name w:val="Style17"/>
    <w:basedOn w:val="a0"/>
    <w:rsid w:val="005726CA"/>
    <w:pPr>
      <w:widowControl w:val="0"/>
      <w:overflowPunct/>
      <w:spacing w:line="250" w:lineRule="exact"/>
      <w:ind w:firstLine="734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8">
    <w:name w:val="Style18"/>
    <w:basedOn w:val="a0"/>
    <w:rsid w:val="005726CA"/>
    <w:pPr>
      <w:widowControl w:val="0"/>
      <w:overflowPunct/>
      <w:spacing w:line="254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9">
    <w:name w:val="Style19"/>
    <w:basedOn w:val="a0"/>
    <w:rsid w:val="005726CA"/>
    <w:pPr>
      <w:widowControl w:val="0"/>
      <w:overflowPunct/>
      <w:spacing w:line="254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0">
    <w:name w:val="Style20"/>
    <w:basedOn w:val="a0"/>
    <w:rsid w:val="005726CA"/>
    <w:pPr>
      <w:widowControl w:val="0"/>
      <w:overflowPunct/>
      <w:spacing w:line="250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1">
    <w:name w:val="Style21"/>
    <w:basedOn w:val="a0"/>
    <w:rsid w:val="005726CA"/>
    <w:pPr>
      <w:widowControl w:val="0"/>
      <w:overflowPunct/>
      <w:spacing w:line="250" w:lineRule="exact"/>
      <w:ind w:firstLine="739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0">
    <w:name w:val="Char Char Char"/>
    <w:basedOn w:val="a0"/>
    <w:rsid w:val="005726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"/>
    <w:basedOn w:val="a0"/>
    <w:rsid w:val="005726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2">
    <w:name w:val="Char Char2"/>
    <w:locked/>
    <w:rsid w:val="005726CA"/>
    <w:rPr>
      <w:lang w:val="en-US" w:eastAsia="en-US" w:bidi="ar-SA"/>
    </w:rPr>
  </w:style>
  <w:style w:type="character" w:customStyle="1" w:styleId="FontStyle31">
    <w:name w:val="Font Style31"/>
    <w:rsid w:val="005726C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5726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5726CA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0"/>
    <w:rsid w:val="005726CA"/>
    <w:pPr>
      <w:widowControl w:val="0"/>
      <w:overflowPunct/>
      <w:spacing w:line="254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35">
    <w:name w:val="Font Style35"/>
    <w:rsid w:val="005726CA"/>
    <w:rPr>
      <w:rFonts w:ascii="Times New Roman" w:hAnsi="Times New Roman" w:cs="Times New Roman"/>
      <w:b/>
      <w:bCs/>
      <w:sz w:val="22"/>
      <w:szCs w:val="22"/>
    </w:rPr>
  </w:style>
  <w:style w:type="character" w:customStyle="1" w:styleId="inversestyle6">
    <w:name w:val="inverse style6"/>
    <w:rsid w:val="005726CA"/>
  </w:style>
  <w:style w:type="character" w:customStyle="1" w:styleId="text12">
    <w:name w:val="text12"/>
    <w:rsid w:val="005726CA"/>
    <w:rPr>
      <w:rFonts w:ascii="Arial" w:hAnsi="Arial" w:cs="Arial" w:hint="default"/>
      <w:b w:val="0"/>
      <w:bCs w:val="0"/>
      <w:sz w:val="24"/>
      <w:szCs w:val="24"/>
    </w:rPr>
  </w:style>
  <w:style w:type="paragraph" w:customStyle="1" w:styleId="Style1">
    <w:name w:val="Style1"/>
    <w:basedOn w:val="a0"/>
    <w:rsid w:val="005726CA"/>
    <w:pPr>
      <w:widowControl w:val="0"/>
      <w:overflowPunct/>
      <w:spacing w:line="274" w:lineRule="exact"/>
      <w:ind w:firstLine="172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">
    <w:name w:val="Style2"/>
    <w:basedOn w:val="a0"/>
    <w:rsid w:val="005726CA"/>
    <w:pPr>
      <w:widowControl w:val="0"/>
      <w:overflowPunct/>
      <w:spacing w:line="283" w:lineRule="exact"/>
      <w:ind w:hanging="979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24">
    <w:name w:val="Font Style24"/>
    <w:rsid w:val="005726CA"/>
    <w:rPr>
      <w:rFonts w:ascii="Times New Roman" w:hAnsi="Times New Roman" w:cs="Times New Roman"/>
      <w:i/>
      <w:iCs/>
      <w:sz w:val="22"/>
      <w:szCs w:val="22"/>
    </w:rPr>
  </w:style>
  <w:style w:type="character" w:styleId="af6">
    <w:name w:val="Strong"/>
    <w:qFormat/>
    <w:rsid w:val="005726CA"/>
    <w:rPr>
      <w:b/>
      <w:bCs/>
    </w:rPr>
  </w:style>
  <w:style w:type="character" w:customStyle="1" w:styleId="FontStyle22">
    <w:name w:val="Font Style22"/>
    <w:rsid w:val="005726C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726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7">
    <w:name w:val="Font Style37"/>
    <w:rsid w:val="005726CA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5726CA"/>
    <w:rPr>
      <w:rFonts w:ascii="Georgia" w:hAnsi="Georgia" w:cs="Georgia"/>
      <w:spacing w:val="10"/>
      <w:sz w:val="18"/>
      <w:szCs w:val="18"/>
    </w:rPr>
  </w:style>
  <w:style w:type="character" w:customStyle="1" w:styleId="FontStyle46">
    <w:name w:val="Font Style46"/>
    <w:rsid w:val="005726C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">
    <w:name w:val="Font Style42"/>
    <w:rsid w:val="005726CA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0"/>
    <w:rsid w:val="005726CA"/>
    <w:pPr>
      <w:widowControl w:val="0"/>
      <w:overflowPunct/>
      <w:spacing w:line="216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8">
    <w:name w:val="Style28"/>
    <w:basedOn w:val="a0"/>
    <w:rsid w:val="005726CA"/>
    <w:pPr>
      <w:widowControl w:val="0"/>
      <w:overflowPunct/>
      <w:spacing w:line="230" w:lineRule="exact"/>
      <w:ind w:firstLine="65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rsid w:val="005726CA"/>
    <w:rPr>
      <w:rFonts w:ascii="Times New Roman" w:hAnsi="Times New Roman" w:cs="Times New Roman"/>
      <w:i/>
      <w:iCs/>
      <w:sz w:val="22"/>
      <w:szCs w:val="22"/>
    </w:rPr>
  </w:style>
  <w:style w:type="paragraph" w:customStyle="1" w:styleId="1CharCharCharChar">
    <w:name w:val="1 Char Char Char Char"/>
    <w:basedOn w:val="a0"/>
    <w:rsid w:val="005726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TableTitle">
    <w:name w:val="Table Title"/>
    <w:basedOn w:val="a0"/>
    <w:rsid w:val="005726CA"/>
    <w:pPr>
      <w:keepNext/>
      <w:numPr>
        <w:numId w:val="9"/>
      </w:numPr>
      <w:overflowPunct/>
      <w:autoSpaceDE/>
      <w:autoSpaceDN/>
      <w:adjustRightInd/>
      <w:spacing w:before="120" w:after="120"/>
      <w:jc w:val="center"/>
      <w:textAlignment w:val="auto"/>
    </w:pPr>
    <w:rPr>
      <w:rFonts w:ascii="Times New Roman" w:hAnsi="Times New Roman"/>
      <w:sz w:val="24"/>
      <w:lang w:eastAsia="bg-BG"/>
    </w:rPr>
  </w:style>
  <w:style w:type="paragraph" w:customStyle="1" w:styleId="style0">
    <w:name w:val="style"/>
    <w:basedOn w:val="a0"/>
    <w:rsid w:val="005726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7">
    <w:name w:val="FollowedHyperlink"/>
    <w:rsid w:val="005726CA"/>
    <w:rPr>
      <w:color w:val="800080"/>
      <w:u w:val="single"/>
    </w:rPr>
  </w:style>
  <w:style w:type="character" w:customStyle="1" w:styleId="af8">
    <w:name w:val="Знак Знак"/>
    <w:locked/>
    <w:rsid w:val="005726CA"/>
    <w:rPr>
      <w:rFonts w:ascii="Timok" w:eastAsia="MS Mincho" w:hAnsi="Timok" w:cs="Timok"/>
      <w:sz w:val="24"/>
      <w:szCs w:val="24"/>
      <w:lang w:val="en-US" w:eastAsia="ja-JP"/>
    </w:rPr>
  </w:style>
  <w:style w:type="character" w:styleId="HTML">
    <w:name w:val="HTML Typewriter"/>
    <w:rsid w:val="005726CA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FontStyle13">
    <w:name w:val="Font Style13"/>
    <w:rsid w:val="005726CA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Основен текст (2)_"/>
    <w:rsid w:val="00572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лавие #2_"/>
    <w:link w:val="27"/>
    <w:rsid w:val="005726CA"/>
    <w:rPr>
      <w:b/>
      <w:bCs/>
      <w:sz w:val="21"/>
      <w:szCs w:val="21"/>
      <w:shd w:val="clear" w:color="auto" w:fill="FFFFFF"/>
    </w:rPr>
  </w:style>
  <w:style w:type="paragraph" w:customStyle="1" w:styleId="27">
    <w:name w:val="Заглавие #2"/>
    <w:basedOn w:val="a0"/>
    <w:link w:val="26"/>
    <w:rsid w:val="005726CA"/>
    <w:pPr>
      <w:widowControl w:val="0"/>
      <w:shd w:val="clear" w:color="auto" w:fill="FFFFFF"/>
      <w:overflowPunct/>
      <w:autoSpaceDE/>
      <w:autoSpaceDN/>
      <w:adjustRightInd/>
      <w:spacing w:before="540" w:after="180" w:line="571" w:lineRule="exact"/>
      <w:textAlignment w:val="auto"/>
      <w:outlineLvl w:val="1"/>
    </w:pPr>
    <w:rPr>
      <w:rFonts w:ascii="Times New Roman" w:hAnsi="Times New Roman"/>
      <w:b/>
      <w:bCs/>
      <w:sz w:val="21"/>
      <w:szCs w:val="21"/>
      <w:shd w:val="clear" w:color="auto" w:fill="FFFFFF"/>
      <w:lang w:val="bg-BG" w:eastAsia="bg-BG"/>
    </w:rPr>
  </w:style>
  <w:style w:type="character" w:customStyle="1" w:styleId="212pt1pt">
    <w:name w:val="Заглавие #2 + 12 pt;Разредка 1 pt"/>
    <w:rsid w:val="00572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bg-BG"/>
    </w:rPr>
  </w:style>
  <w:style w:type="character" w:customStyle="1" w:styleId="af9">
    <w:name w:val="Основен текст_"/>
    <w:link w:val="28"/>
    <w:rsid w:val="005726CA"/>
    <w:rPr>
      <w:sz w:val="21"/>
      <w:szCs w:val="21"/>
      <w:shd w:val="clear" w:color="auto" w:fill="FFFFFF"/>
    </w:rPr>
  </w:style>
  <w:style w:type="paragraph" w:customStyle="1" w:styleId="28">
    <w:name w:val="Основен текст2"/>
    <w:basedOn w:val="a0"/>
    <w:link w:val="af9"/>
    <w:rsid w:val="005726CA"/>
    <w:pPr>
      <w:widowControl w:val="0"/>
      <w:shd w:val="clear" w:color="auto" w:fill="FFFFFF"/>
      <w:overflowPunct/>
      <w:autoSpaceDE/>
      <w:autoSpaceDN/>
      <w:adjustRightInd/>
      <w:spacing w:before="180" w:after="480" w:line="254" w:lineRule="exact"/>
      <w:jc w:val="center"/>
      <w:textAlignment w:val="auto"/>
    </w:pPr>
    <w:rPr>
      <w:rFonts w:ascii="Times New Roman" w:hAnsi="Times New Roman"/>
      <w:sz w:val="21"/>
      <w:szCs w:val="21"/>
      <w:shd w:val="clear" w:color="auto" w:fill="FFFFFF"/>
      <w:lang w:val="bg-BG" w:eastAsia="bg-BG"/>
    </w:rPr>
  </w:style>
  <w:style w:type="character" w:customStyle="1" w:styleId="2125pt0pt">
    <w:name w:val="Заглавие #2 + 12;5 pt;Разредка 0 pt"/>
    <w:rsid w:val="00572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bg-BG"/>
    </w:rPr>
  </w:style>
  <w:style w:type="character" w:customStyle="1" w:styleId="35">
    <w:name w:val="Основен текст (3)_"/>
    <w:rsid w:val="00572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6">
    <w:name w:val="Основен текст (3)"/>
    <w:rsid w:val="00572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29">
    <w:name w:val="Основен текст (2)"/>
    <w:rsid w:val="00572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/>
    </w:rPr>
  </w:style>
  <w:style w:type="character" w:customStyle="1" w:styleId="12pt">
    <w:name w:val="Основен текст + 12 pt;Удебелен"/>
    <w:rsid w:val="00572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13">
    <w:name w:val="Основен текст1"/>
    <w:rsid w:val="00572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afa">
    <w:name w:val="Основен текст + Удебелен"/>
    <w:rsid w:val="00572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14">
    <w:name w:val="Заглавие #1_"/>
    <w:link w:val="15"/>
    <w:rsid w:val="005726CA"/>
    <w:rPr>
      <w:b/>
      <w:bCs/>
      <w:shd w:val="clear" w:color="auto" w:fill="FFFFFF"/>
    </w:rPr>
  </w:style>
  <w:style w:type="paragraph" w:customStyle="1" w:styleId="15">
    <w:name w:val="Заглавие #1"/>
    <w:basedOn w:val="a0"/>
    <w:link w:val="14"/>
    <w:rsid w:val="005726CA"/>
    <w:pPr>
      <w:widowControl w:val="0"/>
      <w:shd w:val="clear" w:color="auto" w:fill="FFFFFF"/>
      <w:overflowPunct/>
      <w:autoSpaceDE/>
      <w:autoSpaceDN/>
      <w:adjustRightInd/>
      <w:spacing w:after="300" w:line="274" w:lineRule="exact"/>
      <w:textAlignment w:val="auto"/>
      <w:outlineLvl w:val="0"/>
    </w:pPr>
    <w:rPr>
      <w:rFonts w:ascii="Times New Roman" w:hAnsi="Times New Roman"/>
      <w:b/>
      <w:bCs/>
      <w:shd w:val="clear" w:color="auto" w:fill="FFFFFF"/>
      <w:lang w:val="bg-BG" w:eastAsia="bg-BG"/>
    </w:rPr>
  </w:style>
  <w:style w:type="character" w:customStyle="1" w:styleId="3105pt">
    <w:name w:val="Основен текст (3) + 10;5 pt"/>
    <w:rsid w:val="00572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afb">
    <w:name w:val="Заглавие на таблица_"/>
    <w:link w:val="afc"/>
    <w:rsid w:val="005726CA"/>
    <w:rPr>
      <w:sz w:val="21"/>
      <w:szCs w:val="21"/>
      <w:shd w:val="clear" w:color="auto" w:fill="FFFFFF"/>
    </w:rPr>
  </w:style>
  <w:style w:type="paragraph" w:customStyle="1" w:styleId="afc">
    <w:name w:val="Заглавие на таблица"/>
    <w:basedOn w:val="a0"/>
    <w:link w:val="afb"/>
    <w:rsid w:val="005726CA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sz w:val="21"/>
      <w:szCs w:val="21"/>
      <w:shd w:val="clear" w:color="auto" w:fill="FFFFFF"/>
      <w:lang w:val="bg-BG" w:eastAsia="bg-BG"/>
    </w:rPr>
  </w:style>
  <w:style w:type="character" w:customStyle="1" w:styleId="61">
    <w:name w:val="Основен текст (6)_"/>
    <w:link w:val="62"/>
    <w:rsid w:val="005726CA"/>
    <w:rPr>
      <w:b/>
      <w:bCs/>
      <w:sz w:val="21"/>
      <w:szCs w:val="21"/>
      <w:shd w:val="clear" w:color="auto" w:fill="FFFFFF"/>
    </w:rPr>
  </w:style>
  <w:style w:type="paragraph" w:customStyle="1" w:styleId="62">
    <w:name w:val="Основен текст (6)"/>
    <w:basedOn w:val="a0"/>
    <w:link w:val="61"/>
    <w:rsid w:val="005726CA"/>
    <w:pPr>
      <w:widowControl w:val="0"/>
      <w:shd w:val="clear" w:color="auto" w:fill="FFFFFF"/>
      <w:overflowPunct/>
      <w:autoSpaceDE/>
      <w:autoSpaceDN/>
      <w:adjustRightInd/>
      <w:spacing w:before="180" w:line="254" w:lineRule="exact"/>
      <w:jc w:val="both"/>
      <w:textAlignment w:val="auto"/>
    </w:pPr>
    <w:rPr>
      <w:rFonts w:ascii="Times New Roman" w:hAnsi="Times New Roman"/>
      <w:b/>
      <w:bCs/>
      <w:sz w:val="21"/>
      <w:szCs w:val="21"/>
      <w:shd w:val="clear" w:color="auto" w:fill="FFFFFF"/>
      <w:lang w:val="bg-BG" w:eastAsia="bg-BG"/>
    </w:rPr>
  </w:style>
  <w:style w:type="paragraph" w:customStyle="1" w:styleId="afd">
    <w:name w:val=" Знак"/>
    <w:basedOn w:val="a0"/>
    <w:rsid w:val="005726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2a">
    <w:name w:val="Основен текст (2) + Не е удебелен"/>
    <w:rsid w:val="00572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CharChar7">
    <w:name w:val=" Char Char7"/>
    <w:rsid w:val="005726CA"/>
    <w:rPr>
      <w:rFonts w:ascii="HebarU" w:hAnsi="HebarU"/>
      <w:sz w:val="24"/>
      <w:szCs w:val="24"/>
      <w:lang w:eastAsia="en-US"/>
    </w:rPr>
  </w:style>
  <w:style w:type="character" w:customStyle="1" w:styleId="CharChar6">
    <w:name w:val=" Char Char6"/>
    <w:rsid w:val="005726CA"/>
    <w:rPr>
      <w:lang w:val="en-US" w:eastAsia="en-US"/>
    </w:rPr>
  </w:style>
  <w:style w:type="paragraph" w:customStyle="1" w:styleId="37">
    <w:name w:val="Основен текст3"/>
    <w:basedOn w:val="a0"/>
    <w:rsid w:val="005726CA"/>
    <w:pPr>
      <w:widowControl w:val="0"/>
      <w:shd w:val="clear" w:color="auto" w:fill="FFFFFF"/>
      <w:overflowPunct/>
      <w:autoSpaceDE/>
      <w:autoSpaceDN/>
      <w:adjustRightInd/>
      <w:spacing w:before="180" w:after="180" w:line="250" w:lineRule="exact"/>
      <w:jc w:val="both"/>
      <w:textAlignment w:val="auto"/>
    </w:pPr>
    <w:rPr>
      <w:rFonts w:ascii="Times New Roman" w:hAnsi="Times New Roman"/>
      <w:sz w:val="21"/>
      <w:szCs w:val="21"/>
      <w:lang w:val="bg-BG" w:eastAsia="bg-BG"/>
    </w:rPr>
  </w:style>
  <w:style w:type="numbering" w:customStyle="1" w:styleId="16">
    <w:name w:val="Без списък1"/>
    <w:next w:val="a3"/>
    <w:semiHidden/>
    <w:rsid w:val="005726CA"/>
  </w:style>
  <w:style w:type="numbering" w:customStyle="1" w:styleId="2b">
    <w:name w:val="Без списък2"/>
    <w:next w:val="a3"/>
    <w:semiHidden/>
    <w:rsid w:val="005726CA"/>
  </w:style>
  <w:style w:type="paragraph" w:customStyle="1" w:styleId="firstline">
    <w:name w:val="firstline"/>
    <w:basedOn w:val="a0"/>
    <w:rsid w:val="005726CA"/>
    <w:pPr>
      <w:suppressAutoHyphens/>
      <w:overflowPunct/>
      <w:autoSpaceDE/>
      <w:autoSpaceDN/>
      <w:adjustRightInd/>
      <w:spacing w:before="100" w:after="100"/>
      <w:textAlignment w:val="auto"/>
    </w:pPr>
    <w:rPr>
      <w:rFonts w:ascii="Times New Roman" w:hAnsi="Times New Roman"/>
      <w:sz w:val="24"/>
      <w:szCs w:val="24"/>
      <w:lang w:val="bg-BG" w:eastAsia="ar-SA"/>
    </w:rPr>
  </w:style>
  <w:style w:type="paragraph" w:customStyle="1" w:styleId="Geri">
    <w:name w:val="Geri"/>
    <w:basedOn w:val="a0"/>
    <w:link w:val="GeriChar"/>
    <w:rsid w:val="005726CA"/>
    <w:pPr>
      <w:overflowPunct/>
      <w:autoSpaceDE/>
      <w:autoSpaceDN/>
      <w:adjustRightInd/>
      <w:spacing w:before="120" w:after="120"/>
      <w:jc w:val="both"/>
      <w:textAlignment w:val="auto"/>
      <w:outlineLvl w:val="0"/>
    </w:pPr>
    <w:rPr>
      <w:rFonts w:ascii="Times New Roman" w:hAnsi="Times New Roman"/>
      <w:sz w:val="24"/>
      <w:szCs w:val="24"/>
      <w:lang w:val="bg-BG"/>
    </w:rPr>
  </w:style>
  <w:style w:type="character" w:customStyle="1" w:styleId="GeriChar">
    <w:name w:val="Geri Char"/>
    <w:link w:val="Geri"/>
    <w:rsid w:val="005726CA"/>
    <w:rPr>
      <w:sz w:val="24"/>
      <w:szCs w:val="24"/>
      <w:lang w:eastAsia="en-US"/>
    </w:rPr>
  </w:style>
  <w:style w:type="paragraph" w:customStyle="1" w:styleId="a">
    <w:name w:val="Гери"/>
    <w:basedOn w:val="a0"/>
    <w:rsid w:val="005726CA"/>
    <w:pPr>
      <w:numPr>
        <w:numId w:val="11"/>
      </w:num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val="bg-BG"/>
    </w:rPr>
  </w:style>
  <w:style w:type="paragraph" w:styleId="afe">
    <w:name w:val="Normal (Web)"/>
    <w:basedOn w:val="a0"/>
    <w:unhideWhenUsed/>
    <w:rsid w:val="005726CA"/>
    <w:pPr>
      <w:overflowPunct/>
      <w:autoSpaceDE/>
      <w:autoSpaceDN/>
      <w:adjustRightInd/>
      <w:spacing w:before="100" w:beforeAutospacing="1" w:after="100" w:afterAutospacing="1"/>
      <w:ind w:firstLine="709"/>
      <w:jc w:val="center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f">
    <w:name w:val="annotation reference"/>
    <w:rsid w:val="00457D40"/>
    <w:rPr>
      <w:sz w:val="16"/>
      <w:szCs w:val="16"/>
    </w:rPr>
  </w:style>
  <w:style w:type="paragraph" w:styleId="aff0">
    <w:name w:val="annotation text"/>
    <w:basedOn w:val="a0"/>
    <w:link w:val="aff1"/>
    <w:rsid w:val="00457D40"/>
  </w:style>
  <w:style w:type="character" w:customStyle="1" w:styleId="aff1">
    <w:name w:val="Текст на коментар Знак"/>
    <w:link w:val="aff0"/>
    <w:rsid w:val="00457D40"/>
    <w:rPr>
      <w:rFonts w:ascii="Arial" w:hAnsi="Arial"/>
      <w:lang w:val="en-US" w:eastAsia="en-US"/>
    </w:rPr>
  </w:style>
  <w:style w:type="paragraph" w:styleId="aff2">
    <w:name w:val="annotation subject"/>
    <w:basedOn w:val="aff0"/>
    <w:next w:val="aff0"/>
    <w:link w:val="aff3"/>
    <w:rsid w:val="00457D40"/>
    <w:rPr>
      <w:b/>
      <w:bCs/>
    </w:rPr>
  </w:style>
  <w:style w:type="character" w:customStyle="1" w:styleId="aff3">
    <w:name w:val="Предмет на коментар Знак"/>
    <w:link w:val="aff2"/>
    <w:rsid w:val="00457D40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A847-FD3C-4F9E-922D-ED4DC21D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7311</Words>
  <Characters>41676</Characters>
  <Application>Microsoft Office Word</Application>
  <DocSecurity>0</DocSecurity>
  <Lines>347</Lines>
  <Paragraphs>97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48890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gkostova</dc:creator>
  <cp:lastModifiedBy>v_koparanska</cp:lastModifiedBy>
  <cp:revision>2</cp:revision>
  <cp:lastPrinted>2021-07-06T12:02:00Z</cp:lastPrinted>
  <dcterms:created xsi:type="dcterms:W3CDTF">2021-07-21T11:14:00Z</dcterms:created>
  <dcterms:modified xsi:type="dcterms:W3CDTF">2021-07-21T11:14:00Z</dcterms:modified>
</cp:coreProperties>
</file>