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Ъ О Б Щ Е Н И Е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Във връзка с предстоящите на 14 ноември 2021 г. избори за президент и вицепрезидент на републиката и за народни представители за Народно събрание и във връзка с чл. 91 от Изборния кодекс, Решение № 644-ПВР/НС от 29.09.2021 г. на ЦИК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кметът на Община Пловдив отправя към </w:t>
      </w:r>
      <w:r>
        <w:rPr>
          <w:rFonts w:cs="Times New Roman" w:ascii="Times New Roman" w:hAnsi="Times New Roman"/>
          <w:sz w:val="24"/>
          <w:szCs w:val="24"/>
        </w:rPr>
        <w:t xml:space="preserve">парламентарно представените партии и коалиции от партии в 46-ото Народно събрание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покана за участие в консултации за сформиране съставите на секционните </w:t>
      </w:r>
      <w:r>
        <w:rPr>
          <w:rFonts w:cs="Times New Roman" w:ascii="Times New Roman" w:hAnsi="Times New Roman"/>
          <w:sz w:val="24"/>
          <w:szCs w:val="24"/>
        </w:rPr>
        <w:t xml:space="preserve">избирателни комисии (СИК)  на територията на Община Пловдив.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Консултациите ще се проведат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на 07.10.2021 г. (четвъртък) от 16.30 часа в сградата на Община Пловдив, пл. „Стефан Стамболов” № 1, Заседателна зала – 2 етаж.</w:t>
      </w:r>
    </w:p>
    <w:p>
      <w:pPr>
        <w:pStyle w:val="NoSpacing"/>
        <w:ind w:firstLine="708"/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/>
      </w:r>
    </w:p>
    <w:p>
      <w:pPr>
        <w:pStyle w:val="NoSpacing"/>
        <w:ind w:firstLine="708"/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 xml:space="preserve">На консултациите представителите на партиите и коалициите от партии </w:t>
      </w:r>
      <w:bookmarkStart w:id="0" w:name="_GoBack"/>
      <w:bookmarkEnd w:id="0"/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 xml:space="preserve">следва да представят: </w:t>
      </w:r>
    </w:p>
    <w:p>
      <w:pPr>
        <w:pStyle w:val="NoSpacing"/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Заверено от партията копие на удостоверение за актуално правно състояние на партията, издадено не по-рано от 02 септември 2021 г., или копие от решението за образуване на коалицията за участие в изборите за 46-то Народно събрание, с което се удостоверяват пълномощията на лицата, представляващи съответната партия или коалиция;</w:t>
      </w:r>
    </w:p>
    <w:p>
      <w:pPr>
        <w:pStyle w:val="NoSpacing"/>
        <w:numPr>
          <w:ilvl w:val="0"/>
          <w:numId w:val="1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Пълномощно от лицата, представляващи съответната партия или коалиция, в случаите, когато в консултациите ще участват упълномощени лица (оригинал или заверено копие);</w:t>
      </w:r>
    </w:p>
    <w:p>
      <w:pPr>
        <w:pStyle w:val="NoSpacing"/>
        <w:numPr>
          <w:ilvl w:val="0"/>
          <w:numId w:val="1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 xml:space="preserve">Писмено предложение за състав на СИК, което да съдържа: </w:t>
      </w:r>
    </w:p>
    <w:p>
      <w:pPr>
        <w:pStyle w:val="NoSpacing"/>
        <w:numPr>
          <w:ilvl w:val="0"/>
          <w:numId w:val="2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наименованието на партията или коалицията, която прави предложението;</w:t>
      </w:r>
    </w:p>
    <w:p>
      <w:pPr>
        <w:pStyle w:val="NoSpacing"/>
        <w:numPr>
          <w:ilvl w:val="0"/>
          <w:numId w:val="2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имената и ЕГН на предложените лица;</w:t>
      </w:r>
    </w:p>
    <w:p>
      <w:pPr>
        <w:pStyle w:val="NoSpacing"/>
        <w:numPr>
          <w:ilvl w:val="0"/>
          <w:numId w:val="2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длъжността в комисията, за която се предлагат;</w:t>
      </w:r>
    </w:p>
    <w:p>
      <w:pPr>
        <w:pStyle w:val="NoSpacing"/>
        <w:numPr>
          <w:ilvl w:val="0"/>
          <w:numId w:val="2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образование, специалност на предложеното лице;</w:t>
      </w:r>
    </w:p>
    <w:p>
      <w:pPr>
        <w:pStyle w:val="NoSpacing"/>
        <w:numPr>
          <w:ilvl w:val="0"/>
          <w:numId w:val="2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телефон за връзка с предложеното за член на СИК лице.</w:t>
      </w:r>
    </w:p>
    <w:p>
      <w:pPr>
        <w:pStyle w:val="NoSpacing"/>
        <w:numPr>
          <w:ilvl w:val="0"/>
          <w:numId w:val="1"/>
        </w:numPr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Писмено предложение за резервни членове на СИК, което да съдържа данните, посочени в т. 3.</w:t>
      </w:r>
    </w:p>
    <w:p>
      <w:pPr>
        <w:pStyle w:val="NoSpacing"/>
        <w:ind w:left="720" w:hanging="0"/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Style w:val="Style14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Общинска администрация Пловдив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04.10.2021 г.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bg-BG" w:eastAsia="bg-BG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Акцентиран"/>
    <w:basedOn w:val="DefaultParagraphFont"/>
    <w:qFormat/>
    <w:rsid w:val="00da5e2e"/>
    <w:rPr>
      <w:i/>
      <w:iCs/>
    </w:rPr>
  </w:style>
  <w:style w:type="character" w:styleId="Style15">
    <w:name w:val="Връзка към Интернет"/>
    <w:basedOn w:val="DefaultParagraphFont"/>
    <w:uiPriority w:val="99"/>
    <w:unhideWhenUsed/>
    <w:rsid w:val="00b154dc"/>
    <w:rPr>
      <w:color w:val="0000FF"/>
      <w:u w:val="single"/>
    </w:rPr>
  </w:style>
  <w:style w:type="character" w:styleId="Style16" w:customStyle="1">
    <w:name w:val="Изнесен текст Знак"/>
    <w:basedOn w:val="DefaultParagraphFont"/>
    <w:link w:val="a6"/>
    <w:uiPriority w:val="99"/>
    <w:semiHidden/>
    <w:qFormat/>
    <w:rsid w:val="00b154dc"/>
    <w:rPr>
      <w:rFonts w:ascii="Segoe UI" w:hAnsi="Segoe UI" w:cs="Segoe UI"/>
      <w:sz w:val="18"/>
      <w:szCs w:val="18"/>
    </w:rPr>
  </w:style>
  <w:style w:type="paragraph" w:styleId="Style17">
    <w:name w:val="Заглавие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a5e2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bg-BG" w:eastAsia="bg-BG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154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LibreOffice/6.4.7.2$Linux_X86_64 LibreOffice_project/40$Build-2</Application>
  <Pages>1</Pages>
  <Words>264</Words>
  <Characters>1445</Characters>
  <CharactersWithSpaces>1689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2015-08-19T11:32:00Z</dcterms:created>
  <dc:creator>Fujitsu</dc:creator>
  <dc:description/>
  <dc:language>bg-BG</dc:language>
  <cp:lastModifiedBy/>
  <cp:lastPrinted>2019-04-15T12:12:00Z</cp:lastPrinted>
  <dcterms:modified xsi:type="dcterms:W3CDTF">2021-10-04T18:23:48Z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