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</w:t>
      </w:r>
      <w:r w:rsidRPr="006A2D37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№ 1</w:t>
      </w:r>
    </w:p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към Решение №………,</w:t>
      </w:r>
    </w:p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взето с протокол № …..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от ………………… 2021г.</w:t>
      </w:r>
    </w:p>
    <w:p w:rsidR="00EE4A19" w:rsidRPr="003377A4" w:rsidRDefault="00EE4A19" w:rsidP="00EE4A19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EE4A19" w:rsidRPr="003377A4" w:rsidRDefault="00EE4A19" w:rsidP="00EE4A19">
      <w:pPr>
        <w:spacing w:after="0" w:line="240" w:lineRule="auto"/>
        <w:ind w:right="-108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3377A4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AA1047" w:rsidRPr="007B3832" w:rsidRDefault="00AA104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А В И Л Н И К</w:t>
      </w:r>
    </w:p>
    <w:p w:rsidR="00AA1047" w:rsidRPr="007B3832" w:rsidRDefault="00AA104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устройството и дейността на Общинско предприятие „Дезинфекционна станция“ към Община Пловдив</w:t>
      </w:r>
    </w:p>
    <w:p w:rsidR="00AA1047" w:rsidRPr="00936692" w:rsidRDefault="006B4278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" w:name="p40048167"/>
      <w:bookmarkStart w:id="2" w:name="p40492833"/>
      <w:bookmarkStart w:id="3" w:name="p40048169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AA1047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Статут на Предприятието</w:t>
      </w:r>
    </w:p>
    <w:p w:rsidR="00CF271C" w:rsidRPr="00917DA8" w:rsidRDefault="00AA1047" w:rsidP="00525213">
      <w:pPr>
        <w:pStyle w:val="3"/>
        <w:spacing w:after="0"/>
        <w:ind w:firstLine="426"/>
        <w:jc w:val="both"/>
        <w:rPr>
          <w:sz w:val="24"/>
          <w:szCs w:val="24"/>
          <w:lang w:val="bg-BG"/>
        </w:rPr>
      </w:pPr>
      <w:bookmarkStart w:id="4" w:name="p42392469"/>
      <w:bookmarkEnd w:id="4"/>
      <w:r w:rsidRPr="00936692">
        <w:rPr>
          <w:b/>
          <w:bCs/>
          <w:sz w:val="24"/>
          <w:szCs w:val="24"/>
        </w:rPr>
        <w:t>Чл.1</w:t>
      </w:r>
      <w:r w:rsidRPr="00936692">
        <w:rPr>
          <w:sz w:val="24"/>
          <w:szCs w:val="24"/>
        </w:rPr>
        <w:t xml:space="preserve">. Общинско предприятие „Дезинфекционна станция” е създадено с Решение №406, взето с Протокол №20 от 05.11.2009г. </w:t>
      </w:r>
      <w:proofErr w:type="spellStart"/>
      <w:r w:rsidRPr="00936692">
        <w:rPr>
          <w:sz w:val="24"/>
          <w:szCs w:val="24"/>
        </w:rPr>
        <w:t>на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Общински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съвет</w:t>
      </w:r>
      <w:proofErr w:type="spellEnd"/>
      <w:r w:rsidRPr="00936692">
        <w:rPr>
          <w:sz w:val="24"/>
          <w:szCs w:val="24"/>
        </w:rPr>
        <w:t xml:space="preserve"> – </w:t>
      </w:r>
      <w:proofErr w:type="spellStart"/>
      <w:r w:rsidRPr="00936692">
        <w:rPr>
          <w:sz w:val="24"/>
          <w:szCs w:val="24"/>
        </w:rPr>
        <w:t>Пловдив</w:t>
      </w:r>
      <w:proofErr w:type="spellEnd"/>
      <w:r w:rsidRPr="00936692">
        <w:rPr>
          <w:sz w:val="24"/>
          <w:szCs w:val="24"/>
        </w:rPr>
        <w:t xml:space="preserve">, </w:t>
      </w:r>
      <w:proofErr w:type="spellStart"/>
      <w:r w:rsidRPr="00936692">
        <w:rPr>
          <w:sz w:val="24"/>
          <w:szCs w:val="24"/>
        </w:rPr>
        <w:t>на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основание</w:t>
      </w:r>
      <w:proofErr w:type="spellEnd"/>
      <w:r w:rsidRPr="00936692">
        <w:rPr>
          <w:sz w:val="24"/>
          <w:szCs w:val="24"/>
        </w:rPr>
        <w:t xml:space="preserve"> </w:t>
      </w:r>
      <w:hyperlink r:id="rId5" w:anchor="p30043798" w:history="1">
        <w:r w:rsidRPr="00936692">
          <w:rPr>
            <w:sz w:val="24"/>
            <w:szCs w:val="24"/>
          </w:rPr>
          <w:t xml:space="preserve">чл.52 и </w:t>
        </w:r>
        <w:proofErr w:type="spellStart"/>
        <w:r w:rsidRPr="00936692">
          <w:rPr>
            <w:sz w:val="24"/>
            <w:szCs w:val="24"/>
          </w:rPr>
          <w:t>следващите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от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Закона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общинската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собственост</w:t>
        </w:r>
        <w:proofErr w:type="spellEnd"/>
      </w:hyperlink>
      <w:r w:rsidRPr="00936692">
        <w:rPr>
          <w:sz w:val="24"/>
          <w:szCs w:val="24"/>
        </w:rPr>
        <w:t xml:space="preserve"> и </w:t>
      </w:r>
      <w:hyperlink r:id="rId6" w:history="1">
        <w:proofErr w:type="spellStart"/>
        <w:r w:rsidRPr="00936692">
          <w:rPr>
            <w:sz w:val="24"/>
            <w:szCs w:val="24"/>
          </w:rPr>
          <w:t>Наредбата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създаване</w:t>
        </w:r>
        <w:proofErr w:type="spellEnd"/>
        <w:r w:rsidRPr="00936692">
          <w:rPr>
            <w:sz w:val="24"/>
            <w:szCs w:val="24"/>
          </w:rPr>
          <w:t xml:space="preserve">, </w:t>
        </w:r>
        <w:proofErr w:type="spellStart"/>
        <w:r w:rsidRPr="00936692">
          <w:rPr>
            <w:sz w:val="24"/>
            <w:szCs w:val="24"/>
          </w:rPr>
          <w:t>управление</w:t>
        </w:r>
        <w:proofErr w:type="spellEnd"/>
        <w:r w:rsidRPr="00936692">
          <w:rPr>
            <w:sz w:val="24"/>
            <w:szCs w:val="24"/>
          </w:rPr>
          <w:t xml:space="preserve"> и </w:t>
        </w:r>
        <w:proofErr w:type="spellStart"/>
        <w:r w:rsidRPr="00936692">
          <w:rPr>
            <w:sz w:val="24"/>
            <w:szCs w:val="24"/>
          </w:rPr>
          <w:t>контрол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върху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дейността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на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общинските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предприятия</w:t>
        </w:r>
        <w:proofErr w:type="spellEnd"/>
      </w:hyperlink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на</w:t>
      </w:r>
      <w:proofErr w:type="spellEnd"/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Община</w:t>
      </w:r>
      <w:proofErr w:type="spellEnd"/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Пловдив</w:t>
      </w:r>
      <w:proofErr w:type="spellEnd"/>
      <w:r w:rsidR="00124F8E">
        <w:rPr>
          <w:rFonts w:eastAsia="Calibri"/>
          <w:sz w:val="24"/>
          <w:szCs w:val="24"/>
          <w:lang w:val="bg-BG"/>
        </w:rPr>
        <w:t xml:space="preserve"> по </w:t>
      </w:r>
      <w:proofErr w:type="spellStart"/>
      <w:r w:rsidR="00124F8E" w:rsidRPr="00124F8E">
        <w:rPr>
          <w:rFonts w:eastAsia="Calibri"/>
          <w:sz w:val="24"/>
          <w:szCs w:val="24"/>
        </w:rPr>
        <w:t>гл</w:t>
      </w:r>
      <w:r w:rsidR="00124F8E">
        <w:rPr>
          <w:rFonts w:eastAsia="Calibri"/>
          <w:sz w:val="24"/>
          <w:szCs w:val="24"/>
          <w:lang w:val="bg-BG"/>
        </w:rPr>
        <w:t>ава</w:t>
      </w:r>
      <w:proofErr w:type="spellEnd"/>
      <w:r w:rsidR="00E755B0">
        <w:rPr>
          <w:rFonts w:eastAsia="Calibri"/>
          <w:sz w:val="24"/>
          <w:szCs w:val="24"/>
          <w:lang w:val="bg-BG"/>
        </w:rPr>
        <w:t xml:space="preserve"> </w:t>
      </w:r>
      <w:r w:rsidR="00124F8E" w:rsidRPr="00124F8E">
        <w:rPr>
          <w:rFonts w:eastAsia="Calibri"/>
          <w:sz w:val="24"/>
          <w:szCs w:val="24"/>
        </w:rPr>
        <w:t xml:space="preserve">VI </w:t>
      </w:r>
      <w:proofErr w:type="spellStart"/>
      <w:r w:rsidR="00124F8E" w:rsidRPr="00124F8E">
        <w:rPr>
          <w:rFonts w:eastAsia="Calibri"/>
          <w:sz w:val="24"/>
          <w:szCs w:val="24"/>
        </w:rPr>
        <w:t>от</w:t>
      </w:r>
      <w:proofErr w:type="spellEnd"/>
      <w:r w:rsidR="00124F8E" w:rsidRPr="00124F8E">
        <w:rPr>
          <w:rFonts w:eastAsia="Calibri"/>
          <w:sz w:val="24"/>
          <w:szCs w:val="24"/>
        </w:rPr>
        <w:t xml:space="preserve"> ЗОС</w:t>
      </w:r>
      <w:r w:rsidR="003377A4">
        <w:rPr>
          <w:rFonts w:eastAsia="Calibri"/>
          <w:sz w:val="24"/>
          <w:szCs w:val="24"/>
          <w:lang w:val="bg-BG"/>
        </w:rPr>
        <w:t>.</w:t>
      </w:r>
      <w:r w:rsidRPr="00F261A5">
        <w:rPr>
          <w:rFonts w:eastAsia="Calibri"/>
          <w:sz w:val="24"/>
          <w:szCs w:val="24"/>
        </w:rPr>
        <w:t xml:space="preserve"> </w:t>
      </w:r>
      <w:bookmarkStart w:id="5" w:name="p42392470"/>
      <w:bookmarkEnd w:id="5"/>
    </w:p>
    <w:p w:rsidR="00AA1047" w:rsidRPr="00936692" w:rsidRDefault="00AA1047" w:rsidP="005252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Чл.2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е с наименование „Дезинфекционна станция”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наричано по</w:t>
      </w:r>
      <w:r w:rsidRPr="00BF2BC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долу за краткост Предприятието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5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42392471"/>
      <w:bookmarkEnd w:id="6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Адресът на управление на Предприятието е гр. Пловдив, ул. „Перущица” №1.</w:t>
      </w:r>
    </w:p>
    <w:p w:rsidR="00AA1047" w:rsidRPr="00936692" w:rsidRDefault="00AA1047" w:rsidP="005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p42392472"/>
      <w:bookmarkEnd w:id="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осъществява дейността си въз основа на настоящия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равилник и в съответствие със заложените в годишния бюджет на Община Пловдив бюджетни средства за неговата издръжка.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42392473"/>
      <w:bookmarkEnd w:id="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с цел: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опазване здравето на хората и околната среда в частта предпазване от болестотворни микроорганизми – чрез дезинфекция, от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болестопреносими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насекоми (комари, кърлежи, бълхи и други) – чрез дезинсекция, и от гризачи (мишки, плъхове) – преносители и резервоари на болестотворни микроорганизми – чрез дератизация.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ДДД – обработките се извършват съгласно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№1 от 05.01.2018г. за условията и реда за извършване на дезинфекции,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дезинсекции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дератизации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квалифицирани специалисти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дезинфектори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чрез ръчни, моторни пръскачки или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аерозолен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грижи за предпазване на декоративната растителност от вредители.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42392474"/>
      <w:bookmarkEnd w:id="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има за предмет следните дейности: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Масови ДДД – дейности /дезинфекция, дезинсекция и дератизация/ периодични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а) Дезинфекция –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външни площи;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затворени помещения.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б) Дезинсекция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кърлежи на открити площи, с подходяща техника, препарати, транспорт и защитни облекла;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бълхи на открити площи и закрити помещения, с подходяща техника, препарати, транспорт и защитни облекла;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дезинсекция срещу ларви на комарите в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биотопи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комарите, с подходяща техника, препарати, защитни облекла и транспорт;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възрастна форма на комари /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имаго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комарите/ с подходяща техника, препарати, защитни облекла и транспорт.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в) Дератизация –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дератизация на канални шахти;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дератизация на решетъчни шахти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дъждарки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Комплексни ДДД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комплексна обработка /дезинфекция, дезинсекция и дератизация/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целогодишни, извършвани на територията на обекти, собственост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ежемесечни ДДД-дейности на сграден фонд и прилежащи територии собственост на обекти на Община Пловдив;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допълнителни ДДД-дейности при нужда /нашествие на насекоми или гризачи, създаване на епидемиологични обстановки/.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Растителнозащитни дейности (мероприятия)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извършване на растителнозащитна обработка срещу насекоми вредители по дървесна и храстовидна растителност на територии – публична общинска собственост и структури общинска собственост.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Извършване на ДДД-дейности и растителнозащитни мероприятия на обекти на външни клиенти по сключени договори и еднократни заявки.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съставяне и предоставяне на оферти по утвърдени цени за участие в конкурси, поръчки за извършване на ДДД-дейности.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сключване на договори.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ДДД-дейности и растителнозащитни мероприятия по договори или по еднократни заявки на граждани и организации.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Продажба на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биоциди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населението.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6. Консултации на граждани и клиенти.</w:t>
      </w:r>
    </w:p>
    <w:p w:rsidR="003377A4" w:rsidRDefault="003377A4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(2)</w:t>
      </w:r>
      <w:r w:rsid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B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ОП</w:t>
      </w:r>
      <w:r w:rsidR="005D078E" w:rsidRPr="005D078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D078E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„Дезинфекционна станция”</w:t>
      </w:r>
      <w:r w:rsid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078E" w:rsidRP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бъдат възлагани от община Пловдив задължения за извършване на услуги от общ икономически интерес, в рамките на неговите компетенции по ред, определен със закон.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p42392475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Дейността на Предприятието се координира и контролира от Кмета на Община Пловдив или от определен от него заместник кмет, съобразно Закона за общинската собственост, </w:t>
      </w:r>
      <w:hyperlink r:id="rId7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Наредбата за създаване, управление и контрол върху дейността на общинските предприятия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гл.</w:t>
      </w:r>
      <w:r w:rsidRPr="009366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и относимото законодателство.</w:t>
      </w:r>
      <w:bookmarkStart w:id="11" w:name="p42392476"/>
      <w:bookmarkEnd w:id="11"/>
    </w:p>
    <w:p w:rsidR="00AA1047" w:rsidRPr="00936692" w:rsidRDefault="00AA1047" w:rsidP="00AA10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Чл.8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за неопределен срок.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42392477"/>
      <w:bookmarkEnd w:id="12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Чл.9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не е юридическо лице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3" w:name="p42392478"/>
      <w:bookmarkEnd w:id="13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Чл.10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управлява имущество, собственост на Община Пловдив.</w:t>
      </w:r>
    </w:p>
    <w:p w:rsidR="00AA1047" w:rsidRPr="009902E8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Поддържането и ремонтите на имотите и вещите – общинска собственост, се извършват от </w:t>
      </w:r>
      <w:r w:rsidR="005252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необходимите за целта средства се предвиждат ежегодно по бюджет</w:t>
      </w:r>
      <w:r w:rsidR="00E755B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42392479"/>
      <w:bookmarkEnd w:id="14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 печат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който са отбелязани наименованието на Предприятието и организационната му форма, а именно: Общинско предприятие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„Дезинфекционна станция”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Община Пловдив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p42392480"/>
      <w:bookmarkEnd w:id="15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Чл.12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Числеността на персонала и структурата на Предприятието се одобряват от Общински съвет – Пловдив.</w:t>
      </w:r>
    </w:p>
    <w:p w:rsidR="00AA1047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p40048182"/>
      <w:bookmarkStart w:id="17" w:name="p40048183"/>
      <w:bookmarkStart w:id="18" w:name="p42392481"/>
      <w:bookmarkEnd w:id="16"/>
      <w:bookmarkEnd w:id="17"/>
      <w:bookmarkEnd w:id="18"/>
    </w:p>
    <w:p w:rsidR="00AA1047" w:rsidRPr="00FF79C3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9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FF79C3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Управление, структура, числен състав на Предприятието</w:t>
      </w:r>
    </w:p>
    <w:p w:rsidR="00AA1047" w:rsidRPr="00FF79C3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1047" w:rsidRDefault="00AA1047" w:rsidP="00AA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F7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А. Управление на Предприятието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Предприятието се управлява от директор, който се назначава и освобождава от Кмета на Община Пловдив. Управлението се възлага с трудов договор по </w:t>
      </w:r>
      <w:hyperlink r:id="rId8" w:tgtFrame="_blank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(2) Щатното разписание се утвърждава от Кмета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p42392482"/>
      <w:bookmarkEnd w:id="1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Директорът на Предприятието има следните права и задължения: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AA1047" w:rsidRPr="00936692" w:rsidRDefault="00124F8E" w:rsidP="00124F8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. Разработва и предлага на Кмета на община Пловдив за утвърждаване Вътрешни правила за деловодната дейност и документооборота на </w:t>
      </w:r>
      <w:r w:rsidR="00AA1047">
        <w:rPr>
          <w:rFonts w:ascii="Times New Roman" w:eastAsia="Calibri" w:hAnsi="Times New Roman" w:cs="Times New Roman"/>
          <w:sz w:val="24"/>
          <w:szCs w:val="24"/>
        </w:rPr>
        <w:t>П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редприятието; 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Организира изготвянето, актуализирането и представянето на Кмета на община Пловдив: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периодични отчети в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</w:rPr>
        <w:t>разпоредените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срокове за реализирани приходи от Предприятието;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lastRenderedPageBreak/>
        <w:t>щатното разписание за утвърждаване от Кмета на общината;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. Прави предложение пред Кмета на общината за провеждане на обществени поръчки, </w:t>
      </w:r>
      <w:proofErr w:type="spellStart"/>
      <w:r w:rsidR="00AA1047" w:rsidRPr="00936692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Изпълнява заповеди на Кмета, с които:</w:t>
      </w:r>
    </w:p>
    <w:p w:rsidR="00AA1047" w:rsidRPr="00936692" w:rsidRDefault="00AA1047" w:rsidP="00AA104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93669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AA1047" w:rsidRPr="00936692" w:rsidRDefault="00AA1047" w:rsidP="00AA104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вещи –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движими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вещи,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предприятие за управление, при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Наредбата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реда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имущество. </w:t>
      </w:r>
    </w:p>
    <w:p w:rsidR="00AA1047" w:rsidRPr="00FC4AE9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изменя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трудовите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на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работещите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124F8E">
        <w:t xml:space="preserve"> </w:t>
      </w:r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Вътрешните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за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дейността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други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действащи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нормативни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A1047" w:rsidRPr="00FC4AE9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1</w:t>
      </w:r>
      <w:r w:rsidR="00124F8E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Налага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дисциплинарни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наказания и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извършва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всякаква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дейност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работодател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смисъла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A1047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24F8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C4AE9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Изпълнява и други служебни задачи, възложени му от Кмета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</w:t>
      </w:r>
      <w:bookmarkStart w:id="20" w:name="p40048186"/>
      <w:bookmarkStart w:id="21" w:name="p42392483"/>
      <w:bookmarkEnd w:id="20"/>
      <w:bookmarkEnd w:id="21"/>
      <w:r w:rsidRPr="00DB0D4E">
        <w:rPr>
          <w:rFonts w:ascii="Times New Roman" w:eastAsia="Times New Roman" w:hAnsi="Times New Roman"/>
          <w:sz w:val="24"/>
          <w:szCs w:val="24"/>
        </w:rPr>
        <w:t>, зам.</w:t>
      </w:r>
      <w:r w:rsidRPr="00DB0D4E">
        <w:rPr>
          <w:rFonts w:ascii="Times New Roman" w:eastAsia="Times New Roman" w:hAnsi="Times New Roman"/>
          <w:b/>
          <w:sz w:val="24"/>
          <w:szCs w:val="24"/>
        </w:rPr>
        <w:t>-</w:t>
      </w:r>
      <w:r w:rsidRPr="00DB0D4E">
        <w:rPr>
          <w:rFonts w:ascii="Times New Roman" w:eastAsia="Times New Roman" w:hAnsi="Times New Roman"/>
          <w:sz w:val="24"/>
          <w:szCs w:val="24"/>
        </w:rPr>
        <w:t>кметове и секретаря на общината.</w:t>
      </w:r>
    </w:p>
    <w:p w:rsidR="00AA1047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A1047" w:rsidRPr="00124F8E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24F8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Б. Структура на предприятието</w:t>
      </w:r>
    </w:p>
    <w:p w:rsidR="00AA1047" w:rsidRPr="00124F8E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Чл.15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Структурата на Предприятието се утвърждава от Общински съвет Пловдив и е подробно описана в Приложение №1 към Правилника, което е неразделна част от същия.</w:t>
      </w:r>
    </w:p>
    <w:p w:rsidR="00AA1047" w:rsidRPr="00124F8E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2" w:name="p40048188"/>
      <w:bookmarkStart w:id="23" w:name="p42392484"/>
      <w:bookmarkEnd w:id="22"/>
      <w:bookmarkEnd w:id="23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Чл.16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Числеността на персонала на предприятието е 27 щатни бройки (Приложение №1 към Правилника).</w:t>
      </w:r>
    </w:p>
    <w:p w:rsidR="00AA1047" w:rsidRPr="00124F8E" w:rsidRDefault="00AA1047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4" w:name="p40048190"/>
      <w:bookmarkEnd w:id="24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ІІІ. Общинско имущество, предоставено за управление</w:t>
      </w:r>
    </w:p>
    <w:p w:rsidR="00AA1047" w:rsidRPr="00124F8E" w:rsidRDefault="00AA1047" w:rsidP="00AA1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5" w:name="p42392485"/>
      <w:bookmarkEnd w:id="25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Чл.17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AA1047" w:rsidRPr="00936692" w:rsidRDefault="00AA1047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6" w:name="p40048192"/>
      <w:bookmarkEnd w:id="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Финансиране на Предприятието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42392486"/>
      <w:bookmarkEnd w:id="2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Чл.18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е местна дейност и прилага бюджетна сметка по смисъла на </w:t>
      </w:r>
      <w:hyperlink r:id="rId9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42392487"/>
      <w:bookmarkEnd w:id="2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Чл.19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на общинското предприятие е второстепенен разпоредител с бюджет.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42392488"/>
      <w:bookmarkEnd w:id="2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Чл.20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</w:t>
      </w:r>
      <w:hyperlink r:id="rId10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42392489"/>
      <w:bookmarkEnd w:id="30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съставя тримесечни и годишни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отчети, както и всички останали отчетни форми и документи, изискващи се от първостепенния разпоредител</w:t>
      </w:r>
      <w:bookmarkStart w:id="31" w:name="p42392490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Кметът на Община Пловдив.</w:t>
      </w:r>
    </w:p>
    <w:p w:rsidR="00AA1047" w:rsidRPr="00FC4AE9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C4AE9">
        <w:rPr>
          <w:rFonts w:ascii="Times New Roman" w:eastAsia="Calibri" w:hAnsi="Times New Roman" w:cs="Times New Roman"/>
          <w:b/>
          <w:sz w:val="24"/>
          <w:szCs w:val="24"/>
        </w:rPr>
        <w:t>Чл. 22</w:t>
      </w:r>
      <w:r w:rsidRPr="00FC4AE9">
        <w:rPr>
          <w:rFonts w:ascii="Times New Roman" w:eastAsia="Calibri" w:hAnsi="Times New Roman" w:cs="Times New Roman"/>
          <w:sz w:val="24"/>
          <w:szCs w:val="24"/>
        </w:rPr>
        <w:t>. Източници на приходи на общинското предприятие са: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1. Приходи от дейността;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2. Приходи от наем на общинското имущество;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3. Такси по ЗМДТ;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4. Други приходи.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няма право да разходва приходите, придобити от осъществяваната от него стопанска дейност. В тридневен срок приходите от стопанска дейност се превеждат по бюджетната сметка и съответния приходен БИН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Платежните документи с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подписват от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предприятието и от главния счетоводител на предприятието.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3B0402" w:rsidRDefault="003B0402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32" w:name="p40048198"/>
      <w:bookmarkStart w:id="33" w:name="p42392492"/>
      <w:bookmarkStart w:id="34" w:name="p40048202"/>
      <w:bookmarkEnd w:id="32"/>
      <w:bookmarkEnd w:id="33"/>
      <w:bookmarkEnd w:id="34"/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V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Допълнителни разпоредби</w:t>
      </w:r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A1047" w:rsidRPr="00936692" w:rsidRDefault="00AA1047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</w:rPr>
        <w:t>§1.</w:t>
      </w:r>
      <w:r w:rsidR="00147FA6">
        <w:rPr>
          <w:rFonts w:ascii="Times New Roman" w:eastAsia="Calibri" w:hAnsi="Times New Roman" w:cs="Times New Roman"/>
          <w:b/>
          <w:sz w:val="24"/>
          <w:szCs w:val="24"/>
        </w:rPr>
        <w:t xml:space="preserve"> /1/ </w:t>
      </w:r>
      <w:r w:rsidRPr="00936692">
        <w:rPr>
          <w:rFonts w:ascii="Times New Roman" w:eastAsia="Calibri" w:hAnsi="Times New Roman" w:cs="Times New Roman"/>
          <w:sz w:val="24"/>
          <w:szCs w:val="24"/>
        </w:rPr>
        <w:t>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AA1047" w:rsidRPr="00936692" w:rsidRDefault="00147FA6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/2/ 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36692">
        <w:rPr>
          <w:rFonts w:ascii="Times New Roman" w:eastAsia="Calibri" w:hAnsi="Times New Roman" w:cs="Times New Roman"/>
          <w:b/>
          <w:sz w:val="24"/>
          <w:szCs w:val="24"/>
        </w:rPr>
        <w:t>. Заключителни разпоредби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§1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Този Правилник се приема на основание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.52, ал.3 от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отменя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устройството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ОП </w:t>
      </w:r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„Дезинфекционна станция“, приет с Решение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№406, взето с Протокол №20 от 05.11.2009г.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на Общински съвет – Пловдив, последно</w:t>
      </w:r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изм. и доп. с Решение №106, взето с Протокол №6 от 28.03.2019г.</w:t>
      </w:r>
    </w:p>
    <w:p w:rsidR="00AA1047" w:rsidRPr="00936692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§2.</w:t>
      </w:r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неуредените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прилагат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разпоредбите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другите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действащи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нормативни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актове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§3.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приет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взето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Протокол №….. от ……………………… 202</w:t>
      </w:r>
      <w:r w:rsidR="00924E6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1</w:t>
      </w:r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г.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влиза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в сила 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от ……..202</w:t>
      </w:r>
      <w:r w:rsidR="00924E67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1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г.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C7" w:rsidRPr="00936692" w:rsidRDefault="00A84CC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84CC7" w:rsidRPr="00936692" w:rsidSect="00E755B0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E1C3A"/>
    <w:multiLevelType w:val="hybridMultilevel"/>
    <w:tmpl w:val="2A00BE4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6"/>
    <w:rsid w:val="000161EF"/>
    <w:rsid w:val="00113EF6"/>
    <w:rsid w:val="00124F8E"/>
    <w:rsid w:val="00147077"/>
    <w:rsid w:val="00147FA6"/>
    <w:rsid w:val="0017410D"/>
    <w:rsid w:val="00211F6D"/>
    <w:rsid w:val="00213D1B"/>
    <w:rsid w:val="00285742"/>
    <w:rsid w:val="003377A4"/>
    <w:rsid w:val="00373437"/>
    <w:rsid w:val="003B0402"/>
    <w:rsid w:val="00451B42"/>
    <w:rsid w:val="004731DA"/>
    <w:rsid w:val="004770B5"/>
    <w:rsid w:val="00525213"/>
    <w:rsid w:val="005D078E"/>
    <w:rsid w:val="00682936"/>
    <w:rsid w:val="00682E66"/>
    <w:rsid w:val="006A2D37"/>
    <w:rsid w:val="006B4278"/>
    <w:rsid w:val="006C3CF7"/>
    <w:rsid w:val="006D7872"/>
    <w:rsid w:val="0072600C"/>
    <w:rsid w:val="007B3832"/>
    <w:rsid w:val="007D536D"/>
    <w:rsid w:val="008A2CDF"/>
    <w:rsid w:val="008E6FA0"/>
    <w:rsid w:val="00924E67"/>
    <w:rsid w:val="0092712C"/>
    <w:rsid w:val="00936692"/>
    <w:rsid w:val="00936790"/>
    <w:rsid w:val="009D0BC4"/>
    <w:rsid w:val="009F1CA8"/>
    <w:rsid w:val="009F39BA"/>
    <w:rsid w:val="00A84CC7"/>
    <w:rsid w:val="00AA07D9"/>
    <w:rsid w:val="00AA1047"/>
    <w:rsid w:val="00AD1A57"/>
    <w:rsid w:val="00B3767B"/>
    <w:rsid w:val="00BD4DAB"/>
    <w:rsid w:val="00BF10E3"/>
    <w:rsid w:val="00BF2BC3"/>
    <w:rsid w:val="00BF4A66"/>
    <w:rsid w:val="00CA0BFC"/>
    <w:rsid w:val="00CF271C"/>
    <w:rsid w:val="00D310FC"/>
    <w:rsid w:val="00DB0D4E"/>
    <w:rsid w:val="00DF1E33"/>
    <w:rsid w:val="00E1314E"/>
    <w:rsid w:val="00E31EB0"/>
    <w:rsid w:val="00E755B0"/>
    <w:rsid w:val="00EE4A19"/>
    <w:rsid w:val="00F261A5"/>
    <w:rsid w:val="00F6445E"/>
    <w:rsid w:val="00FC4AE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26D3-893F-45AF-8274-8069713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BF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104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F2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rsid w:val="00CF271C"/>
    <w:rPr>
      <w:rFonts w:ascii="Times New Roman" w:eastAsia="Times New Roman" w:hAnsi="Times New Roman" w:cs="Times New Roman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ovdiv.obshtini.bg/doc/11607/0/" TargetMode="Externa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cp:lastPrinted>2021-07-29T08:50:00Z</cp:lastPrinted>
  <dcterms:created xsi:type="dcterms:W3CDTF">2021-07-29T08:51:00Z</dcterms:created>
  <dcterms:modified xsi:type="dcterms:W3CDTF">2021-07-29T08:51:00Z</dcterms:modified>
</cp:coreProperties>
</file>