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CA8" w:rsidRDefault="00DE4CA8" w:rsidP="00DE4CA8">
      <w:pPr>
        <w:shd w:val="clear" w:color="auto" w:fill="FFFFFF"/>
        <w:spacing w:after="0" w:line="240" w:lineRule="auto"/>
        <w:jc w:val="both"/>
        <w:rPr>
          <w:rFonts w:ascii="Roboto" w:hAnsi="Roboto"/>
          <w:color w:val="1F1F1F"/>
          <w:sz w:val="33"/>
          <w:szCs w:val="33"/>
          <w:shd w:val="clear" w:color="auto" w:fill="FFFFFF"/>
        </w:rPr>
      </w:pPr>
      <w:proofErr w:type="spellStart"/>
      <w:r>
        <w:rPr>
          <w:rFonts w:ascii="Roboto" w:hAnsi="Roboto"/>
          <w:color w:val="1F1F1F"/>
          <w:sz w:val="33"/>
          <w:szCs w:val="33"/>
          <w:shd w:val="clear" w:color="auto" w:fill="FFFFFF"/>
        </w:rPr>
        <w:t>Покана</w:t>
      </w:r>
      <w:proofErr w:type="spellEnd"/>
      <w:r>
        <w:rPr>
          <w:rFonts w:ascii="Roboto" w:hAnsi="Roboto"/>
          <w:color w:val="1F1F1F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1F1F1F"/>
          <w:sz w:val="33"/>
          <w:szCs w:val="33"/>
          <w:shd w:val="clear" w:color="auto" w:fill="FFFFFF"/>
        </w:rPr>
        <w:t>за</w:t>
      </w:r>
      <w:proofErr w:type="spellEnd"/>
      <w:r>
        <w:rPr>
          <w:rFonts w:ascii="Roboto" w:hAnsi="Roboto"/>
          <w:color w:val="1F1F1F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1F1F1F"/>
          <w:sz w:val="33"/>
          <w:szCs w:val="33"/>
          <w:shd w:val="clear" w:color="auto" w:fill="FFFFFF"/>
        </w:rPr>
        <w:t>обществено</w:t>
      </w:r>
      <w:proofErr w:type="spellEnd"/>
      <w:r>
        <w:rPr>
          <w:rFonts w:ascii="Roboto" w:hAnsi="Roboto"/>
          <w:color w:val="1F1F1F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1F1F1F"/>
          <w:sz w:val="33"/>
          <w:szCs w:val="33"/>
          <w:shd w:val="clear" w:color="auto" w:fill="FFFFFF"/>
        </w:rPr>
        <w:t>обсъждане</w:t>
      </w:r>
      <w:proofErr w:type="spellEnd"/>
    </w:p>
    <w:p w:rsidR="00DE4CA8" w:rsidRDefault="00DE4CA8" w:rsidP="00DE4CA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bookmarkStart w:id="0" w:name="_GoBack"/>
      <w:bookmarkEnd w:id="0"/>
    </w:p>
    <w:p w:rsidR="00DE4CA8" w:rsidRPr="00DE4CA8" w:rsidRDefault="00DE4CA8" w:rsidP="00DE4CA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На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основание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чл.15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от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Закона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за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общинския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дълг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и чл.6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от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Наредбата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за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условията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и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реда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за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провеждане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на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обществено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обсъждане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на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проекти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,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които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предстои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да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бъдат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финансирани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чрез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поемане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на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дългосрочен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дълг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от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Община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Пловдив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,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отправяме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покана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към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местната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общност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за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обсъждане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на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намерение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за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поемане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на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общински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дългосрочен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дълг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. С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настоящата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покана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за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обсъждане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се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оповестяват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проектите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,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които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ще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се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финансират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чрез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дългосрочен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дълг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,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както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следва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:</w:t>
      </w:r>
    </w:p>
    <w:p w:rsidR="00DE4CA8" w:rsidRPr="00DE4CA8" w:rsidRDefault="00DE4CA8" w:rsidP="00DE4CA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DE4CA8" w:rsidRPr="00DE4CA8" w:rsidRDefault="00DE4CA8" w:rsidP="00DE4CA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1. </w:t>
      </w:r>
      <w:proofErr w:type="spellStart"/>
      <w:r w:rsidRPr="00DE4CA8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Проект</w:t>
      </w:r>
      <w:proofErr w:type="spellEnd"/>
      <w:r w:rsidRPr="00DE4CA8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 „</w:t>
      </w:r>
      <w:proofErr w:type="spellStart"/>
      <w:r w:rsidRPr="00DE4CA8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Реконструкция</w:t>
      </w:r>
      <w:proofErr w:type="spellEnd"/>
      <w:r w:rsidRPr="00DE4CA8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 и </w:t>
      </w:r>
      <w:proofErr w:type="spellStart"/>
      <w:r w:rsidRPr="00DE4CA8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модернизация</w:t>
      </w:r>
      <w:proofErr w:type="spellEnd"/>
      <w:r w:rsidRPr="00DE4CA8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на</w:t>
      </w:r>
      <w:proofErr w:type="spellEnd"/>
      <w:r w:rsidRPr="00DE4CA8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 ЗООКЪТ в </w:t>
      </w:r>
      <w:proofErr w:type="spellStart"/>
      <w:r w:rsidRPr="00DE4CA8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гр</w:t>
      </w:r>
      <w:proofErr w:type="spellEnd"/>
      <w:r w:rsidRPr="00DE4CA8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. </w:t>
      </w:r>
      <w:proofErr w:type="spellStart"/>
      <w:r w:rsidRPr="00DE4CA8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Пловдив</w:t>
      </w:r>
      <w:proofErr w:type="spellEnd"/>
      <w:r w:rsidRPr="00DE4CA8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“</w:t>
      </w:r>
    </w:p>
    <w:p w:rsidR="00DE4CA8" w:rsidRPr="00DE4CA8" w:rsidRDefault="00DE4CA8" w:rsidP="00DE4CA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  <w:u w:val="single"/>
        </w:rPr>
        <w:t>Предназначение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: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Реконструкция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и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модернизация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на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Зоокът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в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гр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.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Пловдив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с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цел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въвеждането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на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обекта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в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експлоатация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.</w:t>
      </w:r>
    </w:p>
    <w:p w:rsidR="00DE4CA8" w:rsidRPr="00DE4CA8" w:rsidRDefault="00DE4CA8" w:rsidP="00DE4CA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  <w:u w:val="single"/>
        </w:rPr>
        <w:t>Стойност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  <w:u w:val="single"/>
        </w:rPr>
        <w:t xml:space="preserve"> в </w:t>
      </w:r>
      <w:proofErr w:type="spellStart"/>
      <w:proofErr w:type="gramStart"/>
      <w:r w:rsidRPr="00DE4CA8">
        <w:rPr>
          <w:rFonts w:ascii="Helvetica" w:eastAsia="Times New Roman" w:hAnsi="Helvetica" w:cs="Helvetica"/>
          <w:color w:val="000000"/>
          <w:sz w:val="21"/>
          <w:szCs w:val="21"/>
          <w:u w:val="single"/>
        </w:rPr>
        <w:t>лв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  <w:u w:val="single"/>
        </w:rPr>
        <w:t>.</w:t>
      </w:r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:</w:t>
      </w:r>
      <w:proofErr w:type="gram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DE4CA8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5 700 000 </w:t>
      </w:r>
      <w:proofErr w:type="spellStart"/>
      <w:r w:rsidRPr="00DE4CA8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лв</w:t>
      </w:r>
      <w:proofErr w:type="spellEnd"/>
      <w:r w:rsidRPr="00DE4CA8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.</w:t>
      </w:r>
    </w:p>
    <w:p w:rsidR="00DE4CA8" w:rsidRPr="00DE4CA8" w:rsidRDefault="00DE4CA8" w:rsidP="00DE4CA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  <w:u w:val="single"/>
        </w:rPr>
        <w:t>Начин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  <w:u w:val="single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  <w:u w:val="single"/>
        </w:rPr>
        <w:t>на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  <w:u w:val="single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  <w:u w:val="single"/>
        </w:rPr>
        <w:t>финансиране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  <w:u w:val="single"/>
        </w:rPr>
        <w:t xml:space="preserve"> и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  <w:u w:val="single"/>
        </w:rPr>
        <w:t>обезпечаване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  <w:u w:val="single"/>
        </w:rPr>
        <w:t>:</w:t>
      </w:r>
    </w:p>
    <w:p w:rsidR="00DE4CA8" w:rsidRPr="00DE4CA8" w:rsidRDefault="00DE4CA8" w:rsidP="00DE4C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5 700 000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лв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. </w:t>
      </w:r>
      <w:proofErr w:type="spellStart"/>
      <w:proofErr w:type="gram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от</w:t>
      </w:r>
      <w:proofErr w:type="spellEnd"/>
      <w:proofErr w:type="gram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дългосрочен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общински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дълг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от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Фонд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за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устойчиво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градско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развитие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.</w:t>
      </w:r>
    </w:p>
    <w:p w:rsidR="00DE4CA8" w:rsidRPr="00DE4CA8" w:rsidRDefault="00DE4CA8" w:rsidP="00DE4CA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DE4CA8" w:rsidRPr="00DE4CA8" w:rsidRDefault="00DE4CA8" w:rsidP="00DE4CA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2. </w:t>
      </w:r>
      <w:proofErr w:type="spellStart"/>
      <w:r w:rsidRPr="00DE4CA8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Проект</w:t>
      </w:r>
      <w:proofErr w:type="spellEnd"/>
      <w:r w:rsidRPr="00DE4CA8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 „</w:t>
      </w:r>
      <w:proofErr w:type="spellStart"/>
      <w:r w:rsidRPr="00DE4CA8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Реконструкция</w:t>
      </w:r>
      <w:proofErr w:type="spellEnd"/>
      <w:r w:rsidRPr="00DE4CA8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на</w:t>
      </w:r>
      <w:proofErr w:type="spellEnd"/>
      <w:r w:rsidRPr="00DE4CA8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Дондукова</w:t>
      </w:r>
      <w:proofErr w:type="spellEnd"/>
      <w:r w:rsidRPr="00DE4CA8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градина</w:t>
      </w:r>
      <w:proofErr w:type="spellEnd"/>
      <w:r w:rsidRPr="00DE4CA8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, УПИ 1 – </w:t>
      </w:r>
      <w:proofErr w:type="spellStart"/>
      <w:r w:rsidRPr="00DE4CA8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градина</w:t>
      </w:r>
      <w:proofErr w:type="spellEnd"/>
      <w:r w:rsidRPr="00DE4CA8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, </w:t>
      </w:r>
      <w:proofErr w:type="spellStart"/>
      <w:r w:rsidRPr="00DE4CA8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кв</w:t>
      </w:r>
      <w:proofErr w:type="spellEnd"/>
      <w:r w:rsidRPr="00DE4CA8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. 39 </w:t>
      </w:r>
      <w:proofErr w:type="spellStart"/>
      <w:r w:rsidRPr="00DE4CA8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нов</w:t>
      </w:r>
      <w:proofErr w:type="spellEnd"/>
      <w:r w:rsidRPr="00DE4CA8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, 176</w:t>
      </w:r>
    </w:p>
    <w:p w:rsidR="00DE4CA8" w:rsidRPr="00DE4CA8" w:rsidRDefault="00DE4CA8" w:rsidP="00DE4CA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proofErr w:type="gramStart"/>
      <w:r w:rsidRPr="00DE4CA8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стар</w:t>
      </w:r>
      <w:proofErr w:type="spellEnd"/>
      <w:proofErr w:type="gramEnd"/>
      <w:r w:rsidRPr="00DE4CA8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по</w:t>
      </w:r>
      <w:proofErr w:type="spellEnd"/>
      <w:r w:rsidRPr="00DE4CA8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плана</w:t>
      </w:r>
      <w:proofErr w:type="spellEnd"/>
      <w:r w:rsidRPr="00DE4CA8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на</w:t>
      </w:r>
      <w:proofErr w:type="spellEnd"/>
      <w:r w:rsidRPr="00DE4CA8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 ЦГЧ, </w:t>
      </w:r>
      <w:proofErr w:type="spellStart"/>
      <w:r w:rsidRPr="00DE4CA8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гр</w:t>
      </w:r>
      <w:proofErr w:type="spellEnd"/>
      <w:r w:rsidRPr="00DE4CA8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. </w:t>
      </w:r>
      <w:proofErr w:type="spellStart"/>
      <w:r w:rsidRPr="00DE4CA8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Пловдив</w:t>
      </w:r>
      <w:proofErr w:type="spellEnd"/>
      <w:r w:rsidRPr="00DE4CA8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“</w:t>
      </w:r>
    </w:p>
    <w:p w:rsidR="00DE4CA8" w:rsidRPr="00DE4CA8" w:rsidRDefault="00DE4CA8" w:rsidP="00DE4CA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  <w:u w:val="single"/>
        </w:rPr>
        <w:t>Предназначение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: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Реконструкция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,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озеленяване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,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паркоустройство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и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благоустройство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в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Дондуковата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градина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в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район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„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Централен</w:t>
      </w:r>
      <w:proofErr w:type="spellEnd"/>
      <w:proofErr w:type="gram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“ в</w:t>
      </w:r>
      <w:proofErr w:type="gram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Община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Пловдив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.</w:t>
      </w:r>
    </w:p>
    <w:p w:rsidR="00DE4CA8" w:rsidRPr="00DE4CA8" w:rsidRDefault="00DE4CA8" w:rsidP="00DE4CA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  <w:u w:val="single"/>
        </w:rPr>
        <w:t>Стойност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  <w:u w:val="single"/>
        </w:rPr>
        <w:t xml:space="preserve"> в </w:t>
      </w:r>
      <w:proofErr w:type="spellStart"/>
      <w:proofErr w:type="gramStart"/>
      <w:r w:rsidRPr="00DE4CA8">
        <w:rPr>
          <w:rFonts w:ascii="Helvetica" w:eastAsia="Times New Roman" w:hAnsi="Helvetica" w:cs="Helvetica"/>
          <w:color w:val="000000"/>
          <w:sz w:val="21"/>
          <w:szCs w:val="21"/>
          <w:u w:val="single"/>
        </w:rPr>
        <w:t>лв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  <w:u w:val="single"/>
        </w:rPr>
        <w:t>.</w:t>
      </w:r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:</w:t>
      </w:r>
      <w:proofErr w:type="gram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DE4CA8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4 500 000 </w:t>
      </w:r>
      <w:proofErr w:type="spellStart"/>
      <w:r w:rsidRPr="00DE4CA8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лв</w:t>
      </w:r>
      <w:proofErr w:type="spellEnd"/>
      <w:r w:rsidRPr="00DE4CA8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.</w:t>
      </w:r>
    </w:p>
    <w:p w:rsidR="00DE4CA8" w:rsidRPr="00DE4CA8" w:rsidRDefault="00DE4CA8" w:rsidP="00DE4CA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  <w:u w:val="single"/>
        </w:rPr>
        <w:t>Начин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  <w:u w:val="single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  <w:u w:val="single"/>
        </w:rPr>
        <w:t>на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  <w:u w:val="single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  <w:u w:val="single"/>
        </w:rPr>
        <w:t>финансиране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  <w:u w:val="single"/>
        </w:rPr>
        <w:t xml:space="preserve"> и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  <w:u w:val="single"/>
        </w:rPr>
        <w:t>обезпечаване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:</w:t>
      </w:r>
    </w:p>
    <w:p w:rsidR="00DE4CA8" w:rsidRPr="00DE4CA8" w:rsidRDefault="00DE4CA8" w:rsidP="00DE4CA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3 800 000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лв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.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от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дългосрочен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общински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дълг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от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Фонд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за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устойчиво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градско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развитие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;</w:t>
      </w:r>
    </w:p>
    <w:p w:rsidR="00DE4CA8" w:rsidRPr="00DE4CA8" w:rsidRDefault="00DE4CA8" w:rsidP="00DE4CA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700 000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лв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. </w:t>
      </w:r>
      <w:proofErr w:type="spellStart"/>
      <w:proofErr w:type="gram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от</w:t>
      </w:r>
      <w:proofErr w:type="spellEnd"/>
      <w:proofErr w:type="gram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собствени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бюджетни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средства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и/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или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средства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от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държавния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бюджет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.</w:t>
      </w:r>
    </w:p>
    <w:p w:rsidR="00DE4CA8" w:rsidRPr="00DE4CA8" w:rsidRDefault="00DE4CA8" w:rsidP="00DE4CA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DE4CA8" w:rsidRPr="00DE4CA8" w:rsidRDefault="00DE4CA8" w:rsidP="00DE4CA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Максималният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размер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на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дългосрочния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дълг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,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който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Община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Пловдив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има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намерение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да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поеме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е в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размер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до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DE4CA8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9 500 000 </w:t>
      </w:r>
      <w:proofErr w:type="spellStart"/>
      <w:proofErr w:type="gramStart"/>
      <w:r w:rsidRPr="00DE4CA8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лв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.,</w:t>
      </w:r>
      <w:proofErr w:type="gram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като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същият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ще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бъде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погасяван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чрез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собствени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бюджетни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средства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.</w:t>
      </w:r>
    </w:p>
    <w:p w:rsidR="00DE4CA8" w:rsidRPr="00DE4CA8" w:rsidRDefault="00DE4CA8" w:rsidP="00DE4CA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DE4CA8" w:rsidRPr="00DE4CA8" w:rsidRDefault="00DE4CA8" w:rsidP="00DE4CA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 w:rsidRPr="00DE4CA8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u w:val="single"/>
        </w:rPr>
        <w:t>Място</w:t>
      </w:r>
      <w:proofErr w:type="spellEnd"/>
      <w:r w:rsidRPr="00DE4CA8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u w:val="single"/>
        </w:rPr>
        <w:t xml:space="preserve"> и </w:t>
      </w:r>
      <w:proofErr w:type="spellStart"/>
      <w:r w:rsidRPr="00DE4CA8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u w:val="single"/>
        </w:rPr>
        <w:t>датата</w:t>
      </w:r>
      <w:proofErr w:type="spellEnd"/>
      <w:r w:rsidRPr="00DE4CA8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u w:val="single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u w:val="single"/>
        </w:rPr>
        <w:t>на</w:t>
      </w:r>
      <w:proofErr w:type="spellEnd"/>
      <w:r w:rsidRPr="00DE4CA8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u w:val="single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u w:val="single"/>
        </w:rPr>
        <w:t>провеждане</w:t>
      </w:r>
      <w:proofErr w:type="spellEnd"/>
      <w:r w:rsidRPr="00DE4CA8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u w:val="single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u w:val="single"/>
        </w:rPr>
        <w:t>на</w:t>
      </w:r>
      <w:proofErr w:type="spellEnd"/>
      <w:r w:rsidRPr="00DE4CA8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u w:val="single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u w:val="single"/>
        </w:rPr>
        <w:t>обсъждането</w:t>
      </w:r>
      <w:proofErr w:type="spellEnd"/>
      <w:r w:rsidRPr="00DE4CA8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u w:val="single"/>
        </w:rPr>
        <w:t>:</w:t>
      </w:r>
    </w:p>
    <w:p w:rsidR="00DE4CA8" w:rsidRPr="00DE4CA8" w:rsidRDefault="00DE4CA8" w:rsidP="00DE4CA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Общественото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обсъждане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ще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се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проведе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на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11.01.2023 г.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от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10.00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часа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в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залата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на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Общински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съвет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Пловдив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,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ул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. „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Авксентий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Велешки</w:t>
      </w:r>
      <w:proofErr w:type="spellEnd"/>
      <w:proofErr w:type="gram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“ №</w:t>
      </w:r>
      <w:proofErr w:type="gram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20</w:t>
      </w:r>
    </w:p>
    <w:p w:rsidR="00DE4CA8" w:rsidRPr="00DE4CA8" w:rsidRDefault="00DE4CA8" w:rsidP="00DE4CA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DE4CA8" w:rsidRPr="00DE4CA8" w:rsidRDefault="00DE4CA8" w:rsidP="00DE4CA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 w:rsidRPr="00DE4CA8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u w:val="single"/>
        </w:rPr>
        <w:t>Място</w:t>
      </w:r>
      <w:proofErr w:type="spellEnd"/>
      <w:r w:rsidRPr="00DE4CA8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u w:val="single"/>
        </w:rPr>
        <w:t xml:space="preserve"> и </w:t>
      </w:r>
      <w:proofErr w:type="spellStart"/>
      <w:r w:rsidRPr="00DE4CA8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u w:val="single"/>
        </w:rPr>
        <w:t>време</w:t>
      </w:r>
      <w:proofErr w:type="spellEnd"/>
      <w:r w:rsidRPr="00DE4CA8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u w:val="single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u w:val="single"/>
        </w:rPr>
        <w:t>за</w:t>
      </w:r>
      <w:proofErr w:type="spellEnd"/>
      <w:r w:rsidRPr="00DE4CA8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u w:val="single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u w:val="single"/>
        </w:rPr>
        <w:t>запознаване</w:t>
      </w:r>
      <w:proofErr w:type="spellEnd"/>
      <w:r w:rsidRPr="00DE4CA8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u w:val="single"/>
        </w:rPr>
        <w:t xml:space="preserve"> с </w:t>
      </w:r>
      <w:proofErr w:type="spellStart"/>
      <w:r w:rsidRPr="00DE4CA8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u w:val="single"/>
        </w:rPr>
        <w:t>документацията</w:t>
      </w:r>
      <w:proofErr w:type="spellEnd"/>
      <w:r w:rsidRPr="00DE4CA8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u w:val="single"/>
        </w:rPr>
        <w:t>:</w:t>
      </w:r>
    </w:p>
    <w:p w:rsidR="00DE4CA8" w:rsidRPr="00DE4CA8" w:rsidRDefault="00DE4CA8" w:rsidP="00DE4CA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DE4CA8" w:rsidRPr="00DE4CA8" w:rsidRDefault="00DE4CA8" w:rsidP="00DE4CA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1.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Документите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на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проект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„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Реконструкция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на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Дондукова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градина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, УПИ 1 –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градина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,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кв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. 39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нов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, 176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стар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по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плана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на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ЦГЧ,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гр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.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Пловдив</w:t>
      </w:r>
      <w:proofErr w:type="spellEnd"/>
      <w:proofErr w:type="gram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“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са</w:t>
      </w:r>
      <w:proofErr w:type="spellEnd"/>
      <w:proofErr w:type="gram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налични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за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запознаване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в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сградата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на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район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Централен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,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Община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Пловдив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,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ул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.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Христо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Г.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Данов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, №39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всеки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работен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ден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от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08.30ч.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До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17.00ч.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Лице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за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контакт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: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Георги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Стаменов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–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кмет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на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район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„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Централен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“.</w:t>
      </w:r>
    </w:p>
    <w:p w:rsidR="00DE4CA8" w:rsidRPr="00DE4CA8" w:rsidRDefault="00DE4CA8" w:rsidP="00DE4CA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DE4CA8" w:rsidRPr="00DE4CA8" w:rsidRDefault="00DE4CA8" w:rsidP="00DE4CA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2.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Документите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на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проект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„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Реконструкция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и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модернизация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на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ЗООКЪТ в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гр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.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Пловдив</w:t>
      </w:r>
      <w:proofErr w:type="spellEnd"/>
      <w:proofErr w:type="gram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“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са</w:t>
      </w:r>
      <w:proofErr w:type="spellEnd"/>
      <w:proofErr w:type="gram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налични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за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запознаване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в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сграда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на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Община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Пловдив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,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находяща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се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на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пл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. „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Централен</w:t>
      </w:r>
      <w:proofErr w:type="spellEnd"/>
      <w:proofErr w:type="gram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“ №</w:t>
      </w:r>
      <w:proofErr w:type="gram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1,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Зала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на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ет.12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всеки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работен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ден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от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08.30ч. </w:t>
      </w:r>
      <w:proofErr w:type="spellStart"/>
      <w:proofErr w:type="gram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до</w:t>
      </w:r>
      <w:proofErr w:type="spellEnd"/>
      <w:proofErr w:type="gram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17.00ч.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Лице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за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контакт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: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Пламен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Райчев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–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заместник-кмет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„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Строителство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 xml:space="preserve"> и </w:t>
      </w:r>
      <w:proofErr w:type="spellStart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инвестиции</w:t>
      </w:r>
      <w:proofErr w:type="spellEnd"/>
      <w:r w:rsidRPr="00DE4CA8">
        <w:rPr>
          <w:rFonts w:ascii="Helvetica" w:eastAsia="Times New Roman" w:hAnsi="Helvetica" w:cs="Helvetica"/>
          <w:color w:val="000000"/>
          <w:sz w:val="21"/>
          <w:szCs w:val="21"/>
        </w:rPr>
        <w:t>“.</w:t>
      </w:r>
    </w:p>
    <w:p w:rsidR="00311590" w:rsidRDefault="00311590"/>
    <w:sectPr w:rsidR="0031159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CC"/>
    <w:family w:val="swiss"/>
    <w:pitch w:val="variable"/>
    <w:sig w:usb0="A0002AAF" w:usb1="40000048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11C5C"/>
    <w:multiLevelType w:val="multilevel"/>
    <w:tmpl w:val="66D6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07660B"/>
    <w:multiLevelType w:val="multilevel"/>
    <w:tmpl w:val="FC38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A8"/>
    <w:rsid w:val="00311590"/>
    <w:rsid w:val="00D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FB629-9163-4942-86A2-EA95ADA3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9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Potter</dc:creator>
  <cp:keywords/>
  <dc:description/>
  <cp:lastModifiedBy>Martin Potter</cp:lastModifiedBy>
  <cp:revision>1</cp:revision>
  <dcterms:created xsi:type="dcterms:W3CDTF">2022-12-31T10:04:00Z</dcterms:created>
  <dcterms:modified xsi:type="dcterms:W3CDTF">2022-12-31T10:05:00Z</dcterms:modified>
</cp:coreProperties>
</file>